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D7A31" w14:textId="77777777" w:rsidR="00AC7608" w:rsidRPr="00DE0EF1" w:rsidRDefault="00AC7608" w:rsidP="00AC7608">
      <w:pPr>
        <w:pStyle w:val="BodyText"/>
        <w:rPr>
          <w:sz w:val="20"/>
        </w:rPr>
      </w:pPr>
      <w:r w:rsidRPr="00DE0EF1">
        <w:rPr>
          <w:sz w:val="20"/>
        </w:rPr>
        <w:softHyphen/>
      </w:r>
      <w:r w:rsidRPr="00DE0EF1">
        <w:rPr>
          <w:sz w:val="20"/>
        </w:rPr>
        <w:softHyphen/>
      </w:r>
      <w:r w:rsidRPr="00DE0EF1">
        <w:rPr>
          <w:sz w:val="20"/>
        </w:rPr>
        <w:softHyphen/>
      </w:r>
      <w:r w:rsidRPr="00DE0EF1">
        <w:rPr>
          <w:sz w:val="20"/>
        </w:rPr>
        <w:softHyphen/>
      </w:r>
      <w:r w:rsidRPr="00DE0EF1">
        <w:rPr>
          <w:sz w:val="20"/>
        </w:rPr>
        <w:softHyphen/>
      </w:r>
      <w:r w:rsidRPr="00DE0EF1">
        <w:rPr>
          <w:noProof/>
        </w:rPr>
        <w:t xml:space="preserve"> </w:t>
      </w:r>
    </w:p>
    <w:p w14:paraId="79859026" w14:textId="77777777" w:rsidR="00AC7608" w:rsidRPr="00DE0EF1" w:rsidRDefault="00AC7608" w:rsidP="00AC7608">
      <w:pPr>
        <w:spacing w:before="46"/>
        <w:ind w:left="1008"/>
        <w:rPr>
          <w:sz w:val="20"/>
        </w:rPr>
      </w:pPr>
      <w:r w:rsidRPr="00DE0EF1">
        <w:rPr>
          <w:color w:val="494849"/>
          <w:w w:val="105"/>
          <w:sz w:val="20"/>
        </w:rPr>
        <w:t xml:space="preserve">      </w:t>
      </w:r>
    </w:p>
    <w:p w14:paraId="13F806A8" w14:textId="77777777" w:rsidR="00AC7608" w:rsidRDefault="00AC7608" w:rsidP="00AC7608">
      <w:pPr>
        <w:tabs>
          <w:tab w:val="left" w:pos="7199"/>
        </w:tabs>
        <w:ind w:left="849"/>
        <w:rPr>
          <w:sz w:val="20"/>
        </w:rPr>
      </w:pPr>
      <w:r>
        <w:rPr>
          <w:sz w:val="20"/>
        </w:rPr>
        <w:tab/>
      </w:r>
      <w:r>
        <w:rPr>
          <w:spacing w:val="131"/>
          <w:position w:val="38"/>
          <w:sz w:val="20"/>
        </w:rPr>
        <w:t xml:space="preserve"> </w:t>
      </w:r>
    </w:p>
    <w:p w14:paraId="2D241075" w14:textId="77777777" w:rsidR="00AC7608" w:rsidRDefault="00AC7608" w:rsidP="00AC7608">
      <w:pPr>
        <w:pStyle w:val="BodyText"/>
        <w:rPr>
          <w:sz w:val="20"/>
        </w:rPr>
      </w:pPr>
      <w:bookmarkStart w:id="0" w:name="Page_3"/>
      <w:bookmarkEnd w:id="0"/>
    </w:p>
    <w:p w14:paraId="5B981F89" w14:textId="77777777" w:rsidR="00AC7608" w:rsidRDefault="00AC7608" w:rsidP="00AC7608">
      <w:pPr>
        <w:pStyle w:val="BodyText"/>
        <w:rPr>
          <w:sz w:val="20"/>
        </w:rPr>
      </w:pPr>
    </w:p>
    <w:p w14:paraId="75FEAC19" w14:textId="5FEE083E" w:rsidR="00AC7608" w:rsidRDefault="00A70437" w:rsidP="00A70437">
      <w:pPr>
        <w:spacing w:before="79" w:line="375" w:lineRule="exact"/>
        <w:rPr>
          <w:rFonts w:ascii="Cambria"/>
          <w:b/>
          <w:sz w:val="32"/>
        </w:rPr>
      </w:pPr>
      <w:r>
        <w:rPr>
          <w:rFonts w:ascii="Cambria"/>
          <w:b/>
          <w:sz w:val="32"/>
        </w:rPr>
        <w:t xml:space="preserve">                                                            </w:t>
      </w:r>
      <w:r w:rsidR="00AC7608">
        <w:rPr>
          <w:rFonts w:ascii="Cambria"/>
          <w:b/>
          <w:sz w:val="32"/>
        </w:rPr>
        <w:t>ORIGINAL</w:t>
      </w:r>
    </w:p>
    <w:p w14:paraId="49BF2144" w14:textId="77777777" w:rsidR="00A70437" w:rsidRDefault="00A70437" w:rsidP="00A70437">
      <w:pPr>
        <w:spacing w:before="79" w:line="375" w:lineRule="exact"/>
        <w:rPr>
          <w:rFonts w:ascii="Cambria"/>
          <w:b/>
          <w:sz w:val="32"/>
        </w:rPr>
      </w:pPr>
    </w:p>
    <w:p w14:paraId="461D3969" w14:textId="77777777" w:rsidR="00AC7608" w:rsidRDefault="000B2A3A" w:rsidP="00AC7608">
      <w:pPr>
        <w:spacing w:line="375" w:lineRule="exact"/>
        <w:ind w:right="654"/>
        <w:jc w:val="center"/>
        <w:rPr>
          <w:rFonts w:ascii="Cambria"/>
          <w:b/>
          <w:sz w:val="32"/>
        </w:rPr>
      </w:pPr>
      <w:bookmarkStart w:id="1" w:name="_Hlk132185788"/>
      <w:r>
        <w:rPr>
          <w:rFonts w:ascii="Cambria"/>
          <w:b/>
          <w:spacing w:val="-4"/>
          <w:sz w:val="32"/>
        </w:rPr>
        <w:t xml:space="preserve">MWAI KIBAKI </w:t>
      </w:r>
      <w:r>
        <w:rPr>
          <w:rFonts w:ascii="Cambria"/>
          <w:b/>
          <w:spacing w:val="-11"/>
          <w:sz w:val="32"/>
        </w:rPr>
        <w:t>Hospital</w:t>
      </w:r>
    </w:p>
    <w:bookmarkEnd w:id="1"/>
    <w:p w14:paraId="6A305492" w14:textId="77777777" w:rsidR="00AC7608" w:rsidRDefault="00AC7608" w:rsidP="00AC7608">
      <w:pPr>
        <w:pStyle w:val="BodyText"/>
        <w:spacing w:before="7"/>
        <w:rPr>
          <w:rFonts w:ascii="Cambria"/>
          <w:b/>
          <w:sz w:val="26"/>
        </w:rPr>
      </w:pPr>
      <w:r>
        <w:rPr>
          <w:noProof/>
          <w:sz w:val="24"/>
        </w:rPr>
        <mc:AlternateContent>
          <mc:Choice Requires="wpg">
            <w:drawing>
              <wp:anchor distT="0" distB="0" distL="0" distR="0" simplePos="0" relativeHeight="251686912" behindDoc="1" locked="0" layoutInCell="1" allowOverlap="1" wp14:anchorId="27492595" wp14:editId="3C337E73">
                <wp:simplePos x="0" y="0"/>
                <wp:positionH relativeFrom="margin">
                  <wp:align>center</wp:align>
                </wp:positionH>
                <wp:positionV relativeFrom="paragraph">
                  <wp:posOffset>285579</wp:posOffset>
                </wp:positionV>
                <wp:extent cx="1403985" cy="1314450"/>
                <wp:effectExtent l="0" t="0" r="5715" b="1905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1314450"/>
                          <a:chOff x="5568" y="351"/>
                          <a:chExt cx="2211" cy="2070"/>
                        </a:xfrm>
                      </wpg:grpSpPr>
                      <pic:pic xmlns:pic="http://schemas.openxmlformats.org/drawingml/2006/picture">
                        <pic:nvPicPr>
                          <pic:cNvPr id="37"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85" y="368"/>
                            <a:ext cx="2176" cy="2035"/>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54"/>
                        <wps:cNvSpPr>
                          <a:spLocks noChangeArrowheads="1"/>
                        </wps:cNvSpPr>
                        <wps:spPr bwMode="auto">
                          <a:xfrm>
                            <a:off x="5575" y="358"/>
                            <a:ext cx="2196" cy="205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D49E21D" id="Group 36" o:spid="_x0000_s1026" style="position:absolute;margin-left:0;margin-top:22.5pt;width:110.55pt;height:103.5pt;z-index:-251629568;mso-wrap-distance-left:0;mso-wrap-distance-right:0;mso-position-horizontal:center;mso-position-horizontal-relative:margin" coordorigin="5568,351" coordsize="221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5585;top:368;width:2176;height: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">
                  <v:imagedata r:id="rId9" o:title=""/>
                </v:shape>
                <v:rect id="Rectangle 54" o:spid="_x0000_s1028" style="position:absolute;left:5575;top:358;width:2196;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" filled="f" strokecolor="blue"/>
                <w10:wrap type="topAndBottom" anchorx="margin"/>
              </v:group>
            </w:pict>
          </mc:Fallback>
        </mc:AlternateContent>
      </w:r>
    </w:p>
    <w:p w14:paraId="5B2966AA" w14:textId="77777777" w:rsidR="00AC7608" w:rsidRDefault="00AC7608" w:rsidP="00AC7608">
      <w:pPr>
        <w:pStyle w:val="BodyText"/>
        <w:rPr>
          <w:rFonts w:ascii="Cambria"/>
          <w:b/>
          <w:sz w:val="38"/>
        </w:rPr>
      </w:pPr>
    </w:p>
    <w:p w14:paraId="5E546ABD" w14:textId="77777777" w:rsidR="00AC7608" w:rsidRDefault="00AC7608" w:rsidP="00AC7608">
      <w:pPr>
        <w:pStyle w:val="BodyText"/>
        <w:rPr>
          <w:rFonts w:ascii="Cambria"/>
          <w:b/>
          <w:sz w:val="38"/>
        </w:rPr>
      </w:pPr>
    </w:p>
    <w:p w14:paraId="678FAC79" w14:textId="77777777" w:rsidR="00AC7608" w:rsidRDefault="00AC7608" w:rsidP="00AC7608">
      <w:pPr>
        <w:pStyle w:val="BodyText"/>
        <w:spacing w:before="7"/>
        <w:rPr>
          <w:rFonts w:ascii="Cambria"/>
          <w:b/>
          <w:sz w:val="29"/>
        </w:rPr>
      </w:pPr>
    </w:p>
    <w:p w14:paraId="0DD899AB" w14:textId="77777777" w:rsidR="00AC7608" w:rsidRDefault="00AC7608" w:rsidP="00AC7608">
      <w:pPr>
        <w:spacing w:line="480" w:lineRule="auto"/>
        <w:ind w:left="4158" w:right="4823"/>
        <w:jc w:val="center"/>
        <w:rPr>
          <w:b/>
          <w:sz w:val="32"/>
        </w:rPr>
      </w:pPr>
      <w:r>
        <w:rPr>
          <w:b/>
          <w:sz w:val="32"/>
        </w:rPr>
        <w:t>Tender</w:t>
      </w:r>
      <w:r>
        <w:rPr>
          <w:b/>
          <w:spacing w:val="-11"/>
          <w:sz w:val="32"/>
        </w:rPr>
        <w:t xml:space="preserve"> </w:t>
      </w:r>
      <w:r>
        <w:rPr>
          <w:b/>
          <w:sz w:val="32"/>
        </w:rPr>
        <w:t>Document</w:t>
      </w:r>
      <w:r>
        <w:rPr>
          <w:b/>
          <w:spacing w:val="-77"/>
          <w:sz w:val="32"/>
        </w:rPr>
        <w:t xml:space="preserve"> </w:t>
      </w:r>
      <w:r>
        <w:rPr>
          <w:b/>
          <w:sz w:val="32"/>
        </w:rPr>
        <w:t>For</w:t>
      </w:r>
    </w:p>
    <w:p w14:paraId="498BE453" w14:textId="77777777" w:rsidR="00AC7608" w:rsidRDefault="00AC7608" w:rsidP="00AC7608">
      <w:pPr>
        <w:spacing w:line="365" w:lineRule="exact"/>
        <w:ind w:right="651"/>
        <w:jc w:val="center"/>
        <w:rPr>
          <w:b/>
          <w:sz w:val="32"/>
        </w:rPr>
      </w:pPr>
      <w:r>
        <w:rPr>
          <w:b/>
          <w:sz w:val="32"/>
        </w:rPr>
        <w:t>SUPPLY</w:t>
      </w:r>
      <w:r>
        <w:rPr>
          <w:b/>
          <w:spacing w:val="-1"/>
          <w:sz w:val="32"/>
        </w:rPr>
        <w:t xml:space="preserve"> </w:t>
      </w:r>
      <w:r>
        <w:rPr>
          <w:b/>
          <w:sz w:val="32"/>
        </w:rPr>
        <w:t>AND</w:t>
      </w:r>
      <w:r>
        <w:rPr>
          <w:b/>
          <w:spacing w:val="-1"/>
          <w:sz w:val="32"/>
        </w:rPr>
        <w:t xml:space="preserve"> </w:t>
      </w:r>
      <w:r>
        <w:rPr>
          <w:b/>
          <w:sz w:val="32"/>
        </w:rPr>
        <w:t>DELIVERY</w:t>
      </w:r>
      <w:r>
        <w:rPr>
          <w:b/>
          <w:spacing w:val="-6"/>
          <w:sz w:val="32"/>
        </w:rPr>
        <w:t xml:space="preserve"> </w:t>
      </w:r>
      <w:r>
        <w:rPr>
          <w:b/>
          <w:sz w:val="32"/>
        </w:rPr>
        <w:t>OF</w:t>
      </w:r>
      <w:r w:rsidR="004950AB">
        <w:rPr>
          <w:b/>
          <w:sz w:val="32"/>
        </w:rPr>
        <w:t xml:space="preserve"> MECHANICAL, REFRIGERATION, BUILDING</w:t>
      </w:r>
      <w:r w:rsidR="0057067A">
        <w:rPr>
          <w:b/>
          <w:sz w:val="32"/>
        </w:rPr>
        <w:t>,</w:t>
      </w:r>
      <w:r w:rsidR="004950AB">
        <w:rPr>
          <w:b/>
          <w:sz w:val="32"/>
        </w:rPr>
        <w:t xml:space="preserve"> PLUMBING AND ELECTRICAL</w:t>
      </w:r>
      <w:r>
        <w:rPr>
          <w:b/>
          <w:sz w:val="32"/>
        </w:rPr>
        <w:t xml:space="preserve"> ITEMS</w:t>
      </w:r>
    </w:p>
    <w:p w14:paraId="16C32EA1" w14:textId="77777777" w:rsidR="00AC7608" w:rsidRDefault="00AC7608" w:rsidP="00AC7608">
      <w:pPr>
        <w:spacing w:before="2"/>
        <w:ind w:right="663"/>
        <w:jc w:val="center"/>
        <w:rPr>
          <w:b/>
          <w:sz w:val="32"/>
        </w:rPr>
      </w:pPr>
      <w:r>
        <w:rPr>
          <w:b/>
          <w:sz w:val="32"/>
        </w:rPr>
        <w:t>------------------------------------------------</w:t>
      </w:r>
    </w:p>
    <w:p w14:paraId="58E08E3C" w14:textId="77777777" w:rsidR="00AC7608" w:rsidRDefault="00AC7608" w:rsidP="00AC7608">
      <w:pPr>
        <w:pStyle w:val="BodyText"/>
        <w:spacing w:before="5"/>
        <w:rPr>
          <w:b/>
          <w:i/>
          <w:sz w:val="31"/>
        </w:rPr>
      </w:pPr>
    </w:p>
    <w:p w14:paraId="39BD7308" w14:textId="77777777" w:rsidR="00AC7608" w:rsidRDefault="00AC7608" w:rsidP="00AC7608">
      <w:pPr>
        <w:ind w:right="650"/>
        <w:jc w:val="center"/>
        <w:rPr>
          <w:b/>
          <w:sz w:val="32"/>
        </w:rPr>
      </w:pPr>
      <w:r>
        <w:rPr>
          <w:b/>
          <w:sz w:val="32"/>
        </w:rPr>
        <w:t>TENDER</w:t>
      </w:r>
      <w:r>
        <w:rPr>
          <w:b/>
          <w:spacing w:val="-4"/>
          <w:sz w:val="32"/>
        </w:rPr>
        <w:t xml:space="preserve"> </w:t>
      </w:r>
      <w:r>
        <w:rPr>
          <w:b/>
          <w:sz w:val="32"/>
        </w:rPr>
        <w:t>NO:</w:t>
      </w:r>
      <w:r>
        <w:rPr>
          <w:b/>
          <w:spacing w:val="1"/>
          <w:sz w:val="32"/>
        </w:rPr>
        <w:t xml:space="preserve"> </w:t>
      </w:r>
      <w:r w:rsidR="00043FCB">
        <w:rPr>
          <w:b/>
          <w:sz w:val="32"/>
        </w:rPr>
        <w:t>MK</w:t>
      </w:r>
      <w:r>
        <w:rPr>
          <w:b/>
          <w:sz w:val="32"/>
        </w:rPr>
        <w:t>H/T/</w:t>
      </w:r>
      <w:r w:rsidR="004950AB">
        <w:rPr>
          <w:b/>
          <w:sz w:val="32"/>
        </w:rPr>
        <w:t>19</w:t>
      </w:r>
      <w:r>
        <w:rPr>
          <w:b/>
          <w:sz w:val="32"/>
        </w:rPr>
        <w:t>/2023-</w:t>
      </w:r>
      <w:r>
        <w:rPr>
          <w:b/>
          <w:spacing w:val="-2"/>
          <w:sz w:val="32"/>
        </w:rPr>
        <w:t xml:space="preserve"> </w:t>
      </w:r>
      <w:r>
        <w:rPr>
          <w:b/>
          <w:sz w:val="32"/>
        </w:rPr>
        <w:t>2024</w:t>
      </w:r>
    </w:p>
    <w:p w14:paraId="33F2CE94" w14:textId="77777777" w:rsidR="00AC7608" w:rsidRDefault="00AC7608" w:rsidP="00AC7608">
      <w:pPr>
        <w:pStyle w:val="BodyText"/>
        <w:spacing w:before="10"/>
        <w:rPr>
          <w:b/>
          <w:sz w:val="31"/>
        </w:rPr>
      </w:pPr>
    </w:p>
    <w:p w14:paraId="04EBC0FC" w14:textId="77777777" w:rsidR="00043FCB" w:rsidRDefault="00AC7608" w:rsidP="00AC7608">
      <w:pPr>
        <w:spacing w:before="1"/>
        <w:ind w:left="3486" w:right="4141"/>
        <w:jc w:val="center"/>
        <w:rPr>
          <w:b/>
          <w:sz w:val="32"/>
        </w:rPr>
      </w:pPr>
      <w:bookmarkStart w:id="2" w:name="_Hlk132185821"/>
      <w:r>
        <w:rPr>
          <w:b/>
          <w:sz w:val="32"/>
        </w:rPr>
        <w:t xml:space="preserve">The Chief Executive </w:t>
      </w:r>
      <w:r w:rsidR="00043FCB">
        <w:rPr>
          <w:b/>
          <w:sz w:val="32"/>
        </w:rPr>
        <w:t>Officer</w:t>
      </w:r>
      <w:r w:rsidR="00043FCB">
        <w:rPr>
          <w:b/>
          <w:spacing w:val="-78"/>
          <w:sz w:val="32"/>
        </w:rPr>
        <w:t xml:space="preserve"> </w:t>
      </w:r>
      <w:r w:rsidR="00043FCB">
        <w:rPr>
          <w:b/>
          <w:sz w:val="32"/>
        </w:rPr>
        <w:t xml:space="preserve">MWAI KIBAKI HOSPITAL </w:t>
      </w:r>
    </w:p>
    <w:p w14:paraId="63574662" w14:textId="77777777" w:rsidR="00043FCB" w:rsidRDefault="00043FCB" w:rsidP="00043FCB">
      <w:pPr>
        <w:ind w:right="3540"/>
        <w:jc w:val="center"/>
        <w:rPr>
          <w:b/>
          <w:sz w:val="32"/>
        </w:rPr>
      </w:pPr>
      <w:r>
        <w:rPr>
          <w:b/>
          <w:sz w:val="32"/>
        </w:rPr>
        <w:t xml:space="preserve">                              P.O Box   541- 10106 OTHAYA</w:t>
      </w:r>
    </w:p>
    <w:p w14:paraId="2633F857" w14:textId="77777777" w:rsidR="00AC7608" w:rsidRDefault="00043FCB" w:rsidP="00043FCB">
      <w:pPr>
        <w:spacing w:before="21"/>
        <w:ind w:left="845"/>
        <w:rPr>
          <w:rFonts w:ascii="Myriad Pro"/>
          <w:sz w:val="24"/>
        </w:rPr>
      </w:pPr>
      <w:r>
        <w:rPr>
          <w:b/>
          <w:sz w:val="32"/>
        </w:rPr>
        <w:t xml:space="preserve">                                     </w:t>
      </w:r>
    </w:p>
    <w:bookmarkEnd w:id="2"/>
    <w:p w14:paraId="32CAFA2C" w14:textId="77777777" w:rsidR="00AC7608" w:rsidRDefault="00AC7608" w:rsidP="00AC7608">
      <w:pPr>
        <w:spacing w:line="235" w:lineRule="auto"/>
        <w:ind w:left="2285" w:right="2274"/>
        <w:jc w:val="center"/>
        <w:rPr>
          <w:rFonts w:ascii="Trebuchet MS" w:hAnsi="Trebuchet MS"/>
          <w:b/>
          <w:sz w:val="36"/>
          <w:szCs w:val="36"/>
        </w:rPr>
      </w:pPr>
    </w:p>
    <w:p w14:paraId="2FEC3849" w14:textId="77777777" w:rsidR="00AC7608" w:rsidRPr="00DE0EF1" w:rsidRDefault="00AC7608" w:rsidP="00AC7608">
      <w:pPr>
        <w:spacing w:before="383" w:line="851" w:lineRule="exact"/>
        <w:ind w:left="2830"/>
        <w:rPr>
          <w:i/>
          <w:color w:val="231F20"/>
        </w:rPr>
      </w:pPr>
      <w:r w:rsidRPr="00DE0EF1">
        <w:br w:type="column"/>
      </w:r>
      <w:r>
        <w:rPr>
          <w:noProof/>
        </w:rPr>
        <w:lastRenderedPageBreak/>
        <w:drawing>
          <wp:anchor distT="0" distB="0" distL="114300" distR="114300" simplePos="0" relativeHeight="251681792" behindDoc="1" locked="0" layoutInCell="1" allowOverlap="1" wp14:anchorId="1E86D9E5" wp14:editId="3661F10C">
            <wp:simplePos x="0" y="0"/>
            <wp:positionH relativeFrom="column">
              <wp:posOffset>0</wp:posOffset>
            </wp:positionH>
            <wp:positionV relativeFrom="paragraph">
              <wp:posOffset>-11360150</wp:posOffset>
            </wp:positionV>
            <wp:extent cx="7565390" cy="10701020"/>
            <wp:effectExtent l="0" t="0" r="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5390" cy="1070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81B3E" w14:textId="77777777" w:rsidR="00AC7608" w:rsidRPr="00DE0EF1" w:rsidRDefault="00AC7608" w:rsidP="00AC7608">
      <w:pPr>
        <w:spacing w:before="223" w:line="230" w:lineRule="auto"/>
        <w:ind w:left="844" w:right="851" w:hanging="1"/>
      </w:pPr>
      <w:r w:rsidRPr="00DE0EF1">
        <w:rPr>
          <w:color w:val="231F20"/>
        </w:rPr>
        <w:t>TABLE OF CONTENTS</w:t>
      </w:r>
    </w:p>
    <w:p w14:paraId="4779E161" w14:textId="77777777" w:rsidR="00AC7608" w:rsidRPr="00DE0EF1" w:rsidRDefault="00AC7608" w:rsidP="00AC7608">
      <w:pPr>
        <w:pStyle w:val="BodyText"/>
        <w:rPr>
          <w:b/>
          <w:sz w:val="28"/>
        </w:rPr>
      </w:pPr>
    </w:p>
    <w:p w14:paraId="29C8277F" w14:textId="77777777" w:rsidR="00AC7608" w:rsidRPr="00DE0EF1" w:rsidRDefault="00AC7608" w:rsidP="00AC7608">
      <w:pPr>
        <w:rPr>
          <w:sz w:val="28"/>
        </w:rPr>
        <w:sectPr w:rsidR="00AC7608" w:rsidRPr="00DE0EF1" w:rsidSect="009B3534">
          <w:headerReference w:type="even" r:id="rId11"/>
          <w:headerReference w:type="default" r:id="rId12"/>
          <w:footerReference w:type="even" r:id="rId13"/>
          <w:footerReference w:type="default" r:id="rId14"/>
          <w:pgSz w:w="11910" w:h="16840"/>
          <w:pgMar w:top="720" w:right="720" w:bottom="720" w:left="720" w:header="0" w:footer="441" w:gutter="0"/>
          <w:pgNumType w:start="1"/>
          <w:cols w:space="720"/>
          <w:docGrid w:linePitch="299"/>
        </w:sectPr>
      </w:pPr>
    </w:p>
    <w:p w14:paraId="7EA00421" w14:textId="77777777" w:rsidR="00AC7608" w:rsidRPr="00DE0EF1" w:rsidRDefault="00AC7608" w:rsidP="00AC7608">
      <w:pPr>
        <w:pStyle w:val="TOC3"/>
        <w:tabs>
          <w:tab w:val="right" w:leader="dot" w:pos="11036"/>
        </w:tabs>
        <w:rPr>
          <w:b w:val="0"/>
          <w:i w:val="0"/>
        </w:rPr>
      </w:pPr>
    </w:p>
    <w:p w14:paraId="5BCB73C0" w14:textId="77777777" w:rsidR="00AC7608" w:rsidRPr="00DE0EF1" w:rsidRDefault="00AC7608" w:rsidP="00AC7608">
      <w:pPr>
        <w:pStyle w:val="TOC1"/>
        <w:tabs>
          <w:tab w:val="right" w:leader="dot" w:pos="11035"/>
        </w:tabs>
        <w:spacing w:before="235" w:line="240" w:lineRule="auto"/>
        <w:rPr>
          <w:b w:val="0"/>
        </w:rPr>
      </w:pPr>
      <w:r w:rsidRPr="00DE0EF1">
        <w:rPr>
          <w:color w:val="231F20"/>
        </w:rPr>
        <w:t>APPENDIX  TO  THE  PREFACE</w:t>
      </w:r>
      <w:r w:rsidRPr="00DE0EF1">
        <w:rPr>
          <w:color w:val="231F20"/>
        </w:rPr>
        <w:tab/>
      </w:r>
      <w:r w:rsidRPr="00DE0EF1">
        <w:rPr>
          <w:b w:val="0"/>
          <w:color w:val="231F20"/>
        </w:rPr>
        <w:t>iv</w:t>
      </w:r>
    </w:p>
    <w:p w14:paraId="27248011" w14:textId="77777777" w:rsidR="00AC7608" w:rsidRPr="00DE0EF1" w:rsidRDefault="00AC7608" w:rsidP="00AC7608">
      <w:pPr>
        <w:pStyle w:val="TOC2"/>
        <w:tabs>
          <w:tab w:val="right" w:leader="dot" w:pos="11035"/>
        </w:tabs>
        <w:spacing w:before="88" w:line="240" w:lineRule="auto"/>
        <w:ind w:left="847" w:firstLine="0"/>
      </w:pPr>
      <w:r w:rsidRPr="00DE0EF1">
        <w:rPr>
          <w:color w:val="231F20"/>
        </w:rPr>
        <w:t>GUIDELINES  FOR  PREPARATION  OF  TENDER  DOCUMENTS</w:t>
      </w:r>
      <w:r w:rsidRPr="00DE0EF1">
        <w:rPr>
          <w:color w:val="231F20"/>
        </w:rPr>
        <w:tab/>
        <w:t>iv</w:t>
      </w:r>
    </w:p>
    <w:p w14:paraId="3E51D48F" w14:textId="77777777" w:rsidR="00AC7608" w:rsidRPr="00DE0EF1" w:rsidRDefault="003D1A72" w:rsidP="00677882">
      <w:pPr>
        <w:pStyle w:val="TOC2"/>
        <w:numPr>
          <w:ilvl w:val="0"/>
          <w:numId w:val="78"/>
        </w:numPr>
        <w:tabs>
          <w:tab w:val="left" w:pos="1415"/>
          <w:tab w:val="right" w:leader="dot" w:pos="11035"/>
        </w:tabs>
        <w:spacing w:before="88" w:line="248" w:lineRule="exact"/>
      </w:pPr>
      <w:hyperlink w:anchor="_TOC_250061" w:history="1">
        <w:r w:rsidR="00AC7608" w:rsidRPr="00DE0EF1">
          <w:rPr>
            <w:color w:val="231F20"/>
          </w:rPr>
          <w:t>GENERAL</w:t>
        </w:r>
        <w:r w:rsidR="00AC7608" w:rsidRPr="00DE0EF1">
          <w:rPr>
            <w:color w:val="231F20"/>
          </w:rPr>
          <w:tab/>
          <w:t>iv</w:t>
        </w:r>
      </w:hyperlink>
    </w:p>
    <w:p w14:paraId="64543742" w14:textId="77777777" w:rsidR="00AC7608" w:rsidRPr="00DE0EF1" w:rsidRDefault="003D1A72" w:rsidP="00677882">
      <w:pPr>
        <w:pStyle w:val="TOC2"/>
        <w:numPr>
          <w:ilvl w:val="0"/>
          <w:numId w:val="78"/>
        </w:numPr>
        <w:tabs>
          <w:tab w:val="left" w:pos="1415"/>
          <w:tab w:val="right" w:leader="dot" w:pos="11035"/>
        </w:tabs>
      </w:pPr>
      <w:hyperlink w:anchor="_TOC_250060" w:history="1">
        <w:r w:rsidR="00AC7608" w:rsidRPr="00DE0EF1">
          <w:rPr>
            <w:color w:val="231F20"/>
          </w:rPr>
          <w:t>PART  1  -  TENDERING  PROCEDURES</w:t>
        </w:r>
        <w:r w:rsidR="00AC7608" w:rsidRPr="00DE0EF1">
          <w:rPr>
            <w:color w:val="231F20"/>
          </w:rPr>
          <w:tab/>
          <w:t>iv</w:t>
        </w:r>
      </w:hyperlink>
    </w:p>
    <w:p w14:paraId="0DD8B97E" w14:textId="77777777" w:rsidR="00AC7608" w:rsidRPr="00DE0EF1" w:rsidRDefault="003D1A72" w:rsidP="00677882">
      <w:pPr>
        <w:pStyle w:val="TOC2"/>
        <w:numPr>
          <w:ilvl w:val="0"/>
          <w:numId w:val="78"/>
        </w:numPr>
        <w:tabs>
          <w:tab w:val="left" w:pos="1415"/>
          <w:tab w:val="right" w:leader="dot" w:pos="11035"/>
        </w:tabs>
      </w:pPr>
      <w:hyperlink w:anchor="_TOC_250059" w:history="1">
        <w:r w:rsidR="00AC7608" w:rsidRPr="00DE0EF1">
          <w:rPr>
            <w:color w:val="231F20"/>
          </w:rPr>
          <w:t>PART  2  –  PROCUREMENT  ENTITY'S  REQUIREMENTS</w:t>
        </w:r>
        <w:r w:rsidR="00AC7608" w:rsidRPr="00DE0EF1">
          <w:rPr>
            <w:color w:val="231F20"/>
          </w:rPr>
          <w:tab/>
          <w:t>v</w:t>
        </w:r>
      </w:hyperlink>
    </w:p>
    <w:p w14:paraId="4E50DA6F" w14:textId="77777777" w:rsidR="00AC7608" w:rsidRPr="00DE0EF1" w:rsidRDefault="003D1A72" w:rsidP="00677882">
      <w:pPr>
        <w:pStyle w:val="TOC2"/>
        <w:numPr>
          <w:ilvl w:val="0"/>
          <w:numId w:val="78"/>
        </w:numPr>
        <w:tabs>
          <w:tab w:val="left" w:pos="1415"/>
          <w:tab w:val="right" w:leader="dot" w:pos="11035"/>
        </w:tabs>
        <w:spacing w:line="248" w:lineRule="exact"/>
      </w:pPr>
      <w:hyperlink w:anchor="_TOC_250058" w:history="1">
        <w:r w:rsidR="00AC7608" w:rsidRPr="00DE0EF1">
          <w:rPr>
            <w:color w:val="231F20"/>
          </w:rPr>
          <w:t>PART  3  –  CONDITIONS  OF  CONTRACT  AND  CONTRACT  FORMS</w:t>
        </w:r>
        <w:r w:rsidR="00AC7608" w:rsidRPr="00DE0EF1">
          <w:rPr>
            <w:color w:val="231F20"/>
          </w:rPr>
          <w:tab/>
          <w:t>v</w:t>
        </w:r>
      </w:hyperlink>
    </w:p>
    <w:p w14:paraId="0ED8AEFE" w14:textId="77777777" w:rsidR="00AC7608" w:rsidRPr="00DE0EF1" w:rsidRDefault="003D1A72" w:rsidP="00AC7608">
      <w:pPr>
        <w:pStyle w:val="TOC1"/>
        <w:tabs>
          <w:tab w:val="right" w:leader="dot" w:pos="11035"/>
        </w:tabs>
        <w:spacing w:line="240" w:lineRule="auto"/>
        <w:rPr>
          <w:b w:val="0"/>
        </w:rPr>
      </w:pPr>
      <w:hyperlink w:anchor="_TOC_250057" w:history="1">
        <w:r w:rsidR="00AC7608" w:rsidRPr="00DE0EF1">
          <w:rPr>
            <w:color w:val="231F20"/>
          </w:rPr>
          <w:t>INVITATION  TO  TENDER</w:t>
        </w:r>
        <w:r w:rsidR="00AC7608" w:rsidRPr="00DE0EF1">
          <w:rPr>
            <w:color w:val="231F20"/>
          </w:rPr>
          <w:tab/>
        </w:r>
        <w:r w:rsidR="00AC7608" w:rsidRPr="00DE0EF1">
          <w:rPr>
            <w:b w:val="0"/>
            <w:color w:val="231F20"/>
          </w:rPr>
          <w:t>vii</w:t>
        </w:r>
      </w:hyperlink>
    </w:p>
    <w:p w14:paraId="29BDF182" w14:textId="77777777" w:rsidR="00AC7608" w:rsidRPr="00DE0EF1" w:rsidRDefault="003D1A72" w:rsidP="00AC7608">
      <w:pPr>
        <w:pStyle w:val="TOC1"/>
        <w:tabs>
          <w:tab w:val="right" w:leader="dot" w:pos="11035"/>
        </w:tabs>
        <w:spacing w:line="240" w:lineRule="auto"/>
      </w:pPr>
      <w:hyperlink w:anchor="_TOC_250056" w:history="1">
        <w:r w:rsidR="00AC7608" w:rsidRPr="00DE0EF1">
          <w:rPr>
            <w:color w:val="231F20"/>
          </w:rPr>
          <w:t>Section  I  -  Instructions  to  Tenderers</w:t>
        </w:r>
        <w:r w:rsidR="00AC7608" w:rsidRPr="00DE0EF1">
          <w:rPr>
            <w:color w:val="231F20"/>
          </w:rPr>
          <w:tab/>
          <w:t>1</w:t>
        </w:r>
      </w:hyperlink>
    </w:p>
    <w:p w14:paraId="76E6DAA5" w14:textId="77777777" w:rsidR="00AC7608" w:rsidRPr="00DE0EF1" w:rsidRDefault="003D1A72" w:rsidP="00AC7608">
      <w:pPr>
        <w:pStyle w:val="TOC1"/>
        <w:tabs>
          <w:tab w:val="left" w:pos="1414"/>
          <w:tab w:val="right" w:leader="dot" w:pos="11035"/>
        </w:tabs>
        <w:spacing w:before="235"/>
      </w:pPr>
      <w:hyperlink w:anchor="_TOC_250055" w:history="1">
        <w:r w:rsidR="00AC7608" w:rsidRPr="00DE0EF1">
          <w:rPr>
            <w:color w:val="231F20"/>
          </w:rPr>
          <w:t>A</w:t>
        </w:r>
        <w:r w:rsidR="00AC7608" w:rsidRPr="00DE0EF1">
          <w:rPr>
            <w:color w:val="231F20"/>
          </w:rPr>
          <w:tab/>
          <w:t>General  Provisions</w:t>
        </w:r>
        <w:r w:rsidR="00AC7608" w:rsidRPr="00DE0EF1">
          <w:rPr>
            <w:color w:val="231F20"/>
          </w:rPr>
          <w:tab/>
          <w:t>1</w:t>
        </w:r>
      </w:hyperlink>
    </w:p>
    <w:p w14:paraId="115EE4A7" w14:textId="77777777" w:rsidR="00AC7608" w:rsidRPr="00DE0EF1" w:rsidRDefault="003D1A72" w:rsidP="00AC7608">
      <w:pPr>
        <w:pStyle w:val="TOC2"/>
        <w:tabs>
          <w:tab w:val="left" w:pos="1414"/>
        </w:tabs>
        <w:ind w:left="847" w:firstLine="0"/>
      </w:pPr>
      <w:hyperlink w:anchor="_TOC_250054" w:history="1">
        <w:r w:rsidR="00AC7608" w:rsidRPr="00DE0EF1">
          <w:rPr>
            <w:color w:val="231F20"/>
          </w:rPr>
          <w:t>1</w:t>
        </w:r>
        <w:r w:rsidR="00AC7608" w:rsidRPr="00DE0EF1">
          <w:rPr>
            <w:color w:val="231F20"/>
          </w:rPr>
          <w:tab/>
          <w:t>Scope  of  Tender  .....................................................................................................................................................</w:t>
        </w:r>
      </w:hyperlink>
    </w:p>
    <w:p w14:paraId="0076A620" w14:textId="77777777" w:rsidR="00AC7608" w:rsidRPr="00DE0EF1" w:rsidRDefault="003D1A72" w:rsidP="00677882">
      <w:pPr>
        <w:pStyle w:val="TOC2"/>
        <w:numPr>
          <w:ilvl w:val="0"/>
          <w:numId w:val="77"/>
        </w:numPr>
        <w:tabs>
          <w:tab w:val="left" w:pos="1414"/>
          <w:tab w:val="left" w:pos="1415"/>
          <w:tab w:val="right" w:leader="dot" w:pos="11035"/>
        </w:tabs>
      </w:pPr>
      <w:hyperlink w:anchor="_TOC_250053" w:history="1">
        <w:r w:rsidR="00AC7608" w:rsidRPr="00DE0EF1">
          <w:rPr>
            <w:color w:val="231F20"/>
          </w:rPr>
          <w:t>Fraud  and  Corruption</w:t>
        </w:r>
        <w:r w:rsidR="00AC7608" w:rsidRPr="00DE0EF1">
          <w:rPr>
            <w:color w:val="231F20"/>
          </w:rPr>
          <w:tab/>
          <w:t>1</w:t>
        </w:r>
      </w:hyperlink>
    </w:p>
    <w:p w14:paraId="62CFC9BA" w14:textId="77777777" w:rsidR="00AC7608" w:rsidRPr="00DE0EF1" w:rsidRDefault="003D1A72" w:rsidP="00677882">
      <w:pPr>
        <w:pStyle w:val="TOC2"/>
        <w:numPr>
          <w:ilvl w:val="0"/>
          <w:numId w:val="77"/>
        </w:numPr>
        <w:tabs>
          <w:tab w:val="left" w:pos="1414"/>
          <w:tab w:val="left" w:pos="1415"/>
          <w:tab w:val="right" w:leader="dot" w:pos="11035"/>
        </w:tabs>
      </w:pPr>
      <w:hyperlink w:anchor="_TOC_250052" w:history="1">
        <w:r w:rsidR="00AC7608" w:rsidRPr="00DE0EF1">
          <w:rPr>
            <w:color w:val="231F20"/>
          </w:rPr>
          <w:t>Eligible  Tenderers</w:t>
        </w:r>
        <w:r w:rsidR="00AC7608" w:rsidRPr="00DE0EF1">
          <w:rPr>
            <w:color w:val="231F20"/>
          </w:rPr>
          <w:tab/>
          <w:t>1</w:t>
        </w:r>
      </w:hyperlink>
    </w:p>
    <w:p w14:paraId="587AD5F0" w14:textId="77777777" w:rsidR="00AC7608" w:rsidRPr="00DE0EF1" w:rsidRDefault="003D1A72" w:rsidP="00677882">
      <w:pPr>
        <w:pStyle w:val="TOC2"/>
        <w:numPr>
          <w:ilvl w:val="0"/>
          <w:numId w:val="77"/>
        </w:numPr>
        <w:tabs>
          <w:tab w:val="left" w:pos="1414"/>
          <w:tab w:val="left" w:pos="1415"/>
          <w:tab w:val="right" w:leader="dot" w:pos="11035"/>
        </w:tabs>
        <w:spacing w:line="248" w:lineRule="exact"/>
      </w:pPr>
      <w:hyperlink w:anchor="_TOC_250051" w:history="1">
        <w:r w:rsidR="00AC7608" w:rsidRPr="00DE0EF1">
          <w:rPr>
            <w:color w:val="231F20"/>
          </w:rPr>
          <w:t>Eligible  Goods  and  Related  Services</w:t>
        </w:r>
        <w:r w:rsidR="00AC7608" w:rsidRPr="00DE0EF1">
          <w:rPr>
            <w:color w:val="231F20"/>
          </w:rPr>
          <w:tab/>
          <w:t>3</w:t>
        </w:r>
      </w:hyperlink>
    </w:p>
    <w:p w14:paraId="7B6E36AB" w14:textId="77777777" w:rsidR="00AC7608" w:rsidRPr="00DE0EF1" w:rsidRDefault="00AC7608" w:rsidP="00677882">
      <w:pPr>
        <w:pStyle w:val="TOC1"/>
        <w:numPr>
          <w:ilvl w:val="0"/>
          <w:numId w:val="76"/>
        </w:numPr>
        <w:tabs>
          <w:tab w:val="left" w:pos="1414"/>
          <w:tab w:val="left" w:pos="1415"/>
          <w:tab w:val="right" w:leader="dot" w:pos="11035"/>
        </w:tabs>
      </w:pPr>
      <w:r w:rsidRPr="00DE0EF1">
        <w:rPr>
          <w:color w:val="231F20"/>
        </w:rPr>
        <w:t>Contents of  Request  for  Tenders  Document</w:t>
      </w:r>
      <w:r w:rsidRPr="00DE0EF1">
        <w:rPr>
          <w:color w:val="231F20"/>
        </w:rPr>
        <w:tab/>
        <w:t>3</w:t>
      </w:r>
    </w:p>
    <w:p w14:paraId="4E344032" w14:textId="77777777" w:rsidR="00AC7608" w:rsidRPr="00DE0EF1" w:rsidRDefault="003D1A72" w:rsidP="00677882">
      <w:pPr>
        <w:pStyle w:val="TOC2"/>
        <w:numPr>
          <w:ilvl w:val="0"/>
          <w:numId w:val="78"/>
        </w:numPr>
        <w:tabs>
          <w:tab w:val="left" w:pos="1415"/>
          <w:tab w:val="right" w:leader="dot" w:pos="11035"/>
        </w:tabs>
        <w:rPr>
          <w:b/>
        </w:rPr>
      </w:pPr>
      <w:hyperlink w:anchor="_TOC_250050" w:history="1">
        <w:r w:rsidR="00AC7608" w:rsidRPr="00DE0EF1">
          <w:rPr>
            <w:color w:val="231F20"/>
          </w:rPr>
          <w:t>Sections  of  Tendering  Document</w:t>
        </w:r>
        <w:r w:rsidR="00AC7608" w:rsidRPr="00DE0EF1">
          <w:rPr>
            <w:color w:val="231F20"/>
          </w:rPr>
          <w:tab/>
        </w:r>
        <w:r w:rsidR="00AC7608" w:rsidRPr="00DE0EF1">
          <w:rPr>
            <w:b/>
            <w:color w:val="231F20"/>
          </w:rPr>
          <w:t>3</w:t>
        </w:r>
      </w:hyperlink>
    </w:p>
    <w:p w14:paraId="458FA497" w14:textId="77777777" w:rsidR="00AC7608" w:rsidRPr="00DE0EF1" w:rsidRDefault="00AC7608" w:rsidP="00677882">
      <w:pPr>
        <w:pStyle w:val="TOC2"/>
        <w:numPr>
          <w:ilvl w:val="0"/>
          <w:numId w:val="75"/>
        </w:numPr>
        <w:tabs>
          <w:tab w:val="left" w:pos="1414"/>
          <w:tab w:val="left" w:pos="1415"/>
          <w:tab w:val="right" w:leader="dot" w:pos="11035"/>
        </w:tabs>
        <w:rPr>
          <w:color w:val="231F20"/>
        </w:rPr>
      </w:pPr>
      <w:r w:rsidRPr="00DE0EF1">
        <w:rPr>
          <w:color w:val="231F20"/>
        </w:rPr>
        <w:t>Clariﬁcation  of  Tender  Document</w:t>
      </w:r>
      <w:r w:rsidRPr="00DE0EF1">
        <w:rPr>
          <w:color w:val="231F20"/>
        </w:rPr>
        <w:tab/>
        <w:t>4</w:t>
      </w:r>
    </w:p>
    <w:p w14:paraId="32AA1A4F" w14:textId="77777777" w:rsidR="00AC7608" w:rsidRPr="00DE0EF1" w:rsidRDefault="00AC7608" w:rsidP="00677882">
      <w:pPr>
        <w:pStyle w:val="TOC2"/>
        <w:numPr>
          <w:ilvl w:val="0"/>
          <w:numId w:val="75"/>
        </w:numPr>
        <w:tabs>
          <w:tab w:val="left" w:pos="1414"/>
          <w:tab w:val="left" w:pos="1415"/>
          <w:tab w:val="right" w:leader="dot" w:pos="11035"/>
        </w:tabs>
        <w:spacing w:line="248" w:lineRule="exact"/>
        <w:rPr>
          <w:color w:val="231F20"/>
        </w:rPr>
      </w:pPr>
      <w:r w:rsidRPr="00DE0EF1">
        <w:rPr>
          <w:color w:val="231F20"/>
        </w:rPr>
        <w:t>Amendment  of  Tender  Document</w:t>
      </w:r>
      <w:r w:rsidRPr="00DE0EF1">
        <w:rPr>
          <w:color w:val="231F20"/>
        </w:rPr>
        <w:tab/>
        <w:t>4</w:t>
      </w:r>
    </w:p>
    <w:p w14:paraId="42C0204A" w14:textId="77777777" w:rsidR="00AC7608" w:rsidRPr="00DE0EF1" w:rsidRDefault="003D1A72" w:rsidP="00677882">
      <w:pPr>
        <w:pStyle w:val="TOC1"/>
        <w:numPr>
          <w:ilvl w:val="0"/>
          <w:numId w:val="76"/>
        </w:numPr>
        <w:tabs>
          <w:tab w:val="left" w:pos="1414"/>
          <w:tab w:val="left" w:pos="1415"/>
          <w:tab w:val="right" w:leader="dot" w:pos="11035"/>
        </w:tabs>
      </w:pPr>
      <w:hyperlink w:anchor="_TOC_250049" w:history="1">
        <w:r w:rsidR="00AC7608" w:rsidRPr="00DE0EF1">
          <w:rPr>
            <w:color w:val="231F20"/>
          </w:rPr>
          <w:t>Preparation  of  Tenders</w:t>
        </w:r>
        <w:r w:rsidR="00AC7608" w:rsidRPr="00DE0EF1">
          <w:rPr>
            <w:color w:val="231F20"/>
          </w:rPr>
          <w:tab/>
          <w:t>5</w:t>
        </w:r>
      </w:hyperlink>
    </w:p>
    <w:p w14:paraId="5FA39DAF"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48" w:history="1">
        <w:r w:rsidR="00AC7608" w:rsidRPr="00DE0EF1">
          <w:rPr>
            <w:color w:val="231F20"/>
          </w:rPr>
          <w:t>Cost  of  Tendering</w:t>
        </w:r>
        <w:r w:rsidR="00AC7608" w:rsidRPr="00DE0EF1">
          <w:rPr>
            <w:color w:val="231F20"/>
          </w:rPr>
          <w:tab/>
          <w:t>5</w:t>
        </w:r>
      </w:hyperlink>
    </w:p>
    <w:p w14:paraId="22E52482"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47" w:history="1">
        <w:r w:rsidR="00AC7608" w:rsidRPr="00DE0EF1">
          <w:rPr>
            <w:color w:val="231F20"/>
          </w:rPr>
          <w:t>Language  of  Tender</w:t>
        </w:r>
        <w:r w:rsidR="00AC7608" w:rsidRPr="00DE0EF1">
          <w:rPr>
            <w:color w:val="231F20"/>
          </w:rPr>
          <w:tab/>
          <w:t>5</w:t>
        </w:r>
      </w:hyperlink>
    </w:p>
    <w:p w14:paraId="4BB65236"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46" w:history="1">
        <w:r w:rsidR="00AC7608" w:rsidRPr="00DE0EF1">
          <w:rPr>
            <w:color w:val="231F20"/>
          </w:rPr>
          <w:t>Documents  Comprising  the  Tender</w:t>
        </w:r>
        <w:r w:rsidR="00AC7608" w:rsidRPr="00DE0EF1">
          <w:rPr>
            <w:color w:val="231F20"/>
          </w:rPr>
          <w:tab/>
          <w:t>5</w:t>
        </w:r>
      </w:hyperlink>
    </w:p>
    <w:p w14:paraId="2C7CCA4B"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45" w:history="1">
        <w:r w:rsidR="00AC7608" w:rsidRPr="00DE0EF1">
          <w:rPr>
            <w:color w:val="231F20"/>
          </w:rPr>
          <w:t>Form  of  Tender  and  Price  Schedules</w:t>
        </w:r>
        <w:r w:rsidR="00AC7608" w:rsidRPr="00DE0EF1">
          <w:rPr>
            <w:color w:val="231F20"/>
          </w:rPr>
          <w:tab/>
          <w:t>5</w:t>
        </w:r>
      </w:hyperlink>
    </w:p>
    <w:p w14:paraId="4A696F92"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44" w:history="1">
        <w:r w:rsidR="00AC7608" w:rsidRPr="00DE0EF1">
          <w:rPr>
            <w:color w:val="231F20"/>
          </w:rPr>
          <w:t>Alternative  Tenders</w:t>
        </w:r>
        <w:r w:rsidR="00AC7608" w:rsidRPr="00DE0EF1">
          <w:rPr>
            <w:color w:val="231F20"/>
          </w:rPr>
          <w:tab/>
          <w:t>6</w:t>
        </w:r>
      </w:hyperlink>
    </w:p>
    <w:p w14:paraId="49EA0317"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43" w:history="1">
        <w:r w:rsidR="00AC7608" w:rsidRPr="00DE0EF1">
          <w:rPr>
            <w:color w:val="231F20"/>
          </w:rPr>
          <w:t>Tender  Prices  and  Discounts</w:t>
        </w:r>
        <w:r w:rsidR="00AC7608" w:rsidRPr="00DE0EF1">
          <w:rPr>
            <w:color w:val="231F20"/>
          </w:rPr>
          <w:tab/>
          <w:t>6</w:t>
        </w:r>
      </w:hyperlink>
    </w:p>
    <w:p w14:paraId="31855509"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42" w:history="1">
        <w:r w:rsidR="00AC7608" w:rsidRPr="00DE0EF1">
          <w:rPr>
            <w:color w:val="231F20"/>
          </w:rPr>
          <w:t>Currencies  of  Tender  and  Payment</w:t>
        </w:r>
        <w:r w:rsidR="00AC7608" w:rsidRPr="00DE0EF1">
          <w:rPr>
            <w:color w:val="231F20"/>
          </w:rPr>
          <w:tab/>
          <w:t>7</w:t>
        </w:r>
      </w:hyperlink>
    </w:p>
    <w:p w14:paraId="631BFF47"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41" w:history="1">
        <w:r w:rsidR="00AC7608" w:rsidRPr="00DE0EF1">
          <w:rPr>
            <w:color w:val="231F20"/>
          </w:rPr>
          <w:t>Documents  Establishing  the  Eligibility  and  Conformity  of  the  Goods  and  Related  Services</w:t>
        </w:r>
        <w:r w:rsidR="00AC7608" w:rsidRPr="00DE0EF1">
          <w:rPr>
            <w:color w:val="231F20"/>
          </w:rPr>
          <w:tab/>
          <w:t>7</w:t>
        </w:r>
      </w:hyperlink>
    </w:p>
    <w:p w14:paraId="441D2BCC"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40" w:history="1">
        <w:r w:rsidR="00AC7608" w:rsidRPr="00DE0EF1">
          <w:rPr>
            <w:color w:val="231F20"/>
          </w:rPr>
          <w:t>Documents  Establishing  the  Eligibility  and  Qualiﬁcations  of  the  Tenderer</w:t>
        </w:r>
        <w:r w:rsidR="00AC7608" w:rsidRPr="00DE0EF1">
          <w:rPr>
            <w:color w:val="231F20"/>
          </w:rPr>
          <w:tab/>
          <w:t>7</w:t>
        </w:r>
      </w:hyperlink>
    </w:p>
    <w:p w14:paraId="2E260541"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39" w:history="1">
        <w:r w:rsidR="00AC7608" w:rsidRPr="00DE0EF1">
          <w:rPr>
            <w:color w:val="231F20"/>
          </w:rPr>
          <w:t>Period  of  Validity  of  Tenders</w:t>
        </w:r>
        <w:r w:rsidR="00AC7608" w:rsidRPr="00DE0EF1">
          <w:rPr>
            <w:color w:val="231F20"/>
          </w:rPr>
          <w:tab/>
          <w:t>8</w:t>
        </w:r>
      </w:hyperlink>
    </w:p>
    <w:p w14:paraId="03A467C8"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38" w:history="1">
        <w:r w:rsidR="00AC7608" w:rsidRPr="00DE0EF1">
          <w:rPr>
            <w:color w:val="231F20"/>
          </w:rPr>
          <w:t>Tender  Security</w:t>
        </w:r>
        <w:r w:rsidR="00AC7608" w:rsidRPr="00DE0EF1">
          <w:rPr>
            <w:color w:val="231F20"/>
          </w:rPr>
          <w:tab/>
          <w:t>8</w:t>
        </w:r>
      </w:hyperlink>
    </w:p>
    <w:p w14:paraId="552E1CFA" w14:textId="77777777" w:rsidR="00AC7608" w:rsidRPr="00DE0EF1" w:rsidRDefault="003D1A72" w:rsidP="00677882">
      <w:pPr>
        <w:pStyle w:val="TOC2"/>
        <w:numPr>
          <w:ilvl w:val="0"/>
          <w:numId w:val="75"/>
        </w:numPr>
        <w:tabs>
          <w:tab w:val="left" w:pos="1414"/>
          <w:tab w:val="left" w:pos="1415"/>
          <w:tab w:val="right" w:leader="dot" w:pos="11035"/>
        </w:tabs>
        <w:spacing w:line="248" w:lineRule="exact"/>
        <w:rPr>
          <w:color w:val="231F20"/>
        </w:rPr>
      </w:pPr>
      <w:hyperlink w:anchor="_TOC_250037" w:history="1">
        <w:r w:rsidR="00AC7608" w:rsidRPr="00DE0EF1">
          <w:rPr>
            <w:color w:val="231F20"/>
          </w:rPr>
          <w:t>Format  and  Signing  of  Tender</w:t>
        </w:r>
        <w:r w:rsidR="00AC7608" w:rsidRPr="00DE0EF1">
          <w:rPr>
            <w:color w:val="231F20"/>
          </w:rPr>
          <w:tab/>
          <w:t>9</w:t>
        </w:r>
      </w:hyperlink>
    </w:p>
    <w:p w14:paraId="651A7AEF" w14:textId="77777777" w:rsidR="00AC7608" w:rsidRPr="00DE0EF1" w:rsidRDefault="003D1A72" w:rsidP="00677882">
      <w:pPr>
        <w:pStyle w:val="TOC1"/>
        <w:numPr>
          <w:ilvl w:val="0"/>
          <w:numId w:val="76"/>
        </w:numPr>
        <w:tabs>
          <w:tab w:val="left" w:pos="1447"/>
          <w:tab w:val="left" w:pos="1448"/>
          <w:tab w:val="right" w:leader="dot" w:pos="11035"/>
        </w:tabs>
        <w:spacing w:before="235"/>
        <w:ind w:left="1447" w:hanging="600"/>
      </w:pPr>
      <w:hyperlink w:anchor="_TOC_250036" w:history="1">
        <w:r w:rsidR="00AC7608" w:rsidRPr="00DE0EF1">
          <w:rPr>
            <w:color w:val="231F20"/>
          </w:rPr>
          <w:t>Submission  and  Opening  of  Tenders</w:t>
        </w:r>
        <w:r w:rsidR="00AC7608" w:rsidRPr="00DE0EF1">
          <w:rPr>
            <w:color w:val="231F20"/>
          </w:rPr>
          <w:tab/>
          <w:t>9</w:t>
        </w:r>
      </w:hyperlink>
    </w:p>
    <w:p w14:paraId="43EB140A"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35" w:history="1">
        <w:r w:rsidR="00AC7608" w:rsidRPr="00DE0EF1">
          <w:rPr>
            <w:color w:val="231F20"/>
          </w:rPr>
          <w:t>Sealing  and  Marking  of  Tenders</w:t>
        </w:r>
        <w:r w:rsidR="00AC7608" w:rsidRPr="00DE0EF1">
          <w:rPr>
            <w:color w:val="231F20"/>
          </w:rPr>
          <w:tab/>
          <w:t>9</w:t>
        </w:r>
      </w:hyperlink>
    </w:p>
    <w:p w14:paraId="2C6CAF15"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34" w:history="1">
        <w:r w:rsidR="00AC7608" w:rsidRPr="00DE0EF1">
          <w:rPr>
            <w:color w:val="231F20"/>
          </w:rPr>
          <w:t>Deadline  for  Submission  of  Tenders</w:t>
        </w:r>
        <w:r w:rsidR="00AC7608" w:rsidRPr="00DE0EF1">
          <w:rPr>
            <w:color w:val="231F20"/>
          </w:rPr>
          <w:tab/>
          <w:t>10</w:t>
        </w:r>
      </w:hyperlink>
    </w:p>
    <w:p w14:paraId="60857E3C"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33" w:history="1">
        <w:r w:rsidR="00AC7608" w:rsidRPr="00DE0EF1">
          <w:rPr>
            <w:color w:val="231F20"/>
          </w:rPr>
          <w:t>Late  Tenders</w:t>
        </w:r>
        <w:r w:rsidR="00AC7608" w:rsidRPr="00DE0EF1">
          <w:rPr>
            <w:color w:val="231F20"/>
          </w:rPr>
          <w:tab/>
          <w:t>10</w:t>
        </w:r>
      </w:hyperlink>
    </w:p>
    <w:p w14:paraId="7C48BA2E"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32" w:history="1">
        <w:r w:rsidR="00AC7608" w:rsidRPr="00DE0EF1">
          <w:rPr>
            <w:color w:val="231F20"/>
          </w:rPr>
          <w:t>Withdrawal, Substitution, and Modiﬁcation of Tenders.</w:t>
        </w:r>
        <w:r w:rsidR="00AC7608" w:rsidRPr="00DE0EF1">
          <w:rPr>
            <w:color w:val="231F20"/>
          </w:rPr>
          <w:tab/>
          <w:t>10</w:t>
        </w:r>
      </w:hyperlink>
    </w:p>
    <w:p w14:paraId="0D1B769E" w14:textId="77777777" w:rsidR="00AC7608" w:rsidRPr="00DE0EF1" w:rsidRDefault="003D1A72" w:rsidP="00677882">
      <w:pPr>
        <w:pStyle w:val="TOC2"/>
        <w:numPr>
          <w:ilvl w:val="0"/>
          <w:numId w:val="75"/>
        </w:numPr>
        <w:tabs>
          <w:tab w:val="left" w:pos="1414"/>
          <w:tab w:val="left" w:pos="1415"/>
          <w:tab w:val="right" w:leader="dot" w:pos="11035"/>
        </w:tabs>
        <w:spacing w:line="248" w:lineRule="exact"/>
        <w:rPr>
          <w:color w:val="231F20"/>
        </w:rPr>
      </w:pPr>
      <w:hyperlink w:anchor="_TOC_250031" w:history="1">
        <w:r w:rsidR="00AC7608" w:rsidRPr="00DE0EF1">
          <w:rPr>
            <w:color w:val="231F20"/>
          </w:rPr>
          <w:t>Tender  Opening</w:t>
        </w:r>
        <w:r w:rsidR="00AC7608" w:rsidRPr="00DE0EF1">
          <w:rPr>
            <w:color w:val="231F20"/>
          </w:rPr>
          <w:tab/>
          <w:t>10</w:t>
        </w:r>
      </w:hyperlink>
    </w:p>
    <w:p w14:paraId="71A24145" w14:textId="77777777" w:rsidR="00AC7608" w:rsidRPr="00DE0EF1" w:rsidRDefault="003D1A72" w:rsidP="00677882">
      <w:pPr>
        <w:pStyle w:val="TOC1"/>
        <w:numPr>
          <w:ilvl w:val="0"/>
          <w:numId w:val="76"/>
        </w:numPr>
        <w:tabs>
          <w:tab w:val="left" w:pos="1414"/>
          <w:tab w:val="left" w:pos="1415"/>
          <w:tab w:val="right" w:leader="dot" w:pos="11035"/>
        </w:tabs>
      </w:pPr>
      <w:hyperlink w:anchor="_TOC_250030" w:history="1">
        <w:r w:rsidR="00AC7608" w:rsidRPr="00DE0EF1">
          <w:rPr>
            <w:color w:val="231F20"/>
          </w:rPr>
          <w:t>Evaluation  and  Comparison  of  Tenders</w:t>
        </w:r>
        <w:r w:rsidR="00AC7608" w:rsidRPr="00DE0EF1">
          <w:rPr>
            <w:color w:val="231F20"/>
          </w:rPr>
          <w:tab/>
          <w:t>11</w:t>
        </w:r>
      </w:hyperlink>
    </w:p>
    <w:p w14:paraId="78AEE4E8"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29" w:history="1">
        <w:r w:rsidR="00AC7608" w:rsidRPr="00DE0EF1">
          <w:rPr>
            <w:color w:val="231F20"/>
          </w:rPr>
          <w:t>Conﬁdentiality</w:t>
        </w:r>
        <w:r w:rsidR="00AC7608" w:rsidRPr="00DE0EF1">
          <w:rPr>
            <w:color w:val="231F20"/>
          </w:rPr>
          <w:tab/>
          <w:t>11</w:t>
        </w:r>
      </w:hyperlink>
    </w:p>
    <w:p w14:paraId="68908766"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28" w:history="1">
        <w:r w:rsidR="00AC7608" w:rsidRPr="00DE0EF1">
          <w:rPr>
            <w:color w:val="231F20"/>
          </w:rPr>
          <w:t>Clariﬁcation  of  Tenders</w:t>
        </w:r>
        <w:r w:rsidR="00AC7608" w:rsidRPr="00DE0EF1">
          <w:rPr>
            <w:color w:val="231F20"/>
          </w:rPr>
          <w:tab/>
          <w:t>11</w:t>
        </w:r>
      </w:hyperlink>
    </w:p>
    <w:p w14:paraId="0BA73C49"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27" w:history="1">
        <w:r w:rsidR="00AC7608" w:rsidRPr="00DE0EF1">
          <w:rPr>
            <w:color w:val="231F20"/>
          </w:rPr>
          <w:t>Deviations,  Reservations,  and  Omissions</w:t>
        </w:r>
        <w:r w:rsidR="00AC7608" w:rsidRPr="00DE0EF1">
          <w:rPr>
            <w:color w:val="231F20"/>
          </w:rPr>
          <w:tab/>
          <w:t>12</w:t>
        </w:r>
      </w:hyperlink>
    </w:p>
    <w:p w14:paraId="29C06309"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26" w:history="1">
        <w:r w:rsidR="00AC7608" w:rsidRPr="00DE0EF1">
          <w:rPr>
            <w:color w:val="231F20"/>
          </w:rPr>
          <w:t>Determination  of  Responsiveness</w:t>
        </w:r>
        <w:r w:rsidR="00AC7608" w:rsidRPr="00DE0EF1">
          <w:rPr>
            <w:color w:val="231F20"/>
          </w:rPr>
          <w:tab/>
          <w:t>12</w:t>
        </w:r>
      </w:hyperlink>
    </w:p>
    <w:p w14:paraId="54A411AE"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25" w:history="1">
        <w:r w:rsidR="00AC7608" w:rsidRPr="00DE0EF1">
          <w:rPr>
            <w:color w:val="231F20"/>
          </w:rPr>
          <w:t>Non-conformities,  Errors  and  Omissions</w:t>
        </w:r>
        <w:r w:rsidR="00AC7608" w:rsidRPr="00DE0EF1">
          <w:rPr>
            <w:color w:val="231F20"/>
          </w:rPr>
          <w:tab/>
          <w:t>12</w:t>
        </w:r>
      </w:hyperlink>
    </w:p>
    <w:p w14:paraId="35473001" w14:textId="77777777" w:rsidR="00AC7608" w:rsidRPr="00DE0EF1" w:rsidRDefault="00AC7608" w:rsidP="00677882">
      <w:pPr>
        <w:pStyle w:val="TOC2"/>
        <w:numPr>
          <w:ilvl w:val="0"/>
          <w:numId w:val="75"/>
        </w:numPr>
        <w:tabs>
          <w:tab w:val="left" w:pos="1414"/>
          <w:tab w:val="left" w:pos="1415"/>
          <w:tab w:val="right" w:leader="dot" w:pos="11035"/>
        </w:tabs>
        <w:rPr>
          <w:color w:val="231F20"/>
        </w:rPr>
      </w:pPr>
      <w:r w:rsidRPr="00DE0EF1">
        <w:rPr>
          <w:color w:val="231F20"/>
        </w:rPr>
        <w:t>Correction of   Arithmetical  Errors</w:t>
      </w:r>
      <w:r w:rsidRPr="00DE0EF1">
        <w:rPr>
          <w:color w:val="231F20"/>
        </w:rPr>
        <w:tab/>
        <w:t>13</w:t>
      </w:r>
    </w:p>
    <w:p w14:paraId="07097081"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24" w:history="1">
        <w:r w:rsidR="00AC7608" w:rsidRPr="00DE0EF1">
          <w:rPr>
            <w:color w:val="231F20"/>
          </w:rPr>
          <w:t>Conversion  to  Single  Currency</w:t>
        </w:r>
        <w:r w:rsidR="00AC7608" w:rsidRPr="00DE0EF1">
          <w:rPr>
            <w:color w:val="231F20"/>
          </w:rPr>
          <w:tab/>
          <w:t>13</w:t>
        </w:r>
      </w:hyperlink>
    </w:p>
    <w:p w14:paraId="102DCC0C"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23" w:history="1">
        <w:r w:rsidR="00AC7608" w:rsidRPr="00DE0EF1">
          <w:rPr>
            <w:color w:val="231F20"/>
          </w:rPr>
          <w:t>Margin  of  Preference  and  Reservations</w:t>
        </w:r>
        <w:r w:rsidR="00AC7608" w:rsidRPr="00DE0EF1">
          <w:rPr>
            <w:color w:val="231F20"/>
          </w:rPr>
          <w:tab/>
          <w:t>13</w:t>
        </w:r>
      </w:hyperlink>
    </w:p>
    <w:p w14:paraId="47F9B144"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22" w:history="1">
        <w:r w:rsidR="00AC7608" w:rsidRPr="00DE0EF1">
          <w:rPr>
            <w:color w:val="231F20"/>
          </w:rPr>
          <w:t>Evaluation  of  Tenders</w:t>
        </w:r>
        <w:r w:rsidR="00AC7608" w:rsidRPr="00DE0EF1">
          <w:rPr>
            <w:color w:val="231F20"/>
          </w:rPr>
          <w:tab/>
          <w:t>13</w:t>
        </w:r>
      </w:hyperlink>
    </w:p>
    <w:p w14:paraId="51124D6D"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21" w:history="1">
        <w:r w:rsidR="00AC7608" w:rsidRPr="00DE0EF1">
          <w:rPr>
            <w:color w:val="231F20"/>
          </w:rPr>
          <w:t>Comparison  of  Tenders</w:t>
        </w:r>
        <w:r w:rsidR="00AC7608" w:rsidRPr="00DE0EF1">
          <w:rPr>
            <w:color w:val="231F20"/>
          </w:rPr>
          <w:tab/>
          <w:t>14</w:t>
        </w:r>
      </w:hyperlink>
    </w:p>
    <w:p w14:paraId="463132A0" w14:textId="77777777" w:rsidR="00AC7608" w:rsidRPr="00DE0EF1" w:rsidRDefault="003D1A72" w:rsidP="00677882">
      <w:pPr>
        <w:pStyle w:val="TOC2"/>
        <w:numPr>
          <w:ilvl w:val="0"/>
          <w:numId w:val="75"/>
        </w:numPr>
        <w:tabs>
          <w:tab w:val="left" w:pos="1414"/>
          <w:tab w:val="left" w:pos="1415"/>
          <w:tab w:val="right" w:leader="dot" w:pos="11035"/>
        </w:tabs>
        <w:rPr>
          <w:color w:val="231F20"/>
        </w:rPr>
      </w:pPr>
      <w:hyperlink w:anchor="_TOC_250020" w:history="1">
        <w:r w:rsidR="00AC7608" w:rsidRPr="00DE0EF1">
          <w:rPr>
            <w:color w:val="231F20"/>
          </w:rPr>
          <w:t>Abnormally  Low  Tenders</w:t>
        </w:r>
        <w:r w:rsidR="00AC7608" w:rsidRPr="00DE0EF1">
          <w:rPr>
            <w:color w:val="231F20"/>
          </w:rPr>
          <w:tab/>
          <w:t>14</w:t>
        </w:r>
      </w:hyperlink>
    </w:p>
    <w:p w14:paraId="687010C5" w14:textId="77777777" w:rsidR="00AC7608" w:rsidRPr="00DE0EF1" w:rsidRDefault="003D1A72" w:rsidP="00677882">
      <w:pPr>
        <w:pStyle w:val="TOC2"/>
        <w:numPr>
          <w:ilvl w:val="0"/>
          <w:numId w:val="74"/>
        </w:numPr>
        <w:tabs>
          <w:tab w:val="left" w:pos="1415"/>
          <w:tab w:val="right" w:leader="dot" w:pos="11035"/>
        </w:tabs>
        <w:spacing w:after="240" w:line="248" w:lineRule="exact"/>
      </w:pPr>
      <w:hyperlink w:anchor="_TOC_250019" w:history="1">
        <w:r w:rsidR="00AC7608" w:rsidRPr="00DE0EF1">
          <w:rPr>
            <w:color w:val="231F20"/>
          </w:rPr>
          <w:t>Abnormally  High  Tenders</w:t>
        </w:r>
        <w:r w:rsidR="00AC7608" w:rsidRPr="00DE0EF1">
          <w:rPr>
            <w:color w:val="231F20"/>
          </w:rPr>
          <w:tab/>
          <w:t>14</w:t>
        </w:r>
      </w:hyperlink>
    </w:p>
    <w:p w14:paraId="2E403DF1" w14:textId="77777777" w:rsidR="00AC7608" w:rsidRPr="00DE0EF1" w:rsidRDefault="003D1A72" w:rsidP="00677882">
      <w:pPr>
        <w:pStyle w:val="TOC2"/>
        <w:numPr>
          <w:ilvl w:val="0"/>
          <w:numId w:val="74"/>
        </w:numPr>
        <w:tabs>
          <w:tab w:val="left" w:pos="1418"/>
          <w:tab w:val="right" w:leader="dot" w:pos="11038"/>
        </w:tabs>
        <w:spacing w:before="205" w:line="248" w:lineRule="exact"/>
        <w:ind w:left="1417"/>
      </w:pPr>
      <w:hyperlink w:anchor="_TOC_250018" w:history="1">
        <w:r w:rsidR="00AC7608" w:rsidRPr="00DE0EF1">
          <w:rPr>
            <w:color w:val="231F20"/>
          </w:rPr>
          <w:t>Post  Qualiﬁcation  of  the  Tenderer</w:t>
        </w:r>
        <w:r w:rsidR="00AC7608" w:rsidRPr="00DE0EF1">
          <w:rPr>
            <w:color w:val="231F20"/>
          </w:rPr>
          <w:tab/>
          <w:t>15</w:t>
        </w:r>
      </w:hyperlink>
    </w:p>
    <w:p w14:paraId="7195215C" w14:textId="77777777" w:rsidR="00AC7608" w:rsidRPr="00DE0EF1" w:rsidRDefault="003D1A72" w:rsidP="00677882">
      <w:pPr>
        <w:pStyle w:val="TOC2"/>
        <w:numPr>
          <w:ilvl w:val="0"/>
          <w:numId w:val="74"/>
        </w:numPr>
        <w:tabs>
          <w:tab w:val="left" w:pos="1418"/>
          <w:tab w:val="right" w:leader="dot" w:pos="11038"/>
        </w:tabs>
        <w:ind w:left="1417"/>
      </w:pPr>
      <w:hyperlink w:anchor="_TOC_250017" w:history="1">
        <w:r w:rsidR="00AC7608" w:rsidRPr="00DE0EF1">
          <w:rPr>
            <w:color w:val="231F20"/>
          </w:rPr>
          <w:t>Lowest  Evaluated  Tender</w:t>
        </w:r>
        <w:r w:rsidR="00AC7608" w:rsidRPr="00DE0EF1">
          <w:rPr>
            <w:color w:val="231F20"/>
          </w:rPr>
          <w:tab/>
          <w:t>15</w:t>
        </w:r>
      </w:hyperlink>
    </w:p>
    <w:p w14:paraId="012DCC53" w14:textId="77777777" w:rsidR="00AC7608" w:rsidRPr="00DE0EF1" w:rsidRDefault="00AC7608" w:rsidP="00677882">
      <w:pPr>
        <w:pStyle w:val="TOC2"/>
        <w:numPr>
          <w:ilvl w:val="0"/>
          <w:numId w:val="74"/>
        </w:numPr>
        <w:tabs>
          <w:tab w:val="left" w:pos="1418"/>
          <w:tab w:val="right" w:leader="dot" w:pos="11038"/>
        </w:tabs>
        <w:spacing w:line="248" w:lineRule="exact"/>
        <w:ind w:left="1417"/>
      </w:pPr>
      <w:r w:rsidRPr="00DE0EF1">
        <w:rPr>
          <w:color w:val="231F20"/>
        </w:rPr>
        <w:t>Procuring  Entity's  Right  to  Accept  Any  Tender,  and  to  Reject  Any  or  All</w:t>
      </w:r>
      <w:r w:rsidRPr="00DE0EF1">
        <w:rPr>
          <w:color w:val="231F20"/>
        </w:rPr>
        <w:tab/>
        <w:t>15</w:t>
      </w:r>
    </w:p>
    <w:p w14:paraId="5504300B" w14:textId="77777777" w:rsidR="00AC7608" w:rsidRPr="00DE0EF1" w:rsidRDefault="003D1A72" w:rsidP="00677882">
      <w:pPr>
        <w:pStyle w:val="TOC1"/>
        <w:numPr>
          <w:ilvl w:val="0"/>
          <w:numId w:val="76"/>
        </w:numPr>
        <w:tabs>
          <w:tab w:val="left" w:pos="1417"/>
          <w:tab w:val="left" w:pos="1418"/>
          <w:tab w:val="right" w:leader="dot" w:pos="11038"/>
        </w:tabs>
        <w:ind w:left="1417"/>
        <w:rPr>
          <w:b w:val="0"/>
        </w:rPr>
      </w:pPr>
      <w:hyperlink w:anchor="_TOC_250016" w:history="1">
        <w:r w:rsidR="00AC7608" w:rsidRPr="00DE0EF1">
          <w:rPr>
            <w:color w:val="231F20"/>
          </w:rPr>
          <w:t>Award  of  Contract</w:t>
        </w:r>
        <w:r w:rsidR="00AC7608" w:rsidRPr="00DE0EF1">
          <w:rPr>
            <w:color w:val="231F20"/>
          </w:rPr>
          <w:tab/>
        </w:r>
        <w:r w:rsidR="00AC7608" w:rsidRPr="00DE0EF1">
          <w:rPr>
            <w:b w:val="0"/>
            <w:color w:val="231F20"/>
          </w:rPr>
          <w:t>15</w:t>
        </w:r>
      </w:hyperlink>
    </w:p>
    <w:p w14:paraId="1CB3F010" w14:textId="77777777" w:rsidR="00AC7608" w:rsidRPr="00DE0EF1" w:rsidRDefault="003D1A72" w:rsidP="00677882">
      <w:pPr>
        <w:pStyle w:val="TOC2"/>
        <w:numPr>
          <w:ilvl w:val="0"/>
          <w:numId w:val="74"/>
        </w:numPr>
        <w:tabs>
          <w:tab w:val="left" w:pos="1418"/>
          <w:tab w:val="right" w:leader="dot" w:pos="11038"/>
        </w:tabs>
        <w:ind w:left="1417"/>
      </w:pPr>
      <w:hyperlink w:anchor="_TOC_250015" w:history="1">
        <w:r w:rsidR="00AC7608" w:rsidRPr="00DE0EF1">
          <w:rPr>
            <w:color w:val="231F20"/>
          </w:rPr>
          <w:t>Award  Criteria</w:t>
        </w:r>
        <w:r w:rsidR="00AC7608" w:rsidRPr="00DE0EF1">
          <w:rPr>
            <w:color w:val="231F20"/>
          </w:rPr>
          <w:tab/>
          <w:t>15</w:t>
        </w:r>
      </w:hyperlink>
    </w:p>
    <w:p w14:paraId="3E0D617E" w14:textId="77777777" w:rsidR="00AC7608" w:rsidRPr="00DE0EF1" w:rsidRDefault="003D1A72" w:rsidP="00677882">
      <w:pPr>
        <w:pStyle w:val="TOC2"/>
        <w:numPr>
          <w:ilvl w:val="0"/>
          <w:numId w:val="74"/>
        </w:numPr>
        <w:tabs>
          <w:tab w:val="left" w:pos="1418"/>
          <w:tab w:val="right" w:leader="dot" w:pos="11038"/>
        </w:tabs>
        <w:ind w:left="1417"/>
      </w:pPr>
      <w:hyperlink w:anchor="_TOC_250014" w:history="1">
        <w:r w:rsidR="00AC7608" w:rsidRPr="00DE0EF1">
          <w:rPr>
            <w:color w:val="231F20"/>
          </w:rPr>
          <w:t>Notice  of  Intention  to  enter  into  a  Contract</w:t>
        </w:r>
        <w:r w:rsidR="00AC7608" w:rsidRPr="00DE0EF1">
          <w:rPr>
            <w:color w:val="231F20"/>
          </w:rPr>
          <w:tab/>
          <w:t>16</w:t>
        </w:r>
      </w:hyperlink>
    </w:p>
    <w:p w14:paraId="2261E3C9" w14:textId="77777777" w:rsidR="00AC7608" w:rsidRPr="00DE0EF1" w:rsidRDefault="003D1A72" w:rsidP="00677882">
      <w:pPr>
        <w:pStyle w:val="TOC2"/>
        <w:numPr>
          <w:ilvl w:val="0"/>
          <w:numId w:val="74"/>
        </w:numPr>
        <w:tabs>
          <w:tab w:val="left" w:pos="1418"/>
          <w:tab w:val="right" w:leader="dot" w:pos="11038"/>
        </w:tabs>
        <w:ind w:left="1417"/>
      </w:pPr>
      <w:hyperlink w:anchor="_TOC_250013" w:history="1">
        <w:r w:rsidR="00AC7608" w:rsidRPr="00DE0EF1">
          <w:rPr>
            <w:color w:val="231F20"/>
          </w:rPr>
          <w:t>Standstill  Period</w:t>
        </w:r>
        <w:r w:rsidR="00AC7608" w:rsidRPr="00DE0EF1">
          <w:rPr>
            <w:color w:val="231F20"/>
          </w:rPr>
          <w:tab/>
          <w:t>16</w:t>
        </w:r>
      </w:hyperlink>
    </w:p>
    <w:p w14:paraId="206C54A9" w14:textId="77777777" w:rsidR="00AC7608" w:rsidRPr="00DE0EF1" w:rsidRDefault="003D1A72" w:rsidP="00677882">
      <w:pPr>
        <w:pStyle w:val="TOC2"/>
        <w:numPr>
          <w:ilvl w:val="0"/>
          <w:numId w:val="74"/>
        </w:numPr>
        <w:tabs>
          <w:tab w:val="left" w:pos="1418"/>
          <w:tab w:val="right" w:leader="dot" w:pos="11038"/>
        </w:tabs>
        <w:ind w:left="1417"/>
      </w:pPr>
      <w:hyperlink w:anchor="_TOC_250012" w:history="1">
        <w:r w:rsidR="00AC7608" w:rsidRPr="00DE0EF1">
          <w:rPr>
            <w:color w:val="231F20"/>
          </w:rPr>
          <w:t>Debrieﬁng  by  the  Procuring  Entity</w:t>
        </w:r>
        <w:r w:rsidR="00AC7608" w:rsidRPr="00DE0EF1">
          <w:rPr>
            <w:color w:val="231F20"/>
          </w:rPr>
          <w:tab/>
          <w:t>16</w:t>
        </w:r>
      </w:hyperlink>
    </w:p>
    <w:p w14:paraId="76F8AB89" w14:textId="77777777" w:rsidR="00AC7608" w:rsidRPr="00DE0EF1" w:rsidRDefault="003D1A72" w:rsidP="00677882">
      <w:pPr>
        <w:pStyle w:val="TOC2"/>
        <w:numPr>
          <w:ilvl w:val="0"/>
          <w:numId w:val="74"/>
        </w:numPr>
        <w:tabs>
          <w:tab w:val="left" w:pos="1418"/>
          <w:tab w:val="right" w:leader="dot" w:pos="11038"/>
        </w:tabs>
        <w:ind w:left="1417"/>
      </w:pPr>
      <w:hyperlink w:anchor="_TOC_250011" w:history="1">
        <w:r w:rsidR="00AC7608" w:rsidRPr="00DE0EF1">
          <w:rPr>
            <w:color w:val="231F20"/>
          </w:rPr>
          <w:t>Letter  of  Award</w:t>
        </w:r>
        <w:r w:rsidR="00AC7608" w:rsidRPr="00DE0EF1">
          <w:rPr>
            <w:color w:val="231F20"/>
          </w:rPr>
          <w:tab/>
          <w:t>16</w:t>
        </w:r>
      </w:hyperlink>
    </w:p>
    <w:p w14:paraId="3CD9A64C" w14:textId="77777777" w:rsidR="00AC7608" w:rsidRPr="00DE0EF1" w:rsidRDefault="003D1A72" w:rsidP="00677882">
      <w:pPr>
        <w:pStyle w:val="TOC2"/>
        <w:numPr>
          <w:ilvl w:val="0"/>
          <w:numId w:val="74"/>
        </w:numPr>
        <w:tabs>
          <w:tab w:val="left" w:pos="1418"/>
          <w:tab w:val="right" w:leader="dot" w:pos="11038"/>
        </w:tabs>
        <w:ind w:left="1417"/>
      </w:pPr>
      <w:hyperlink w:anchor="_TOC_250010" w:history="1">
        <w:r w:rsidR="00AC7608" w:rsidRPr="00DE0EF1">
          <w:rPr>
            <w:color w:val="231F20"/>
          </w:rPr>
          <w:t>Signing  of  Contract</w:t>
        </w:r>
        <w:r w:rsidR="00AC7608" w:rsidRPr="00DE0EF1">
          <w:rPr>
            <w:color w:val="231F20"/>
          </w:rPr>
          <w:tab/>
          <w:t>16</w:t>
        </w:r>
      </w:hyperlink>
    </w:p>
    <w:p w14:paraId="04CD9172" w14:textId="77777777" w:rsidR="00AC7608" w:rsidRPr="00DE0EF1" w:rsidRDefault="003D1A72" w:rsidP="00677882">
      <w:pPr>
        <w:pStyle w:val="TOC2"/>
        <w:numPr>
          <w:ilvl w:val="0"/>
          <w:numId w:val="74"/>
        </w:numPr>
        <w:tabs>
          <w:tab w:val="left" w:pos="1418"/>
          <w:tab w:val="right" w:leader="dot" w:pos="11038"/>
        </w:tabs>
        <w:ind w:left="1417"/>
      </w:pPr>
      <w:hyperlink w:anchor="_TOC_250009" w:history="1">
        <w:r w:rsidR="00AC7608" w:rsidRPr="00DE0EF1">
          <w:rPr>
            <w:color w:val="231F20"/>
          </w:rPr>
          <w:t>Performance  Security</w:t>
        </w:r>
        <w:r w:rsidR="00AC7608" w:rsidRPr="00DE0EF1">
          <w:rPr>
            <w:color w:val="231F20"/>
          </w:rPr>
          <w:tab/>
          <w:t>16</w:t>
        </w:r>
      </w:hyperlink>
    </w:p>
    <w:p w14:paraId="5D51821A" w14:textId="77777777" w:rsidR="00AC7608" w:rsidRPr="00DE0EF1" w:rsidRDefault="003D1A72" w:rsidP="00677882">
      <w:pPr>
        <w:pStyle w:val="TOC2"/>
        <w:numPr>
          <w:ilvl w:val="0"/>
          <w:numId w:val="74"/>
        </w:numPr>
        <w:tabs>
          <w:tab w:val="left" w:pos="1418"/>
          <w:tab w:val="right" w:leader="dot" w:pos="11038"/>
        </w:tabs>
        <w:ind w:left="1417"/>
      </w:pPr>
      <w:hyperlink w:anchor="_TOC_250008" w:history="1">
        <w:r w:rsidR="00AC7608" w:rsidRPr="00DE0EF1">
          <w:rPr>
            <w:color w:val="231F20"/>
          </w:rPr>
          <w:t>Publication  of  Procurement  Contract</w:t>
        </w:r>
        <w:r w:rsidR="00AC7608" w:rsidRPr="00DE0EF1">
          <w:rPr>
            <w:color w:val="231F20"/>
          </w:rPr>
          <w:tab/>
          <w:t>17</w:t>
        </w:r>
      </w:hyperlink>
    </w:p>
    <w:p w14:paraId="1AF9086C" w14:textId="77777777" w:rsidR="00AC7608" w:rsidRPr="00DE0EF1" w:rsidRDefault="003D1A72" w:rsidP="00677882">
      <w:pPr>
        <w:pStyle w:val="TOC2"/>
        <w:numPr>
          <w:ilvl w:val="0"/>
          <w:numId w:val="74"/>
        </w:numPr>
        <w:tabs>
          <w:tab w:val="left" w:pos="1418"/>
          <w:tab w:val="right" w:leader="dot" w:pos="11038"/>
        </w:tabs>
        <w:spacing w:line="248" w:lineRule="exact"/>
        <w:ind w:left="1417"/>
      </w:pPr>
      <w:hyperlink w:anchor="_TOC_250007" w:history="1">
        <w:r w:rsidR="00AC7608" w:rsidRPr="00DE0EF1">
          <w:rPr>
            <w:color w:val="231F20"/>
          </w:rPr>
          <w:t>Procurement  Related  Complaint</w:t>
        </w:r>
        <w:r w:rsidR="00AC7608" w:rsidRPr="00DE0EF1">
          <w:rPr>
            <w:color w:val="231F20"/>
          </w:rPr>
          <w:tab/>
          <w:t>17</w:t>
        </w:r>
      </w:hyperlink>
    </w:p>
    <w:p w14:paraId="5EC4DD11" w14:textId="77777777" w:rsidR="00AC7608" w:rsidRPr="00DE0EF1" w:rsidRDefault="003D1A72" w:rsidP="00AC7608">
      <w:pPr>
        <w:pStyle w:val="TOC1"/>
        <w:tabs>
          <w:tab w:val="right" w:leader="dot" w:pos="11038"/>
        </w:tabs>
        <w:spacing w:line="240" w:lineRule="auto"/>
        <w:ind w:left="850"/>
        <w:rPr>
          <w:b w:val="0"/>
        </w:rPr>
      </w:pPr>
      <w:hyperlink w:anchor="_TOC_250006" w:history="1">
        <w:r w:rsidR="00AC7608" w:rsidRPr="00DE0EF1">
          <w:rPr>
            <w:color w:val="231F20"/>
          </w:rPr>
          <w:t>SECTION  II  –  TENDER  DATA  SHEET  (TDS)</w:t>
        </w:r>
        <w:r w:rsidR="00AC7608" w:rsidRPr="00DE0EF1">
          <w:rPr>
            <w:color w:val="231F20"/>
          </w:rPr>
          <w:tab/>
        </w:r>
        <w:r w:rsidR="00AC7608" w:rsidRPr="00DE0EF1">
          <w:rPr>
            <w:b w:val="0"/>
            <w:color w:val="231F20"/>
          </w:rPr>
          <w:t>18</w:t>
        </w:r>
      </w:hyperlink>
    </w:p>
    <w:p w14:paraId="4161BA1B" w14:textId="77777777" w:rsidR="00AC7608" w:rsidRPr="00DE0EF1" w:rsidRDefault="003D1A72" w:rsidP="00AC7608">
      <w:pPr>
        <w:pStyle w:val="TOC1"/>
        <w:tabs>
          <w:tab w:val="right" w:leader="dot" w:pos="11038"/>
        </w:tabs>
        <w:spacing w:before="235"/>
        <w:ind w:left="850"/>
        <w:rPr>
          <w:b w:val="0"/>
        </w:rPr>
      </w:pPr>
      <w:hyperlink w:anchor="_TOC_250005" w:history="1">
        <w:r w:rsidR="00AC7608" w:rsidRPr="00DE0EF1">
          <w:rPr>
            <w:color w:val="231F20"/>
          </w:rPr>
          <w:t>SECTION  III  -  EVALUATION  AND  QUALIFICATION  CRITERIA</w:t>
        </w:r>
        <w:r w:rsidR="00AC7608" w:rsidRPr="00DE0EF1">
          <w:rPr>
            <w:color w:val="231F20"/>
          </w:rPr>
          <w:tab/>
        </w:r>
        <w:r w:rsidR="00AC7608" w:rsidRPr="00DE0EF1">
          <w:rPr>
            <w:b w:val="0"/>
            <w:color w:val="231F20"/>
          </w:rPr>
          <w:t>22</w:t>
        </w:r>
      </w:hyperlink>
    </w:p>
    <w:p w14:paraId="5D2D6AFC" w14:textId="77777777" w:rsidR="00AC7608" w:rsidRPr="00DE0EF1" w:rsidRDefault="003D1A72" w:rsidP="00677882">
      <w:pPr>
        <w:pStyle w:val="TOC2"/>
        <w:numPr>
          <w:ilvl w:val="0"/>
          <w:numId w:val="73"/>
        </w:numPr>
        <w:tabs>
          <w:tab w:val="left" w:pos="1071"/>
          <w:tab w:val="right" w:leader="dot" w:pos="11038"/>
        </w:tabs>
      </w:pPr>
      <w:hyperlink w:anchor="_TOC_250004" w:history="1">
        <w:r w:rsidR="00AC7608" w:rsidRPr="00DE0EF1">
          <w:rPr>
            <w:color w:val="231F20"/>
          </w:rPr>
          <w:t>General  Provisions</w:t>
        </w:r>
        <w:r w:rsidR="00AC7608" w:rsidRPr="00DE0EF1">
          <w:rPr>
            <w:color w:val="231F20"/>
          </w:rPr>
          <w:tab/>
          <w:t>22</w:t>
        </w:r>
      </w:hyperlink>
    </w:p>
    <w:p w14:paraId="326E22D5" w14:textId="77777777" w:rsidR="00AC7608" w:rsidRPr="00DE0EF1" w:rsidRDefault="003D1A72" w:rsidP="00677882">
      <w:pPr>
        <w:pStyle w:val="TOC2"/>
        <w:numPr>
          <w:ilvl w:val="0"/>
          <w:numId w:val="73"/>
        </w:numPr>
        <w:tabs>
          <w:tab w:val="left" w:pos="1071"/>
          <w:tab w:val="right" w:leader="dot" w:pos="11038"/>
        </w:tabs>
      </w:pPr>
      <w:hyperlink w:anchor="_TOC_250003" w:history="1">
        <w:r w:rsidR="00AC7608" w:rsidRPr="00DE0EF1">
          <w:rPr>
            <w:color w:val="231F20"/>
          </w:rPr>
          <w:t>Evaluation  of  Tenders  (ITT  33)</w:t>
        </w:r>
        <w:r w:rsidR="00AC7608" w:rsidRPr="00DE0EF1">
          <w:rPr>
            <w:color w:val="231F20"/>
          </w:rPr>
          <w:tab/>
          <w:t>22</w:t>
        </w:r>
      </w:hyperlink>
    </w:p>
    <w:p w14:paraId="463B24B0" w14:textId="77777777" w:rsidR="00AC7608" w:rsidRPr="00DE0EF1" w:rsidRDefault="003D1A72" w:rsidP="00677882">
      <w:pPr>
        <w:pStyle w:val="TOC2"/>
        <w:numPr>
          <w:ilvl w:val="0"/>
          <w:numId w:val="73"/>
        </w:numPr>
        <w:tabs>
          <w:tab w:val="left" w:pos="1071"/>
          <w:tab w:val="right" w:leader="dot" w:pos="11038"/>
        </w:tabs>
      </w:pPr>
      <w:hyperlink w:anchor="_TOC_250002" w:history="1">
        <w:r w:rsidR="00AC7608" w:rsidRPr="00DE0EF1">
          <w:rPr>
            <w:color w:val="231F20"/>
          </w:rPr>
          <w:t>MARGIN  OF  PREFERENCE</w:t>
        </w:r>
        <w:r w:rsidR="00AC7608" w:rsidRPr="00DE0EF1">
          <w:rPr>
            <w:color w:val="231F20"/>
          </w:rPr>
          <w:tab/>
          <w:t>25</w:t>
        </w:r>
      </w:hyperlink>
    </w:p>
    <w:p w14:paraId="65FB4F93" w14:textId="77777777" w:rsidR="00AC7608" w:rsidRPr="00DE0EF1" w:rsidRDefault="003D1A72" w:rsidP="00677882">
      <w:pPr>
        <w:pStyle w:val="TOC2"/>
        <w:numPr>
          <w:ilvl w:val="0"/>
          <w:numId w:val="73"/>
        </w:numPr>
        <w:tabs>
          <w:tab w:val="left" w:pos="1071"/>
          <w:tab w:val="right" w:leader="dot" w:pos="11038"/>
        </w:tabs>
        <w:spacing w:line="248" w:lineRule="exact"/>
      </w:pPr>
      <w:hyperlink w:anchor="_TOC_250001" w:history="1">
        <w:r w:rsidR="00AC7608" w:rsidRPr="00DE0EF1">
          <w:rPr>
            <w:color w:val="231F20"/>
          </w:rPr>
          <w:t>Post  Qualiﬁcation  of  Tenderers  (ITT  37)</w:t>
        </w:r>
        <w:r w:rsidR="00AC7608" w:rsidRPr="00DE0EF1">
          <w:rPr>
            <w:color w:val="231F20"/>
          </w:rPr>
          <w:tab/>
          <w:t>25</w:t>
        </w:r>
      </w:hyperlink>
    </w:p>
    <w:p w14:paraId="752899DC" w14:textId="77777777" w:rsidR="00AC7608" w:rsidRPr="00DE0EF1" w:rsidRDefault="003D1A72" w:rsidP="00AC7608">
      <w:pPr>
        <w:pStyle w:val="TOC1"/>
        <w:tabs>
          <w:tab w:val="right" w:leader="dot" w:pos="11038"/>
        </w:tabs>
        <w:ind w:left="850"/>
        <w:rPr>
          <w:b w:val="0"/>
        </w:rPr>
      </w:pPr>
      <w:hyperlink w:anchor="_TOC_250000" w:history="1">
        <w:r w:rsidR="00AC7608" w:rsidRPr="00DE0EF1">
          <w:rPr>
            <w:color w:val="231F20"/>
          </w:rPr>
          <w:t>SECTION  IV  -  TENDERING  FORMS</w:t>
        </w:r>
        <w:r w:rsidR="00AC7608" w:rsidRPr="00DE0EF1">
          <w:rPr>
            <w:color w:val="231F20"/>
          </w:rPr>
          <w:tab/>
        </w:r>
        <w:r w:rsidR="00AC7608" w:rsidRPr="00DE0EF1">
          <w:rPr>
            <w:b w:val="0"/>
            <w:color w:val="231F20"/>
          </w:rPr>
          <w:t>28</w:t>
        </w:r>
      </w:hyperlink>
    </w:p>
    <w:p w14:paraId="31A3767F" w14:textId="77777777" w:rsidR="00AC7608" w:rsidRPr="00DE0EF1" w:rsidRDefault="00AC7608" w:rsidP="00AC7608">
      <w:pPr>
        <w:sectPr w:rsidR="00AC7608" w:rsidRPr="00DE0EF1" w:rsidSect="009B3534">
          <w:type w:val="continuous"/>
          <w:pgSz w:w="11910" w:h="16840"/>
          <w:pgMar w:top="720" w:right="720" w:bottom="720" w:left="720" w:header="720" w:footer="720" w:gutter="0"/>
          <w:cols w:space="720"/>
        </w:sectPr>
      </w:pPr>
    </w:p>
    <w:p w14:paraId="6705BD6D" w14:textId="77777777" w:rsidR="00AC7608" w:rsidRPr="00DE0EF1" w:rsidRDefault="00AC7608" w:rsidP="00AC7608">
      <w:pPr>
        <w:pStyle w:val="BodyText"/>
        <w:spacing w:line="244" w:lineRule="exact"/>
        <w:ind w:left="850"/>
      </w:pPr>
      <w:r w:rsidRPr="00DE0EF1">
        <w:rPr>
          <w:color w:val="231F20"/>
        </w:rPr>
        <w:t>Form of Tender………………………………………………………………………………………………………29</w:t>
      </w:r>
    </w:p>
    <w:p w14:paraId="6240EFE3" w14:textId="77777777" w:rsidR="00AC7608" w:rsidRPr="00DE0EF1" w:rsidRDefault="00AC7608" w:rsidP="00AC7608">
      <w:pPr>
        <w:pStyle w:val="BodyText"/>
        <w:spacing w:before="3" w:line="230" w:lineRule="auto"/>
        <w:ind w:left="850" w:right="720"/>
        <w:rPr>
          <w:color w:val="231F20"/>
        </w:rPr>
      </w:pPr>
      <w:r w:rsidRPr="00DE0EF1">
        <w:rPr>
          <w:color w:val="231F20"/>
        </w:rPr>
        <w:t xml:space="preserve">Certiﬁcate of Independent Tender Determination …………………………………………………………………. 32  </w:t>
      </w:r>
    </w:p>
    <w:p w14:paraId="703FC9E1" w14:textId="77777777" w:rsidR="00AC7608" w:rsidRPr="00DE0EF1" w:rsidRDefault="00AC7608" w:rsidP="00AC7608">
      <w:pPr>
        <w:pStyle w:val="BodyText"/>
        <w:spacing w:before="3" w:line="230" w:lineRule="auto"/>
        <w:ind w:left="850" w:right="720"/>
      </w:pPr>
      <w:r w:rsidRPr="00DE0EF1">
        <w:rPr>
          <w:color w:val="231F20"/>
        </w:rPr>
        <w:t>Self-declaration Forms…………………………………………………………………………………..…………..33</w:t>
      </w:r>
    </w:p>
    <w:p w14:paraId="5A30A496" w14:textId="77777777" w:rsidR="00AC7608" w:rsidRPr="00DE0EF1" w:rsidRDefault="00AC7608" w:rsidP="00AC7608">
      <w:pPr>
        <w:pStyle w:val="BodyText"/>
        <w:spacing w:before="2" w:line="230" w:lineRule="auto"/>
        <w:ind w:left="850" w:right="720"/>
        <w:rPr>
          <w:color w:val="231F20"/>
        </w:rPr>
      </w:pPr>
      <w:r w:rsidRPr="00DE0EF1">
        <w:rPr>
          <w:color w:val="231F20"/>
        </w:rPr>
        <w:t xml:space="preserve">Appendix 1 - Fraud and Corruption…………………………………………………………………………………36  </w:t>
      </w:r>
    </w:p>
    <w:p w14:paraId="17270568" w14:textId="77777777" w:rsidR="00AC7608" w:rsidRPr="00DE0EF1" w:rsidRDefault="00AC7608" w:rsidP="00AC7608">
      <w:pPr>
        <w:pStyle w:val="BodyText"/>
        <w:spacing w:before="2" w:line="230" w:lineRule="auto"/>
        <w:ind w:left="850" w:right="720"/>
      </w:pPr>
      <w:r w:rsidRPr="00DE0EF1">
        <w:rPr>
          <w:color w:val="231F20"/>
        </w:rPr>
        <w:t>Tenderer Information Form ………………………………………………………………………………………...38</w:t>
      </w:r>
    </w:p>
    <w:p w14:paraId="4F07245F" w14:textId="77777777" w:rsidR="00AC7608" w:rsidRPr="00DE0EF1" w:rsidRDefault="00AC7608" w:rsidP="00AC7608">
      <w:pPr>
        <w:pStyle w:val="BodyText"/>
        <w:spacing w:line="242" w:lineRule="exact"/>
        <w:ind w:left="850"/>
      </w:pPr>
      <w:r w:rsidRPr="00DE0EF1">
        <w:rPr>
          <w:color w:val="231F20"/>
        </w:rPr>
        <w:t>Tenderer’s Eligibility- Conﬁdential Business Questionnaire Form ………………………………………………..39</w:t>
      </w:r>
    </w:p>
    <w:p w14:paraId="600B3630" w14:textId="77777777" w:rsidR="00AC7608" w:rsidRPr="00DE0EF1" w:rsidRDefault="00AC7608" w:rsidP="00AC7608">
      <w:pPr>
        <w:pStyle w:val="BodyText"/>
        <w:tabs>
          <w:tab w:val="right" w:leader="dot" w:pos="11038"/>
        </w:tabs>
        <w:spacing w:line="244" w:lineRule="exact"/>
        <w:ind w:left="850"/>
      </w:pPr>
      <w:r w:rsidRPr="00DE0EF1">
        <w:rPr>
          <w:color w:val="231F20"/>
        </w:rPr>
        <w:t>Tenderer’s JV Members Information Form</w:t>
      </w:r>
      <w:r w:rsidRPr="00DE0EF1">
        <w:rPr>
          <w:color w:val="231F20"/>
        </w:rPr>
        <w:tab/>
        <w:t>42</w:t>
      </w:r>
    </w:p>
    <w:p w14:paraId="292ABBEF" w14:textId="77777777" w:rsidR="00AC7608" w:rsidRPr="00DE0EF1" w:rsidRDefault="00AC7608" w:rsidP="00AC7608">
      <w:pPr>
        <w:pStyle w:val="BodyText"/>
        <w:tabs>
          <w:tab w:val="right" w:leader="dot" w:pos="11038"/>
        </w:tabs>
        <w:spacing w:line="244" w:lineRule="exact"/>
        <w:ind w:left="850"/>
      </w:pPr>
      <w:r w:rsidRPr="00DE0EF1">
        <w:rPr>
          <w:color w:val="231F20"/>
        </w:rPr>
        <w:t>Price Schedule Forms</w:t>
      </w:r>
      <w:r w:rsidRPr="00DE0EF1">
        <w:rPr>
          <w:color w:val="231F20"/>
        </w:rPr>
        <w:tab/>
        <w:t>43</w:t>
      </w:r>
    </w:p>
    <w:p w14:paraId="67789A43" w14:textId="77777777" w:rsidR="00AC7608" w:rsidRPr="00DE0EF1" w:rsidRDefault="00AC7608" w:rsidP="00AC7608">
      <w:pPr>
        <w:pStyle w:val="BodyText"/>
        <w:tabs>
          <w:tab w:val="right" w:leader="dot" w:pos="11037"/>
        </w:tabs>
        <w:spacing w:line="244" w:lineRule="exact"/>
        <w:ind w:left="850"/>
      </w:pPr>
      <w:r w:rsidRPr="00DE0EF1">
        <w:rPr>
          <w:color w:val="231F20"/>
        </w:rPr>
        <w:t>FORM OF TENDER SECURITY - DEMAND BANK GUARANTEE</w:t>
      </w:r>
      <w:r w:rsidRPr="00DE0EF1">
        <w:rPr>
          <w:color w:val="231F20"/>
        </w:rPr>
        <w:tab/>
        <w:t>49</w:t>
      </w:r>
    </w:p>
    <w:p w14:paraId="18C2DF66" w14:textId="77777777" w:rsidR="00AC7608" w:rsidRPr="00DE0EF1" w:rsidRDefault="00AC7608" w:rsidP="00AC7608">
      <w:pPr>
        <w:pStyle w:val="BodyText"/>
        <w:tabs>
          <w:tab w:val="right" w:leader="dot" w:pos="11038"/>
        </w:tabs>
        <w:spacing w:line="244" w:lineRule="exact"/>
        <w:ind w:left="850"/>
      </w:pPr>
      <w:r w:rsidRPr="00DE0EF1">
        <w:rPr>
          <w:color w:val="231F20"/>
        </w:rPr>
        <w:t>FORM OF TENDER SECURITY (</w:t>
      </w:r>
      <w:r>
        <w:rPr>
          <w:color w:val="231F20"/>
        </w:rPr>
        <w:t>INSURANCE GUARANTEE</w:t>
      </w:r>
      <w:r w:rsidRPr="00DE0EF1">
        <w:rPr>
          <w:color w:val="231F20"/>
        </w:rPr>
        <w:t>)</w:t>
      </w:r>
      <w:r w:rsidRPr="00DE0EF1">
        <w:rPr>
          <w:color w:val="231F20"/>
        </w:rPr>
        <w:tab/>
        <w:t>50</w:t>
      </w:r>
    </w:p>
    <w:p w14:paraId="0701047B" w14:textId="77777777" w:rsidR="00AC7608" w:rsidRPr="00DE0EF1" w:rsidRDefault="00AC7608" w:rsidP="00AC7608">
      <w:pPr>
        <w:pStyle w:val="BodyText"/>
        <w:tabs>
          <w:tab w:val="right" w:leader="dot" w:pos="11038"/>
        </w:tabs>
        <w:spacing w:line="244" w:lineRule="exact"/>
        <w:ind w:left="850"/>
      </w:pPr>
      <w:r w:rsidRPr="00DE0EF1">
        <w:rPr>
          <w:color w:val="231F20"/>
        </w:rPr>
        <w:t>FORM OF TENDER-SECURING DECLARATION</w:t>
      </w:r>
      <w:r w:rsidRPr="00DE0EF1">
        <w:rPr>
          <w:color w:val="231F20"/>
        </w:rPr>
        <w:tab/>
        <w:t>51</w:t>
      </w:r>
    </w:p>
    <w:p w14:paraId="4D158D8B" w14:textId="77777777" w:rsidR="00AC7608" w:rsidRPr="00DE0EF1" w:rsidRDefault="00AC7608" w:rsidP="00AC7608">
      <w:pPr>
        <w:pStyle w:val="BodyText"/>
        <w:tabs>
          <w:tab w:val="right" w:leader="dot" w:pos="11038"/>
        </w:tabs>
        <w:spacing w:line="248" w:lineRule="exact"/>
        <w:ind w:left="850"/>
      </w:pPr>
      <w:r w:rsidRPr="00DE0EF1">
        <w:rPr>
          <w:color w:val="231F20"/>
        </w:rPr>
        <w:t>MANUFACTURER’S AUTHORIZATION FORM</w:t>
      </w:r>
      <w:r w:rsidRPr="00DE0EF1">
        <w:rPr>
          <w:color w:val="231F20"/>
        </w:rPr>
        <w:tab/>
        <w:t>52</w:t>
      </w:r>
    </w:p>
    <w:p w14:paraId="4EE3E370" w14:textId="77777777" w:rsidR="00AC7608" w:rsidRPr="00DE0EF1" w:rsidRDefault="00AC7608" w:rsidP="00AC7608">
      <w:pPr>
        <w:pStyle w:val="Heading5"/>
        <w:tabs>
          <w:tab w:val="right" w:leader="dot" w:pos="11038"/>
        </w:tabs>
        <w:spacing w:before="234"/>
        <w:ind w:left="850"/>
        <w:rPr>
          <w:b w:val="0"/>
        </w:rPr>
      </w:pPr>
      <w:r w:rsidRPr="00DE0EF1">
        <w:rPr>
          <w:color w:val="231F20"/>
        </w:rPr>
        <w:t>PART 2:  SUPPLY REQUIREMENTS</w:t>
      </w:r>
      <w:r w:rsidRPr="00DE0EF1">
        <w:rPr>
          <w:color w:val="231F20"/>
        </w:rPr>
        <w:tab/>
      </w:r>
      <w:r w:rsidRPr="00DE0EF1">
        <w:rPr>
          <w:b w:val="0"/>
          <w:color w:val="231F20"/>
        </w:rPr>
        <w:t>53</w:t>
      </w:r>
    </w:p>
    <w:p w14:paraId="179926A4" w14:textId="77777777" w:rsidR="00AC7608" w:rsidRPr="00DE0EF1" w:rsidRDefault="00AC7608" w:rsidP="00AC7608">
      <w:pPr>
        <w:pStyle w:val="Heading5"/>
        <w:tabs>
          <w:tab w:val="right" w:leader="dot" w:pos="11038"/>
        </w:tabs>
        <w:spacing w:before="235" w:line="248" w:lineRule="exact"/>
        <w:ind w:left="850"/>
        <w:rPr>
          <w:b w:val="0"/>
        </w:rPr>
      </w:pPr>
      <w:r w:rsidRPr="00DE0EF1">
        <w:rPr>
          <w:color w:val="231F20"/>
        </w:rPr>
        <w:t>Section V - Schedule of Requirements</w:t>
      </w:r>
      <w:r w:rsidRPr="00DE0EF1">
        <w:rPr>
          <w:color w:val="231F20"/>
        </w:rPr>
        <w:tab/>
      </w:r>
      <w:r w:rsidRPr="00DE0EF1">
        <w:rPr>
          <w:b w:val="0"/>
          <w:color w:val="231F20"/>
        </w:rPr>
        <w:t>53</w:t>
      </w:r>
    </w:p>
    <w:p w14:paraId="696C2B15" w14:textId="77777777" w:rsidR="00AC7608" w:rsidRPr="00DE0EF1" w:rsidRDefault="00AC7608" w:rsidP="00AC7608">
      <w:pPr>
        <w:pStyle w:val="BodyText"/>
        <w:tabs>
          <w:tab w:val="right" w:leader="dot" w:pos="11038"/>
        </w:tabs>
        <w:spacing w:line="244" w:lineRule="exact"/>
        <w:ind w:left="850"/>
      </w:pPr>
      <w:r w:rsidRPr="00DE0EF1">
        <w:rPr>
          <w:color w:val="231F20"/>
        </w:rPr>
        <w:t>Notes for Preparing the Schedule of Requirements</w:t>
      </w:r>
      <w:r w:rsidRPr="00DE0EF1">
        <w:rPr>
          <w:color w:val="231F20"/>
        </w:rPr>
        <w:tab/>
        <w:t>53</w:t>
      </w:r>
    </w:p>
    <w:p w14:paraId="75BDA5BC" w14:textId="77777777" w:rsidR="00AC7608" w:rsidRPr="00DE0EF1" w:rsidRDefault="00AC7608" w:rsidP="00677882">
      <w:pPr>
        <w:pStyle w:val="ListParagraph"/>
        <w:numPr>
          <w:ilvl w:val="0"/>
          <w:numId w:val="72"/>
        </w:numPr>
        <w:tabs>
          <w:tab w:val="left" w:pos="1417"/>
          <w:tab w:val="left" w:pos="1418"/>
          <w:tab w:val="right" w:leader="dot" w:pos="11038"/>
        </w:tabs>
        <w:spacing w:line="244" w:lineRule="exact"/>
      </w:pPr>
      <w:r w:rsidRPr="00DE0EF1">
        <w:rPr>
          <w:color w:val="231F20"/>
        </w:rPr>
        <w:t>List  of  Goods  and  Delivery  Schedule</w:t>
      </w:r>
      <w:r w:rsidRPr="00DE0EF1">
        <w:rPr>
          <w:color w:val="231F20"/>
        </w:rPr>
        <w:tab/>
        <w:t>54</w:t>
      </w:r>
    </w:p>
    <w:p w14:paraId="078C06BA" w14:textId="77777777" w:rsidR="00AC7608" w:rsidRPr="00DE0EF1" w:rsidRDefault="00AC7608" w:rsidP="00677882">
      <w:pPr>
        <w:pStyle w:val="ListParagraph"/>
        <w:numPr>
          <w:ilvl w:val="0"/>
          <w:numId w:val="72"/>
        </w:numPr>
        <w:tabs>
          <w:tab w:val="left" w:pos="1417"/>
          <w:tab w:val="left" w:pos="1418"/>
          <w:tab w:val="right" w:leader="dot" w:pos="11038"/>
        </w:tabs>
        <w:spacing w:line="244" w:lineRule="exact"/>
      </w:pPr>
      <w:r w:rsidRPr="00DE0EF1">
        <w:rPr>
          <w:color w:val="231F20"/>
        </w:rPr>
        <w:t>List  of  Related  Services  and  Completion  Schedule</w:t>
      </w:r>
      <w:r w:rsidRPr="00DE0EF1">
        <w:rPr>
          <w:color w:val="231F20"/>
        </w:rPr>
        <w:tab/>
        <w:t>55</w:t>
      </w:r>
    </w:p>
    <w:p w14:paraId="21EAB090" w14:textId="77777777" w:rsidR="00AC7608" w:rsidRPr="00DE0EF1" w:rsidRDefault="00AC7608" w:rsidP="00677882">
      <w:pPr>
        <w:pStyle w:val="ListParagraph"/>
        <w:numPr>
          <w:ilvl w:val="0"/>
          <w:numId w:val="72"/>
        </w:numPr>
        <w:tabs>
          <w:tab w:val="left" w:pos="1417"/>
          <w:tab w:val="left" w:pos="1418"/>
          <w:tab w:val="right" w:leader="dot" w:pos="11038"/>
        </w:tabs>
        <w:spacing w:line="244" w:lineRule="exact"/>
      </w:pPr>
      <w:r w:rsidRPr="00DE0EF1">
        <w:rPr>
          <w:color w:val="231F20"/>
        </w:rPr>
        <w:t>Technical  Speciﬁcations</w:t>
      </w:r>
      <w:r w:rsidRPr="00DE0EF1">
        <w:rPr>
          <w:color w:val="231F20"/>
        </w:rPr>
        <w:tab/>
        <w:t>56</w:t>
      </w:r>
    </w:p>
    <w:p w14:paraId="4384577C" w14:textId="77777777" w:rsidR="00AC7608" w:rsidRPr="00DE0EF1" w:rsidRDefault="00AC7608" w:rsidP="00677882">
      <w:pPr>
        <w:pStyle w:val="ListParagraph"/>
        <w:numPr>
          <w:ilvl w:val="0"/>
          <w:numId w:val="72"/>
        </w:numPr>
        <w:tabs>
          <w:tab w:val="left" w:pos="1417"/>
          <w:tab w:val="left" w:pos="1418"/>
          <w:tab w:val="right" w:leader="dot" w:pos="11038"/>
        </w:tabs>
        <w:spacing w:line="244" w:lineRule="exact"/>
      </w:pPr>
      <w:r w:rsidRPr="00DE0EF1">
        <w:rPr>
          <w:color w:val="231F20"/>
        </w:rPr>
        <w:t>Drawings</w:t>
      </w:r>
      <w:r w:rsidRPr="00DE0EF1">
        <w:rPr>
          <w:color w:val="231F20"/>
        </w:rPr>
        <w:tab/>
        <w:t>58</w:t>
      </w:r>
    </w:p>
    <w:p w14:paraId="471CFB5A" w14:textId="77777777" w:rsidR="00AC7608" w:rsidRPr="00DE0EF1" w:rsidRDefault="00AC7608" w:rsidP="00677882">
      <w:pPr>
        <w:pStyle w:val="ListParagraph"/>
        <w:numPr>
          <w:ilvl w:val="0"/>
          <w:numId w:val="72"/>
        </w:numPr>
        <w:tabs>
          <w:tab w:val="left" w:pos="1417"/>
          <w:tab w:val="left" w:pos="1418"/>
          <w:tab w:val="right" w:leader="dot" w:pos="11038"/>
        </w:tabs>
        <w:spacing w:line="248" w:lineRule="exact"/>
      </w:pPr>
      <w:r w:rsidRPr="00DE0EF1">
        <w:rPr>
          <w:color w:val="231F20"/>
        </w:rPr>
        <w:t>Inspections  and  Tests</w:t>
      </w:r>
      <w:r w:rsidRPr="00DE0EF1">
        <w:rPr>
          <w:color w:val="231F20"/>
        </w:rPr>
        <w:tab/>
        <w:t>59</w:t>
      </w:r>
    </w:p>
    <w:p w14:paraId="3DE3743A" w14:textId="77777777" w:rsidR="00AC7608" w:rsidRPr="00DE0EF1" w:rsidRDefault="00AC7608" w:rsidP="00AC7608">
      <w:pPr>
        <w:pStyle w:val="Heading5"/>
        <w:tabs>
          <w:tab w:val="right" w:leader="dot" w:pos="11038"/>
        </w:tabs>
        <w:spacing w:before="234"/>
        <w:ind w:left="850"/>
        <w:rPr>
          <w:b w:val="0"/>
        </w:rPr>
      </w:pPr>
      <w:r w:rsidRPr="00DE0EF1">
        <w:rPr>
          <w:color w:val="231F20"/>
        </w:rPr>
        <w:t>PART 3 - CONTRACT</w:t>
      </w:r>
      <w:r w:rsidRPr="00DE0EF1">
        <w:rPr>
          <w:color w:val="231F20"/>
        </w:rPr>
        <w:tab/>
      </w:r>
      <w:r w:rsidRPr="00DE0EF1">
        <w:rPr>
          <w:b w:val="0"/>
          <w:color w:val="231F20"/>
        </w:rPr>
        <w:t>60</w:t>
      </w:r>
    </w:p>
    <w:p w14:paraId="59EEA850" w14:textId="77777777" w:rsidR="00AC7608" w:rsidRPr="00DE0EF1" w:rsidRDefault="00AC7608" w:rsidP="00AC7608">
      <w:pPr>
        <w:pStyle w:val="BodyText"/>
        <w:tabs>
          <w:tab w:val="right" w:leader="dot" w:pos="11038"/>
        </w:tabs>
        <w:spacing w:before="76"/>
        <w:ind w:left="850"/>
      </w:pPr>
      <w:r w:rsidRPr="00DE0EF1">
        <w:rPr>
          <w:color w:val="231F20"/>
        </w:rPr>
        <w:t>SECTION VI - GENERAL CONDITIONS OF CONTRACT</w:t>
      </w:r>
      <w:r w:rsidRPr="00DE0EF1">
        <w:rPr>
          <w:color w:val="231F20"/>
        </w:rPr>
        <w:tab/>
        <w:t>61</w:t>
      </w:r>
    </w:p>
    <w:p w14:paraId="33BBFDB3" w14:textId="77777777" w:rsidR="00AC7608" w:rsidRPr="00DE0EF1" w:rsidRDefault="00AC7608" w:rsidP="00AC7608">
      <w:pPr>
        <w:pStyle w:val="BodyText"/>
        <w:tabs>
          <w:tab w:val="right" w:leader="dot" w:pos="11038"/>
        </w:tabs>
        <w:spacing w:before="76"/>
        <w:ind w:left="850"/>
      </w:pPr>
      <w:r w:rsidRPr="00DE0EF1">
        <w:rPr>
          <w:color w:val="231F20"/>
        </w:rPr>
        <w:t>SECTION VII - SPECIAL CONDITIONS OF CONTRACT</w:t>
      </w:r>
      <w:r w:rsidRPr="00DE0EF1">
        <w:rPr>
          <w:color w:val="231F20"/>
        </w:rPr>
        <w:tab/>
        <w:t>74</w:t>
      </w:r>
    </w:p>
    <w:p w14:paraId="4E008070" w14:textId="77777777" w:rsidR="00AC7608" w:rsidRPr="00DE0EF1" w:rsidRDefault="00AC7608" w:rsidP="00AC7608">
      <w:pPr>
        <w:pStyle w:val="BodyText"/>
        <w:tabs>
          <w:tab w:val="right" w:leader="dot" w:pos="11038"/>
        </w:tabs>
        <w:spacing w:before="76"/>
        <w:ind w:left="850"/>
      </w:pPr>
      <w:r w:rsidRPr="00DE0EF1">
        <w:rPr>
          <w:color w:val="231F20"/>
        </w:rPr>
        <w:lastRenderedPageBreak/>
        <w:t>SECTION VIII - CONTRACT FORMS</w:t>
      </w:r>
      <w:r w:rsidRPr="00DE0EF1">
        <w:rPr>
          <w:color w:val="231F20"/>
        </w:rPr>
        <w:tab/>
        <w:t>78</w:t>
      </w:r>
    </w:p>
    <w:p w14:paraId="044C1C50" w14:textId="77777777" w:rsidR="00AC7608" w:rsidRDefault="00AC7608" w:rsidP="00AC7608">
      <w:pPr>
        <w:pStyle w:val="BodyText"/>
        <w:tabs>
          <w:tab w:val="right" w:leader="dot" w:pos="11038"/>
        </w:tabs>
        <w:spacing w:before="76"/>
        <w:ind w:left="850"/>
        <w:rPr>
          <w:color w:val="231F20"/>
        </w:rPr>
      </w:pPr>
      <w:bookmarkStart w:id="3" w:name="_Hlk75201848"/>
      <w:r w:rsidRPr="00DE0EF1">
        <w:rPr>
          <w:color w:val="231F20"/>
        </w:rPr>
        <w:t>FORM No.  1:  NOTIFICATION OF  INTENTION  TO  AWARD</w:t>
      </w:r>
      <w:r w:rsidRPr="00DE0EF1">
        <w:rPr>
          <w:color w:val="231F20"/>
        </w:rPr>
        <w:tab/>
        <w:t>79</w:t>
      </w:r>
    </w:p>
    <w:p w14:paraId="76E6D172" w14:textId="77777777" w:rsidR="00AC7608" w:rsidRPr="00DE0EF1" w:rsidRDefault="00AC7608" w:rsidP="00AC7608">
      <w:pPr>
        <w:pStyle w:val="BodyText"/>
        <w:tabs>
          <w:tab w:val="right" w:leader="dot" w:pos="11038"/>
        </w:tabs>
        <w:spacing w:before="76"/>
        <w:ind w:left="850"/>
      </w:pPr>
      <w:r w:rsidRPr="00DE0EF1">
        <w:rPr>
          <w:color w:val="231F20"/>
        </w:rPr>
        <w:t xml:space="preserve">FORM No.  2:  </w:t>
      </w:r>
      <w:r>
        <w:rPr>
          <w:color w:val="231F20"/>
        </w:rPr>
        <w:t>REQUEST FOR REVIEW</w:t>
      </w:r>
      <w:r w:rsidRPr="00DE0EF1">
        <w:rPr>
          <w:color w:val="231F20"/>
        </w:rPr>
        <w:t xml:space="preserve"> </w:t>
      </w:r>
      <w:r w:rsidRPr="00DE0EF1">
        <w:rPr>
          <w:color w:val="231F20"/>
        </w:rPr>
        <w:tab/>
        <w:t>82</w:t>
      </w:r>
    </w:p>
    <w:p w14:paraId="0FFDFEF3" w14:textId="77777777" w:rsidR="00AC7608" w:rsidRPr="00DE0EF1" w:rsidRDefault="00AC7608" w:rsidP="00AC7608">
      <w:pPr>
        <w:pStyle w:val="BodyText"/>
        <w:tabs>
          <w:tab w:val="right" w:leader="dot" w:pos="11038"/>
        </w:tabs>
        <w:spacing w:before="76"/>
        <w:ind w:left="850"/>
      </w:pPr>
      <w:r w:rsidRPr="00DE0EF1">
        <w:rPr>
          <w:color w:val="231F20"/>
        </w:rPr>
        <w:t xml:space="preserve">FORM No.  </w:t>
      </w:r>
      <w:r>
        <w:rPr>
          <w:color w:val="231F20"/>
        </w:rPr>
        <w:t>3</w:t>
      </w:r>
      <w:r w:rsidRPr="00DE0EF1">
        <w:rPr>
          <w:color w:val="231F20"/>
        </w:rPr>
        <w:t xml:space="preserve">:  </w:t>
      </w:r>
      <w:r>
        <w:rPr>
          <w:color w:val="231F20"/>
        </w:rPr>
        <w:t xml:space="preserve">LETTER </w:t>
      </w:r>
      <w:r w:rsidRPr="00DE0EF1">
        <w:rPr>
          <w:color w:val="231F20"/>
        </w:rPr>
        <w:t xml:space="preserve">OF AWARD </w:t>
      </w:r>
      <w:r w:rsidRPr="00DE0EF1">
        <w:rPr>
          <w:color w:val="231F20"/>
        </w:rPr>
        <w:tab/>
        <w:t>82</w:t>
      </w:r>
    </w:p>
    <w:p w14:paraId="1E2A5F8F" w14:textId="77777777" w:rsidR="00AC7608" w:rsidRPr="00DE0EF1" w:rsidRDefault="00AC7608" w:rsidP="00AC7608">
      <w:pPr>
        <w:pStyle w:val="BodyText"/>
        <w:tabs>
          <w:tab w:val="right" w:leader="dot" w:pos="11038"/>
        </w:tabs>
        <w:spacing w:before="76"/>
        <w:ind w:left="850"/>
      </w:pPr>
      <w:r w:rsidRPr="00DE0EF1">
        <w:rPr>
          <w:color w:val="231F20"/>
        </w:rPr>
        <w:t xml:space="preserve">FORM No.  </w:t>
      </w:r>
      <w:r>
        <w:rPr>
          <w:color w:val="231F20"/>
        </w:rPr>
        <w:t>4</w:t>
      </w:r>
      <w:r w:rsidRPr="00DE0EF1">
        <w:rPr>
          <w:color w:val="231F20"/>
        </w:rPr>
        <w:t xml:space="preserve">  -  CONTRACT  AGREEMENT</w:t>
      </w:r>
      <w:r w:rsidRPr="00DE0EF1">
        <w:rPr>
          <w:color w:val="231F20"/>
        </w:rPr>
        <w:tab/>
        <w:t>84</w:t>
      </w:r>
    </w:p>
    <w:p w14:paraId="5AA0BC07" w14:textId="77777777" w:rsidR="00AC7608" w:rsidRPr="00DE0EF1" w:rsidRDefault="00AC7608" w:rsidP="00AC7608">
      <w:pPr>
        <w:pStyle w:val="BodyText"/>
        <w:tabs>
          <w:tab w:val="right" w:leader="dot" w:pos="11038"/>
        </w:tabs>
        <w:spacing w:before="75"/>
        <w:ind w:left="850"/>
      </w:pPr>
      <w:r w:rsidRPr="00DE0EF1">
        <w:rPr>
          <w:color w:val="231F20"/>
        </w:rPr>
        <w:t xml:space="preserve">FORM No.  </w:t>
      </w:r>
      <w:r>
        <w:rPr>
          <w:color w:val="231F20"/>
        </w:rPr>
        <w:t>5</w:t>
      </w:r>
      <w:r w:rsidRPr="00DE0EF1">
        <w:rPr>
          <w:color w:val="231F20"/>
        </w:rPr>
        <w:t xml:space="preserve">  -  PERFORMANCE  SECURITY  [Option 1- Unconditional  Demand  Bank  Guarantee]</w:t>
      </w:r>
      <w:r w:rsidRPr="00DE0EF1">
        <w:rPr>
          <w:color w:val="231F20"/>
        </w:rPr>
        <w:tab/>
        <w:t>85</w:t>
      </w:r>
    </w:p>
    <w:p w14:paraId="635A3288" w14:textId="77777777" w:rsidR="00AC7608" w:rsidRPr="00DE0EF1" w:rsidRDefault="00AC7608" w:rsidP="00AC7608">
      <w:pPr>
        <w:pStyle w:val="BodyText"/>
        <w:tabs>
          <w:tab w:val="right" w:leader="dot" w:pos="11038"/>
        </w:tabs>
        <w:spacing w:before="76"/>
        <w:ind w:left="850"/>
      </w:pPr>
      <w:r w:rsidRPr="00DE0EF1">
        <w:rPr>
          <w:color w:val="231F20"/>
        </w:rPr>
        <w:t xml:space="preserve">FORM No.  </w:t>
      </w:r>
      <w:r>
        <w:rPr>
          <w:color w:val="231F20"/>
        </w:rPr>
        <w:t>6</w:t>
      </w:r>
      <w:r w:rsidRPr="00DE0EF1">
        <w:rPr>
          <w:color w:val="231F20"/>
        </w:rPr>
        <w:t xml:space="preserve"> - PERFORMANCE SECURITY [Option 2– Performance Bond]</w:t>
      </w:r>
      <w:r w:rsidRPr="00DE0EF1">
        <w:rPr>
          <w:color w:val="231F20"/>
        </w:rPr>
        <w:tab/>
        <w:t>86</w:t>
      </w:r>
    </w:p>
    <w:p w14:paraId="16516B05" w14:textId="77777777" w:rsidR="00AC7608" w:rsidRPr="00DE0EF1" w:rsidRDefault="00AC7608" w:rsidP="00AC7608">
      <w:pPr>
        <w:pStyle w:val="BodyText"/>
        <w:tabs>
          <w:tab w:val="right" w:leader="dot" w:pos="11038"/>
        </w:tabs>
        <w:spacing w:before="76"/>
        <w:ind w:left="850"/>
      </w:pPr>
      <w:r w:rsidRPr="00DE0EF1">
        <w:rPr>
          <w:color w:val="231F20"/>
        </w:rPr>
        <w:t xml:space="preserve">FORM No.  </w:t>
      </w:r>
      <w:r>
        <w:rPr>
          <w:color w:val="231F20"/>
        </w:rPr>
        <w:t>7</w:t>
      </w:r>
      <w:r w:rsidRPr="00DE0EF1">
        <w:rPr>
          <w:color w:val="231F20"/>
        </w:rPr>
        <w:t xml:space="preserve"> - ADVANCE PAYMENT SECURITY [Demand Bank Guarantee]</w:t>
      </w:r>
      <w:r w:rsidRPr="00DE0EF1">
        <w:rPr>
          <w:color w:val="231F20"/>
        </w:rPr>
        <w:tab/>
        <w:t>88</w:t>
      </w:r>
    </w:p>
    <w:bookmarkEnd w:id="3"/>
    <w:p w14:paraId="4C83499A" w14:textId="77777777" w:rsidR="00AC7608" w:rsidRDefault="00AC7608" w:rsidP="00AC7608">
      <w:pPr>
        <w:pStyle w:val="BodyText"/>
        <w:tabs>
          <w:tab w:val="right" w:leader="dot" w:pos="11038"/>
        </w:tabs>
        <w:spacing w:before="76"/>
        <w:ind w:left="850"/>
        <w:rPr>
          <w:color w:val="231F20"/>
        </w:rPr>
      </w:pPr>
      <w:r w:rsidRPr="005159F3">
        <w:rPr>
          <w:color w:val="231F20"/>
        </w:rPr>
        <w:t xml:space="preserve">FORM No. </w:t>
      </w:r>
      <w:r>
        <w:rPr>
          <w:color w:val="231F20"/>
        </w:rPr>
        <w:t>8</w:t>
      </w:r>
      <w:r w:rsidRPr="005159F3">
        <w:rPr>
          <w:color w:val="231F20"/>
        </w:rPr>
        <w:t xml:space="preserve"> - BENEFICIAL OWNERSHIP DISCLOSURE FORM </w:t>
      </w:r>
      <w:r w:rsidRPr="005159F3">
        <w:rPr>
          <w:color w:val="231F20"/>
        </w:rPr>
        <w:tab/>
        <w:t>88</w:t>
      </w:r>
    </w:p>
    <w:p w14:paraId="63AB67EB" w14:textId="77777777" w:rsidR="00AC7608" w:rsidRPr="00DE0EF1" w:rsidRDefault="00AC7608" w:rsidP="00AC7608">
      <w:pPr>
        <w:sectPr w:rsidR="00AC7608" w:rsidRPr="00DE0EF1" w:rsidSect="009B3534">
          <w:type w:val="continuous"/>
          <w:pgSz w:w="11910" w:h="16840"/>
          <w:pgMar w:top="720" w:right="720" w:bottom="720" w:left="720" w:header="720" w:footer="720" w:gutter="0"/>
          <w:cols w:space="720"/>
        </w:sectPr>
      </w:pPr>
    </w:p>
    <w:p w14:paraId="41BE8D72" w14:textId="77777777" w:rsidR="00AC7608" w:rsidRDefault="00AC7608" w:rsidP="00AC7608">
      <w:pPr>
        <w:pStyle w:val="Heading6"/>
        <w:spacing w:before="185" w:line="463" w:lineRule="auto"/>
        <w:ind w:right="3381"/>
        <w:rPr>
          <w:color w:val="231F20"/>
        </w:rPr>
      </w:pPr>
      <w:bookmarkStart w:id="4" w:name="_TOC_250062"/>
      <w:bookmarkEnd w:id="4"/>
    </w:p>
    <w:p w14:paraId="4645178B" w14:textId="77777777" w:rsidR="00AC7608" w:rsidRDefault="00AC7608" w:rsidP="00AC7608">
      <w:pPr>
        <w:pStyle w:val="Heading6"/>
        <w:spacing w:before="185" w:line="463" w:lineRule="auto"/>
        <w:ind w:right="3381"/>
        <w:rPr>
          <w:color w:val="231F20"/>
        </w:rPr>
      </w:pPr>
      <w:r>
        <w:rPr>
          <w:noProof/>
        </w:rPr>
        <w:drawing>
          <wp:anchor distT="0" distB="0" distL="114300" distR="114300" simplePos="0" relativeHeight="251684864" behindDoc="0" locked="0" layoutInCell="1" allowOverlap="1" wp14:anchorId="66691E71" wp14:editId="69C1C105">
            <wp:simplePos x="0" y="0"/>
            <wp:positionH relativeFrom="column">
              <wp:posOffset>2409825</wp:posOffset>
            </wp:positionH>
            <wp:positionV relativeFrom="paragraph">
              <wp:posOffset>161925</wp:posOffset>
            </wp:positionV>
            <wp:extent cx="1219200" cy="915035"/>
            <wp:effectExtent l="19050" t="19050" r="19050" b="184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91503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63A5141F" w14:textId="77777777" w:rsidR="00AC7608" w:rsidRDefault="00AC7608" w:rsidP="00AC7608">
      <w:pPr>
        <w:pStyle w:val="Heading6"/>
        <w:spacing w:before="185" w:line="463" w:lineRule="auto"/>
        <w:ind w:right="3381"/>
        <w:rPr>
          <w:color w:val="231F20"/>
        </w:rPr>
      </w:pPr>
    </w:p>
    <w:p w14:paraId="4F01E74A" w14:textId="77777777" w:rsidR="00AC7608" w:rsidRDefault="00AC7608" w:rsidP="00AC7608">
      <w:pPr>
        <w:pStyle w:val="Heading6"/>
        <w:spacing w:before="185" w:line="463" w:lineRule="auto"/>
        <w:ind w:right="3381"/>
        <w:rPr>
          <w:color w:val="231F20"/>
        </w:rPr>
      </w:pPr>
    </w:p>
    <w:p w14:paraId="1712EFA8" w14:textId="77777777" w:rsidR="00AC7608" w:rsidRPr="000302D8" w:rsidRDefault="003D4391" w:rsidP="00AC7608">
      <w:pPr>
        <w:pStyle w:val="BodyText"/>
        <w:spacing w:before="186" w:line="463" w:lineRule="auto"/>
        <w:ind w:left="2289" w:right="2620" w:firstLine="591"/>
        <w:rPr>
          <w:color w:val="231F20"/>
          <w:sz w:val="28"/>
          <w:szCs w:val="28"/>
        </w:rPr>
      </w:pPr>
      <w:r>
        <w:rPr>
          <w:b/>
          <w:color w:val="231F20"/>
          <w:sz w:val="28"/>
          <w:szCs w:val="28"/>
        </w:rPr>
        <w:t>MWAI KIBAKI</w:t>
      </w:r>
      <w:r w:rsidR="00AC7608" w:rsidRPr="000302D8">
        <w:rPr>
          <w:b/>
          <w:color w:val="231F20"/>
          <w:sz w:val="28"/>
          <w:szCs w:val="28"/>
        </w:rPr>
        <w:t xml:space="preserve"> HOSPITAL</w:t>
      </w:r>
    </w:p>
    <w:p w14:paraId="4C80B77A" w14:textId="77777777" w:rsidR="00AC7608" w:rsidRPr="008676C2" w:rsidRDefault="00AC7608" w:rsidP="00AC7608">
      <w:pPr>
        <w:ind w:left="2160" w:firstLine="720"/>
        <w:rPr>
          <w:b/>
          <w:bCs/>
          <w:sz w:val="28"/>
          <w:szCs w:val="28"/>
        </w:rPr>
      </w:pPr>
      <w:bookmarkStart w:id="5" w:name="_Hlk132185873"/>
      <w:r w:rsidRPr="008676C2">
        <w:rPr>
          <w:b/>
          <w:bCs/>
          <w:sz w:val="28"/>
          <w:szCs w:val="28"/>
        </w:rPr>
        <w:t>THE CHIEF EXECUTIVE OFFICER</w:t>
      </w:r>
    </w:p>
    <w:p w14:paraId="010BAD0C" w14:textId="77777777" w:rsidR="00AC7608" w:rsidRPr="008676C2" w:rsidRDefault="00043FCB" w:rsidP="00AC7608">
      <w:pPr>
        <w:ind w:left="2160" w:firstLine="720"/>
        <w:rPr>
          <w:b/>
          <w:bCs/>
          <w:sz w:val="28"/>
          <w:szCs w:val="28"/>
        </w:rPr>
      </w:pPr>
      <w:r>
        <w:rPr>
          <w:b/>
          <w:bCs/>
          <w:sz w:val="28"/>
          <w:szCs w:val="28"/>
        </w:rPr>
        <w:t xml:space="preserve">MWAI </w:t>
      </w:r>
      <w:r w:rsidR="00063CAA">
        <w:rPr>
          <w:b/>
          <w:bCs/>
          <w:sz w:val="28"/>
          <w:szCs w:val="28"/>
        </w:rPr>
        <w:t xml:space="preserve">KIBAKI </w:t>
      </w:r>
      <w:r w:rsidR="00063CAA" w:rsidRPr="008676C2">
        <w:rPr>
          <w:b/>
          <w:bCs/>
          <w:sz w:val="28"/>
          <w:szCs w:val="28"/>
        </w:rPr>
        <w:t>HOSPITAL</w:t>
      </w:r>
    </w:p>
    <w:p w14:paraId="37FA6426" w14:textId="77777777" w:rsidR="00AC7608" w:rsidRPr="008676C2" w:rsidRDefault="00AC7608" w:rsidP="00AC7608">
      <w:pPr>
        <w:ind w:left="2160" w:firstLine="720"/>
        <w:rPr>
          <w:b/>
          <w:bCs/>
          <w:sz w:val="28"/>
          <w:szCs w:val="28"/>
        </w:rPr>
      </w:pPr>
      <w:r w:rsidRPr="008676C2">
        <w:rPr>
          <w:b/>
          <w:bCs/>
          <w:sz w:val="28"/>
          <w:szCs w:val="28"/>
        </w:rPr>
        <w:t xml:space="preserve">P.O BOX </w:t>
      </w:r>
      <w:r w:rsidR="00043FCB">
        <w:rPr>
          <w:b/>
          <w:spacing w:val="-2"/>
          <w:sz w:val="28"/>
        </w:rPr>
        <w:t>541-10106</w:t>
      </w:r>
      <w:r w:rsidRPr="008676C2">
        <w:rPr>
          <w:b/>
          <w:bCs/>
          <w:sz w:val="28"/>
          <w:szCs w:val="28"/>
        </w:rPr>
        <w:t>,</w:t>
      </w:r>
    </w:p>
    <w:p w14:paraId="1BE0E7E4" w14:textId="77777777" w:rsidR="00063CAA" w:rsidRDefault="00063CAA" w:rsidP="00063CAA">
      <w:pPr>
        <w:spacing w:line="316" w:lineRule="exact"/>
        <w:ind w:left="2881"/>
        <w:rPr>
          <w:b/>
          <w:sz w:val="28"/>
        </w:rPr>
      </w:pPr>
      <w:r>
        <w:rPr>
          <w:b/>
          <w:sz w:val="28"/>
        </w:rPr>
        <w:t>OTHAYA.</w:t>
      </w:r>
    </w:p>
    <w:p w14:paraId="1E2CCBDB" w14:textId="77777777" w:rsidR="00AC7608" w:rsidRPr="008676C2" w:rsidRDefault="00AC7608" w:rsidP="00AC7608">
      <w:pPr>
        <w:ind w:left="2160" w:firstLine="720"/>
        <w:rPr>
          <w:b/>
          <w:bCs/>
          <w:sz w:val="28"/>
          <w:szCs w:val="28"/>
        </w:rPr>
      </w:pPr>
      <w:r>
        <w:rPr>
          <w:b/>
          <w:bCs/>
          <w:sz w:val="28"/>
          <w:szCs w:val="28"/>
        </w:rPr>
        <w:t xml:space="preserve">Email: </w:t>
      </w:r>
      <w:hyperlink r:id="rId16" w:history="1">
        <w:r w:rsidR="00063CAA" w:rsidRPr="00063CAA">
          <w:rPr>
            <w:rStyle w:val="Hyperlink"/>
            <w:rFonts w:eastAsia="Calibri"/>
            <w:b/>
            <w:sz w:val="28"/>
            <w:u w:color="0000FF"/>
          </w:rPr>
          <w:t>procurementothaya@gmail.com</w:t>
        </w:r>
      </w:hyperlink>
    </w:p>
    <w:p w14:paraId="3795429D" w14:textId="77777777" w:rsidR="00AC7608" w:rsidRDefault="00AC7608" w:rsidP="00AC7608">
      <w:pPr>
        <w:pStyle w:val="BodyText"/>
        <w:spacing w:before="6"/>
        <w:rPr>
          <w:b/>
          <w:sz w:val="41"/>
        </w:rPr>
      </w:pPr>
    </w:p>
    <w:bookmarkEnd w:id="5"/>
    <w:p w14:paraId="74294165" w14:textId="77777777" w:rsidR="00AC7608" w:rsidRPr="00D33CF7" w:rsidRDefault="00AC7608" w:rsidP="00AC7608">
      <w:pPr>
        <w:pStyle w:val="BodyText"/>
        <w:spacing w:before="6"/>
        <w:ind w:left="126" w:firstLine="720"/>
        <w:rPr>
          <w:b/>
          <w:color w:val="FF0000"/>
          <w:sz w:val="28"/>
          <w:szCs w:val="28"/>
        </w:rPr>
      </w:pPr>
      <w:r w:rsidRPr="00F01102">
        <w:rPr>
          <w:b/>
          <w:sz w:val="28"/>
          <w:szCs w:val="28"/>
        </w:rPr>
        <w:t>Tender No</w:t>
      </w:r>
      <w:r>
        <w:rPr>
          <w:b/>
          <w:sz w:val="28"/>
          <w:szCs w:val="28"/>
        </w:rPr>
        <w:t xml:space="preserve">: </w:t>
      </w:r>
      <w:r w:rsidR="00063CAA">
        <w:rPr>
          <w:b/>
          <w:sz w:val="28"/>
        </w:rPr>
        <w:t>MKH/T/19/2023-2024</w:t>
      </w:r>
    </w:p>
    <w:p w14:paraId="6DBEC104" w14:textId="77777777" w:rsidR="00AC7608" w:rsidRPr="00F01102" w:rsidRDefault="00AC7608" w:rsidP="00AC7608">
      <w:pPr>
        <w:pStyle w:val="BodyText"/>
        <w:spacing w:before="6"/>
        <w:rPr>
          <w:b/>
          <w:sz w:val="28"/>
          <w:szCs w:val="28"/>
        </w:rPr>
      </w:pPr>
    </w:p>
    <w:p w14:paraId="49FFA413" w14:textId="77777777" w:rsidR="00AC7608" w:rsidRPr="00D33CF7" w:rsidRDefault="00AC7608" w:rsidP="00AC7608">
      <w:pPr>
        <w:pStyle w:val="BodyText"/>
        <w:tabs>
          <w:tab w:val="left" w:pos="1406"/>
        </w:tabs>
        <w:spacing w:before="235"/>
        <w:ind w:left="846"/>
        <w:rPr>
          <w:color w:val="FF0000"/>
        </w:rPr>
        <w:sectPr w:rsidR="00AC7608" w:rsidRPr="00D33CF7" w:rsidSect="009B3534">
          <w:footerReference w:type="even" r:id="rId17"/>
          <w:footerReference w:type="default" r:id="rId18"/>
          <w:pgSz w:w="11910" w:h="16840"/>
          <w:pgMar w:top="720" w:right="720" w:bottom="720" w:left="720" w:header="0" w:footer="441" w:gutter="0"/>
          <w:cols w:space="720"/>
          <w:docGrid w:linePitch="299"/>
        </w:sectPr>
      </w:pPr>
      <w:r w:rsidRPr="00DE0EF1">
        <w:rPr>
          <w:b/>
          <w:color w:val="231F20"/>
        </w:rPr>
        <w:t>TENDER NAME</w:t>
      </w:r>
      <w:r>
        <w:rPr>
          <w:b/>
          <w:color w:val="231F20"/>
        </w:rPr>
        <w:t xml:space="preserve">:      </w:t>
      </w:r>
      <w:r>
        <w:t xml:space="preserve">SUPPLY AND DELIVERY </w:t>
      </w:r>
      <w:r w:rsidR="00063CAA">
        <w:t xml:space="preserve">OF MECHANICAL, REFRIGERATION BUILDING, PLUMBING AND </w:t>
      </w:r>
      <w:r>
        <w:t>ELECTRICAL ITEMS</w:t>
      </w:r>
    </w:p>
    <w:p w14:paraId="6F463CD9" w14:textId="77777777" w:rsidR="00AC7608" w:rsidRPr="00DE0EF1" w:rsidRDefault="00AC7608" w:rsidP="00677882">
      <w:pPr>
        <w:pStyle w:val="Heading3"/>
        <w:numPr>
          <w:ilvl w:val="0"/>
          <w:numId w:val="85"/>
        </w:numPr>
        <w:tabs>
          <w:tab w:val="left" w:pos="9990"/>
        </w:tabs>
        <w:spacing w:before="190"/>
        <w:ind w:right="480"/>
        <w:jc w:val="both"/>
      </w:pPr>
      <w:bookmarkStart w:id="6" w:name="_TOC_250057"/>
      <w:bookmarkEnd w:id="6"/>
      <w:r w:rsidRPr="00DE0EF1">
        <w:rPr>
          <w:color w:val="231F20"/>
        </w:rPr>
        <w:lastRenderedPageBreak/>
        <w:t>INVITATION TO TENDER</w:t>
      </w:r>
    </w:p>
    <w:p w14:paraId="749949C3" w14:textId="77777777" w:rsidR="00AC7608" w:rsidRPr="00D33CF7" w:rsidRDefault="00AC7608" w:rsidP="00677882">
      <w:pPr>
        <w:pStyle w:val="ListParagraph"/>
        <w:numPr>
          <w:ilvl w:val="0"/>
          <w:numId w:val="85"/>
        </w:numPr>
        <w:tabs>
          <w:tab w:val="left" w:pos="9990"/>
        </w:tabs>
        <w:spacing w:before="235" w:line="463" w:lineRule="auto"/>
        <w:ind w:right="480"/>
        <w:jc w:val="both"/>
        <w:rPr>
          <w:i/>
        </w:rPr>
      </w:pPr>
      <w:r w:rsidRPr="00DE0EF1">
        <w:rPr>
          <w:b/>
          <w:color w:val="231F20"/>
        </w:rPr>
        <w:t>PROCURING ENTITY:</w:t>
      </w:r>
      <w:r w:rsidRPr="00DE0EF1">
        <w:rPr>
          <w:color w:val="231F20"/>
        </w:rPr>
        <w:t xml:space="preserve">  </w:t>
      </w:r>
      <w:bookmarkStart w:id="7" w:name="_Hlk132186030"/>
      <w:r w:rsidR="00063CAA">
        <w:rPr>
          <w:color w:val="211F1F"/>
          <w:sz w:val="20"/>
        </w:rPr>
        <w:t>MWAI KIBAKI</w:t>
      </w:r>
      <w:r w:rsidR="00063CAA">
        <w:rPr>
          <w:color w:val="211F1F"/>
          <w:spacing w:val="25"/>
          <w:sz w:val="20"/>
        </w:rPr>
        <w:t xml:space="preserve"> </w:t>
      </w:r>
      <w:r w:rsidR="00063CAA">
        <w:rPr>
          <w:color w:val="211F1F"/>
          <w:sz w:val="20"/>
        </w:rPr>
        <w:t>HOSPITAL</w:t>
      </w:r>
      <w:r w:rsidR="00063CAA">
        <w:rPr>
          <w:color w:val="211F1F"/>
          <w:spacing w:val="21"/>
          <w:sz w:val="20"/>
        </w:rPr>
        <w:t xml:space="preserve"> </w:t>
      </w:r>
      <w:r>
        <w:rPr>
          <w:color w:val="231F20"/>
        </w:rPr>
        <w:t xml:space="preserve">PO BOX </w:t>
      </w:r>
      <w:r w:rsidR="00063CAA" w:rsidRPr="00063CAA">
        <w:rPr>
          <w:b/>
        </w:rPr>
        <w:t>541-10106 OTHAYA</w:t>
      </w:r>
      <w:bookmarkEnd w:id="7"/>
    </w:p>
    <w:p w14:paraId="37AFC4A3" w14:textId="77777777" w:rsidR="00063CAA" w:rsidRDefault="00AC7608" w:rsidP="00063CAA">
      <w:pPr>
        <w:pStyle w:val="ListParagraph"/>
        <w:numPr>
          <w:ilvl w:val="0"/>
          <w:numId w:val="85"/>
        </w:numPr>
        <w:tabs>
          <w:tab w:val="left" w:pos="9990"/>
        </w:tabs>
        <w:spacing w:before="235" w:line="246" w:lineRule="exact"/>
        <w:ind w:right="480" w:firstLine="0"/>
        <w:jc w:val="both"/>
        <w:rPr>
          <w:color w:val="231F20"/>
        </w:rPr>
      </w:pPr>
      <w:r w:rsidRPr="00063CAA">
        <w:rPr>
          <w:i/>
          <w:color w:val="231F20"/>
        </w:rPr>
        <w:t xml:space="preserve">  </w:t>
      </w:r>
      <w:r w:rsidRPr="00063CAA">
        <w:rPr>
          <w:b/>
          <w:color w:val="231F20"/>
        </w:rPr>
        <w:t xml:space="preserve">CONTRACT </w:t>
      </w:r>
      <w:r w:rsidR="00063CAA" w:rsidRPr="00063CAA">
        <w:rPr>
          <w:b/>
          <w:color w:val="231F20"/>
        </w:rPr>
        <w:t>NAME AND DESCRIPTION</w:t>
      </w:r>
      <w:r w:rsidRPr="00063CAA">
        <w:rPr>
          <w:b/>
          <w:color w:val="231F20"/>
        </w:rPr>
        <w:t xml:space="preserve">: </w:t>
      </w:r>
      <w:r w:rsidRPr="00063CAA">
        <w:rPr>
          <w:b/>
        </w:rPr>
        <w:t xml:space="preserve">SUPPLY AND DELIVERY OF </w:t>
      </w:r>
      <w:r w:rsidR="00063CAA" w:rsidRPr="00063CAA">
        <w:rPr>
          <w:b/>
        </w:rPr>
        <w:t>MECHANICAL, REFRIGERATION BUILDING, PLUMBING AND ELECTRICAL ITEMS</w:t>
      </w:r>
      <w:r w:rsidR="00063CAA" w:rsidRPr="00063CAA">
        <w:rPr>
          <w:color w:val="231F20"/>
        </w:rPr>
        <w:t xml:space="preserve"> </w:t>
      </w:r>
    </w:p>
    <w:p w14:paraId="6D17725C" w14:textId="77777777" w:rsidR="00063CAA" w:rsidRPr="00063CAA" w:rsidRDefault="00063CAA" w:rsidP="00063CAA">
      <w:pPr>
        <w:pStyle w:val="ListParagraph"/>
        <w:tabs>
          <w:tab w:val="left" w:pos="9990"/>
        </w:tabs>
        <w:spacing w:before="235" w:line="246" w:lineRule="exact"/>
        <w:ind w:left="720" w:right="480" w:firstLine="0"/>
        <w:jc w:val="both"/>
        <w:rPr>
          <w:color w:val="231F20"/>
        </w:rPr>
      </w:pPr>
      <w:bookmarkStart w:id="8" w:name="_Hlk132186210"/>
      <w:r>
        <w:rPr>
          <w:color w:val="211F1F"/>
          <w:spacing w:val="-1"/>
        </w:rPr>
        <w:t>MWAI KIBAKI HOSPITAL</w:t>
      </w:r>
      <w:r>
        <w:rPr>
          <w:color w:val="211F1F"/>
        </w:rPr>
        <w:t xml:space="preserve"> </w:t>
      </w:r>
      <w:bookmarkEnd w:id="8"/>
      <w:r w:rsidR="00AC7608" w:rsidRPr="00063CAA">
        <w:rPr>
          <w:color w:val="231F20"/>
        </w:rPr>
        <w:t xml:space="preserve">invites eligible </w:t>
      </w:r>
      <w:r w:rsidRPr="00063CAA">
        <w:rPr>
          <w:color w:val="231F20"/>
        </w:rPr>
        <w:t>bidders for the supply and</w:t>
      </w:r>
      <w:r w:rsidR="00AC7608" w:rsidRPr="00063CAA">
        <w:rPr>
          <w:color w:val="231F20"/>
        </w:rPr>
        <w:t xml:space="preserve"> delivery of </w:t>
      </w:r>
      <w:r>
        <w:t>MECHANICAL, REFRIGERATION BUILDING, PLUMBING AND ELECTRICAL ITEMS</w:t>
      </w:r>
    </w:p>
    <w:p w14:paraId="378B28C3" w14:textId="77777777" w:rsidR="00AC7608" w:rsidRPr="00DE0EF1" w:rsidRDefault="00AC7608" w:rsidP="00AC7608">
      <w:pPr>
        <w:pStyle w:val="ListParagraph"/>
        <w:tabs>
          <w:tab w:val="left" w:pos="9990"/>
        </w:tabs>
        <w:spacing w:before="235" w:line="246" w:lineRule="exact"/>
        <w:ind w:left="720" w:right="480" w:firstLine="0"/>
        <w:jc w:val="both"/>
      </w:pPr>
      <w:r w:rsidRPr="00DE0EF1">
        <w:rPr>
          <w:color w:val="231F20"/>
        </w:rPr>
        <w:t xml:space="preserve">Tendering  will  be  conducted  under  open  competitive  method  </w:t>
      </w:r>
      <w:r w:rsidRPr="002F76E7">
        <w:t>National u</w:t>
      </w:r>
      <w:r w:rsidRPr="00DE0EF1">
        <w:rPr>
          <w:color w:val="231F20"/>
        </w:rPr>
        <w:t>sing  a  standardized  tender  document.  Tendering is open to all qualiﬁed and interested Tenderers.</w:t>
      </w:r>
    </w:p>
    <w:p w14:paraId="70A785B2" w14:textId="77777777" w:rsidR="00AC7608" w:rsidRDefault="00AC7608" w:rsidP="00AC7608">
      <w:pPr>
        <w:pStyle w:val="ListParagraph"/>
        <w:tabs>
          <w:tab w:val="left" w:pos="9990"/>
        </w:tabs>
        <w:spacing w:before="237" w:line="248" w:lineRule="exact"/>
        <w:ind w:left="720" w:right="480" w:firstLine="0"/>
        <w:jc w:val="both"/>
        <w:rPr>
          <w:color w:val="231F20"/>
        </w:rPr>
      </w:pPr>
      <w:r w:rsidRPr="00DE0EF1">
        <w:rPr>
          <w:i/>
          <w:color w:val="231F20"/>
        </w:rPr>
        <w:t xml:space="preserve">In  case  this  tender  is  subject  to  a  Reservation,  specify  the  Group  is  eligible  to  tender,  Insert  e.g. </w:t>
      </w:r>
      <w:r w:rsidRPr="00DE0EF1">
        <w:rPr>
          <w:color w:val="231F20"/>
        </w:rPr>
        <w:t xml:space="preserve">“Tendering  is open  to  all  Small  and  Medium  Enterprises  registered  </w:t>
      </w:r>
    </w:p>
    <w:p w14:paraId="65C0FB18" w14:textId="77777777" w:rsidR="00AC7608" w:rsidRPr="005A0401" w:rsidRDefault="00AC7608" w:rsidP="00AC7608">
      <w:pPr>
        <w:pStyle w:val="ListParagraph"/>
        <w:tabs>
          <w:tab w:val="left" w:pos="9990"/>
        </w:tabs>
        <w:spacing w:before="237" w:line="248" w:lineRule="exact"/>
        <w:ind w:left="720" w:right="480" w:firstLine="0"/>
        <w:jc w:val="both"/>
        <w:rPr>
          <w:b/>
          <w:color w:val="FF0000"/>
        </w:rPr>
      </w:pPr>
      <w:r w:rsidRPr="00DE0EF1">
        <w:rPr>
          <w:i/>
          <w:color w:val="231F20"/>
        </w:rPr>
        <w:t xml:space="preserve">In  case  tender  is  subject  to  Multiple  contracts/lots,  insert </w:t>
      </w:r>
      <w:r w:rsidRPr="00DE0EF1">
        <w:rPr>
          <w:b/>
          <w:color w:val="231F20"/>
        </w:rPr>
        <w:t>“Tenderers  will  be  allowed  to  tender  for  one  or  more  lots”.</w:t>
      </w:r>
      <w:r>
        <w:rPr>
          <w:b/>
          <w:color w:val="231F20"/>
        </w:rPr>
        <w:t xml:space="preserve"> </w:t>
      </w:r>
      <w:r>
        <w:rPr>
          <w:b/>
        </w:rPr>
        <w:t xml:space="preserve">(Not </w:t>
      </w:r>
      <w:r w:rsidRPr="002F76E7">
        <w:rPr>
          <w:b/>
        </w:rPr>
        <w:t>a</w:t>
      </w:r>
      <w:r>
        <w:rPr>
          <w:b/>
        </w:rPr>
        <w:t>pplicable</w:t>
      </w:r>
      <w:r w:rsidRPr="002F76E7">
        <w:rPr>
          <w:b/>
        </w:rPr>
        <w:t>).</w:t>
      </w:r>
    </w:p>
    <w:p w14:paraId="376DA442" w14:textId="77777777" w:rsidR="00AC7608" w:rsidRPr="005A0401" w:rsidRDefault="00AC7608" w:rsidP="00677882">
      <w:pPr>
        <w:pStyle w:val="ListParagraph"/>
        <w:numPr>
          <w:ilvl w:val="0"/>
          <w:numId w:val="85"/>
        </w:numPr>
        <w:tabs>
          <w:tab w:val="left" w:pos="1421"/>
          <w:tab w:val="left" w:pos="9990"/>
        </w:tabs>
        <w:spacing w:before="245" w:line="230" w:lineRule="auto"/>
        <w:ind w:right="480"/>
        <w:jc w:val="both"/>
      </w:pPr>
      <w:r w:rsidRPr="00DE0EF1">
        <w:rPr>
          <w:color w:val="231F20"/>
        </w:rPr>
        <w:t xml:space="preserve">Qualiﬁed  and  interested  tenderers  may  obtain  further  information  and  inspect  the  Tender  Documents  during </w:t>
      </w:r>
      <w:r>
        <w:rPr>
          <w:color w:val="231F20"/>
        </w:rPr>
        <w:t>weekdays and</w:t>
      </w:r>
      <w:r w:rsidRPr="00DE0EF1">
        <w:rPr>
          <w:color w:val="231F20"/>
        </w:rPr>
        <w:t xml:space="preserve"> ofﬁce</w:t>
      </w:r>
      <w:r>
        <w:rPr>
          <w:color w:val="231F20"/>
        </w:rPr>
        <w:t xml:space="preserve"> working</w:t>
      </w:r>
      <w:r w:rsidRPr="00DE0EF1">
        <w:rPr>
          <w:color w:val="231F20"/>
        </w:rPr>
        <w:t xml:space="preserve">  hours  </w:t>
      </w:r>
      <w:r>
        <w:rPr>
          <w:i/>
          <w:color w:val="231F20"/>
        </w:rPr>
        <w:t>[</w:t>
      </w:r>
      <w:r w:rsidRPr="002F76E7">
        <w:rPr>
          <w:i/>
        </w:rPr>
        <w:t xml:space="preserve">0900 to </w:t>
      </w:r>
      <w:r>
        <w:rPr>
          <w:i/>
        </w:rPr>
        <w:t>1600</w:t>
      </w:r>
      <w:r w:rsidRPr="002F76E7">
        <w:rPr>
          <w:i/>
        </w:rPr>
        <w:t xml:space="preserve"> hours] </w:t>
      </w:r>
      <w:r w:rsidRPr="00DE0EF1">
        <w:rPr>
          <w:i/>
          <w:color w:val="231F20"/>
        </w:rPr>
        <w:t>at</w:t>
      </w:r>
      <w:r w:rsidRPr="00DE0EF1">
        <w:rPr>
          <w:color w:val="231F20"/>
        </w:rPr>
        <w:t xml:space="preserve"> the address given below.</w:t>
      </w:r>
    </w:p>
    <w:p w14:paraId="044337F8" w14:textId="77777777" w:rsidR="00AC7608" w:rsidRPr="005A0401" w:rsidRDefault="00AC7608" w:rsidP="00AC7608">
      <w:pPr>
        <w:pStyle w:val="ListParagraph"/>
        <w:tabs>
          <w:tab w:val="left" w:pos="1421"/>
          <w:tab w:val="left" w:pos="9990"/>
        </w:tabs>
        <w:spacing w:before="245" w:line="230" w:lineRule="auto"/>
        <w:ind w:left="720" w:right="480" w:firstLine="0"/>
        <w:jc w:val="both"/>
      </w:pPr>
    </w:p>
    <w:p w14:paraId="21C6DD38" w14:textId="77777777" w:rsidR="00AC7608" w:rsidRPr="005A0401" w:rsidRDefault="00AC7608" w:rsidP="00AC7608">
      <w:pPr>
        <w:ind w:left="1440"/>
        <w:rPr>
          <w:b/>
          <w:bCs/>
          <w:sz w:val="28"/>
          <w:szCs w:val="28"/>
        </w:rPr>
      </w:pPr>
      <w:bookmarkStart w:id="9" w:name="_Hlk132186261"/>
      <w:bookmarkStart w:id="10" w:name="_Hlk132186248"/>
      <w:r w:rsidRPr="005A0401">
        <w:rPr>
          <w:b/>
          <w:bCs/>
          <w:sz w:val="28"/>
          <w:szCs w:val="28"/>
        </w:rPr>
        <w:t>THE CHIEF EXECUTIVE OFFICER</w:t>
      </w:r>
    </w:p>
    <w:p w14:paraId="652162B1" w14:textId="77777777" w:rsidR="00063CAA" w:rsidRDefault="00063CAA" w:rsidP="00063CAA">
      <w:pPr>
        <w:ind w:left="1441" w:right="5021"/>
        <w:jc w:val="both"/>
        <w:rPr>
          <w:b/>
          <w:sz w:val="28"/>
        </w:rPr>
      </w:pPr>
      <w:r>
        <w:rPr>
          <w:b/>
          <w:sz w:val="28"/>
        </w:rPr>
        <w:t xml:space="preserve">MWAI KIBAKI HOSPITAL </w:t>
      </w:r>
      <w:bookmarkEnd w:id="9"/>
    </w:p>
    <w:p w14:paraId="4CD406BA" w14:textId="77777777" w:rsidR="00063CAA" w:rsidRDefault="00063CAA" w:rsidP="00063CAA">
      <w:pPr>
        <w:ind w:left="1441" w:right="5021"/>
        <w:jc w:val="both"/>
        <w:rPr>
          <w:b/>
          <w:sz w:val="28"/>
        </w:rPr>
      </w:pPr>
      <w:bookmarkStart w:id="11" w:name="_Hlk132186275"/>
      <w:r>
        <w:rPr>
          <w:b/>
          <w:sz w:val="28"/>
        </w:rPr>
        <w:t>P.O BOX 541-10106,</w:t>
      </w:r>
    </w:p>
    <w:p w14:paraId="7D12F305" w14:textId="77777777" w:rsidR="00063CAA" w:rsidRDefault="00063CAA" w:rsidP="00063CAA">
      <w:pPr>
        <w:spacing w:before="4" w:line="322" w:lineRule="exact"/>
        <w:ind w:left="1441"/>
        <w:rPr>
          <w:b/>
          <w:sz w:val="28"/>
        </w:rPr>
      </w:pPr>
      <w:bookmarkStart w:id="12" w:name="_Hlk132186285"/>
      <w:bookmarkEnd w:id="11"/>
      <w:r>
        <w:rPr>
          <w:b/>
          <w:sz w:val="28"/>
        </w:rPr>
        <w:t>OTHAYA.</w:t>
      </w:r>
    </w:p>
    <w:p w14:paraId="5B0204C5" w14:textId="77777777" w:rsidR="00AC7608" w:rsidRPr="005A0401" w:rsidRDefault="00063CAA" w:rsidP="00063CAA">
      <w:pPr>
        <w:ind w:left="1440"/>
        <w:rPr>
          <w:b/>
          <w:bCs/>
          <w:sz w:val="28"/>
          <w:szCs w:val="28"/>
        </w:rPr>
      </w:pPr>
      <w:bookmarkStart w:id="13" w:name="_Hlk132186294"/>
      <w:bookmarkEnd w:id="12"/>
      <w:r>
        <w:rPr>
          <w:b/>
          <w:sz w:val="28"/>
        </w:rPr>
        <w:t>Email:</w:t>
      </w:r>
      <w:hyperlink r:id="rId19" w:history="1">
        <w:r w:rsidRPr="007F6F0F">
          <w:rPr>
            <w:rStyle w:val="Hyperlink"/>
            <w:rFonts w:eastAsia="Calibri"/>
            <w:sz w:val="28"/>
            <w:u w:color="0000FF"/>
          </w:rPr>
          <w:t>procurementothaya@gmail.com</w:t>
        </w:r>
      </w:hyperlink>
      <w:bookmarkEnd w:id="13"/>
      <w:r w:rsidR="00AC7608">
        <w:rPr>
          <w:b/>
          <w:bCs/>
          <w:sz w:val="28"/>
          <w:szCs w:val="28"/>
        </w:rPr>
        <w:tab/>
      </w:r>
    </w:p>
    <w:p w14:paraId="777DE071" w14:textId="77777777" w:rsidR="00AC7608" w:rsidRPr="00DE0EF1" w:rsidRDefault="00AC7608" w:rsidP="00AC7608">
      <w:pPr>
        <w:pStyle w:val="ListParagraph"/>
        <w:tabs>
          <w:tab w:val="left" w:pos="1421"/>
          <w:tab w:val="left" w:pos="9990"/>
        </w:tabs>
        <w:spacing w:before="245" w:line="230" w:lineRule="auto"/>
        <w:ind w:left="720" w:right="480" w:firstLine="0"/>
        <w:jc w:val="both"/>
      </w:pPr>
    </w:p>
    <w:bookmarkEnd w:id="10"/>
    <w:p w14:paraId="331837F4" w14:textId="77777777" w:rsidR="00AC7608" w:rsidRPr="005A0401" w:rsidRDefault="00AC7608" w:rsidP="00677882">
      <w:pPr>
        <w:pStyle w:val="ListParagraph"/>
        <w:numPr>
          <w:ilvl w:val="0"/>
          <w:numId w:val="85"/>
        </w:numPr>
        <w:tabs>
          <w:tab w:val="left" w:pos="1421"/>
          <w:tab w:val="left" w:pos="9990"/>
        </w:tabs>
        <w:spacing w:before="245" w:line="230" w:lineRule="auto"/>
        <w:ind w:right="480"/>
        <w:jc w:val="both"/>
      </w:pPr>
      <w:r w:rsidRPr="00DE0EF1">
        <w:rPr>
          <w:color w:val="231F20"/>
        </w:rPr>
        <w:t xml:space="preserve">A  complete  set  of  tender  documents  may  be  purchased  or  obtained  by  interested  tenders  upon  payment  of  a  non-  refundable  fees  of  </w:t>
      </w:r>
      <w:r w:rsidRPr="003F5D7A">
        <w:rPr>
          <w:i/>
        </w:rPr>
        <w:t>Kenya  shillings 1000</w:t>
      </w:r>
      <w:r w:rsidRPr="003F5D7A">
        <w:t xml:space="preserve"> </w:t>
      </w:r>
      <w:r w:rsidRPr="00DE0EF1">
        <w:rPr>
          <w:color w:val="231F20"/>
        </w:rPr>
        <w:t xml:space="preserve"> in  cash  or  Banker's  Cheque  and  payable  to  the  address  given  below.  Tender  documents  may  be  obtained  electronically  from  the  Website</w:t>
      </w:r>
      <w:r>
        <w:rPr>
          <w:color w:val="231F20"/>
        </w:rPr>
        <w:t xml:space="preserve">: </w:t>
      </w:r>
      <w:r w:rsidRPr="003F5D7A">
        <w:t>www.knh.or.ke</w:t>
      </w:r>
      <w:r w:rsidRPr="00DE0EF1">
        <w:rPr>
          <w:i/>
          <w:color w:val="231F20"/>
        </w:rPr>
        <w:t xml:space="preserve">.  </w:t>
      </w:r>
      <w:r w:rsidRPr="00DE0EF1">
        <w:rPr>
          <w:color w:val="231F20"/>
        </w:rPr>
        <w:t>Tender documents obtained electronically will be free of charge.</w:t>
      </w:r>
    </w:p>
    <w:p w14:paraId="43274A81" w14:textId="77777777" w:rsidR="00AC7608" w:rsidRPr="005A0401" w:rsidRDefault="00AC7608" w:rsidP="00677882">
      <w:pPr>
        <w:pStyle w:val="ListParagraph"/>
        <w:numPr>
          <w:ilvl w:val="0"/>
          <w:numId w:val="85"/>
        </w:numPr>
        <w:tabs>
          <w:tab w:val="left" w:pos="1421"/>
          <w:tab w:val="left" w:pos="9990"/>
        </w:tabs>
        <w:spacing w:before="247" w:line="230" w:lineRule="auto"/>
        <w:ind w:right="480"/>
        <w:jc w:val="both"/>
      </w:pPr>
      <w:r w:rsidRPr="00DE0EF1">
        <w:rPr>
          <w:color w:val="231F20"/>
        </w:rPr>
        <w:t xml:space="preserve">Tender  documents  may  be  viewed  and  downloaded  for  free  from  the  website </w:t>
      </w:r>
      <w:r w:rsidRPr="003F5D7A">
        <w:t xml:space="preserve">: </w:t>
      </w:r>
      <w:hyperlink r:id="rId20" w:history="1">
        <w:r w:rsidRPr="00D62FB0">
          <w:rPr>
            <w:rStyle w:val="Hyperlink"/>
            <w:rFonts w:eastAsia="Calibri"/>
          </w:rPr>
          <w:t xml:space="preserve">www.knh.or.ke </w:t>
        </w:r>
      </w:hyperlink>
      <w:r w:rsidRPr="003F5D7A">
        <w:t xml:space="preserve"> </w:t>
      </w:r>
      <w:r w:rsidRPr="00DE0EF1">
        <w:rPr>
          <w:color w:val="231F20"/>
        </w:rPr>
        <w:t xml:space="preserve">Tenderers  who  download  the  tender  document  must  forward  their  particulars  immediately  to </w:t>
      </w:r>
      <w:r w:rsidRPr="00DE0EF1">
        <w:rPr>
          <w:i/>
          <w:color w:val="231F20"/>
        </w:rPr>
        <w:t xml:space="preserve">  </w:t>
      </w:r>
      <w:proofErr w:type="spellStart"/>
      <w:r w:rsidRPr="00DE0EF1">
        <w:rPr>
          <w:color w:val="231F20"/>
        </w:rPr>
        <w:t>to</w:t>
      </w:r>
      <w:proofErr w:type="spellEnd"/>
      <w:r w:rsidRPr="00DE0EF1">
        <w:rPr>
          <w:color w:val="231F20"/>
        </w:rPr>
        <w:t xml:space="preserve">  facilitate  any  further  clariﬁcation  or  addendum.</w:t>
      </w:r>
    </w:p>
    <w:p w14:paraId="55621FE9" w14:textId="77777777" w:rsidR="00AC7608" w:rsidRDefault="00AC7608" w:rsidP="00AC7608">
      <w:pPr>
        <w:ind w:left="1440"/>
        <w:rPr>
          <w:b/>
          <w:bCs/>
          <w:sz w:val="28"/>
          <w:szCs w:val="28"/>
        </w:rPr>
      </w:pPr>
    </w:p>
    <w:p w14:paraId="306F20D0" w14:textId="77777777" w:rsidR="00AC7608" w:rsidRDefault="00AC7608" w:rsidP="00AC7608">
      <w:pPr>
        <w:ind w:left="1440"/>
        <w:rPr>
          <w:b/>
          <w:bCs/>
          <w:sz w:val="28"/>
          <w:szCs w:val="28"/>
        </w:rPr>
      </w:pPr>
      <w:r>
        <w:rPr>
          <w:b/>
          <w:bCs/>
          <w:sz w:val="28"/>
          <w:szCs w:val="28"/>
        </w:rPr>
        <w:t>DIRECTOR SUPPLY CHAIN MANAGEMENT</w:t>
      </w:r>
    </w:p>
    <w:p w14:paraId="324A8602" w14:textId="77777777" w:rsidR="00063CAA" w:rsidRDefault="00063CAA" w:rsidP="00AC7608">
      <w:pPr>
        <w:ind w:left="1440"/>
        <w:rPr>
          <w:b/>
          <w:bCs/>
          <w:sz w:val="28"/>
          <w:szCs w:val="28"/>
        </w:rPr>
      </w:pPr>
      <w:bookmarkStart w:id="14" w:name="_Hlk132186307"/>
      <w:r>
        <w:rPr>
          <w:b/>
          <w:sz w:val="28"/>
        </w:rPr>
        <w:t>MWAI KIBAKI HOSPITAL</w:t>
      </w:r>
      <w:r w:rsidRPr="005A0401">
        <w:rPr>
          <w:b/>
          <w:bCs/>
          <w:sz w:val="28"/>
          <w:szCs w:val="28"/>
        </w:rPr>
        <w:t xml:space="preserve"> </w:t>
      </w:r>
    </w:p>
    <w:p w14:paraId="7003C846" w14:textId="77777777" w:rsidR="00063CAA" w:rsidRDefault="00063CAA" w:rsidP="00063CAA">
      <w:pPr>
        <w:spacing w:line="242" w:lineRule="auto"/>
        <w:ind w:left="1441" w:right="5622"/>
        <w:rPr>
          <w:b/>
          <w:sz w:val="28"/>
        </w:rPr>
      </w:pPr>
      <w:bookmarkStart w:id="15" w:name="_Hlk132186316"/>
      <w:bookmarkEnd w:id="14"/>
      <w:r>
        <w:rPr>
          <w:b/>
          <w:sz w:val="28"/>
        </w:rPr>
        <w:t>P.O</w:t>
      </w:r>
      <w:r>
        <w:rPr>
          <w:b/>
          <w:spacing w:val="-7"/>
          <w:sz w:val="28"/>
        </w:rPr>
        <w:t xml:space="preserve"> </w:t>
      </w:r>
      <w:r>
        <w:rPr>
          <w:b/>
          <w:sz w:val="28"/>
        </w:rPr>
        <w:t>BOX</w:t>
      </w:r>
      <w:r>
        <w:rPr>
          <w:b/>
          <w:spacing w:val="-7"/>
          <w:sz w:val="28"/>
        </w:rPr>
        <w:t xml:space="preserve"> </w:t>
      </w:r>
      <w:r>
        <w:rPr>
          <w:b/>
          <w:sz w:val="28"/>
        </w:rPr>
        <w:t xml:space="preserve">541-10106, </w:t>
      </w:r>
      <w:r>
        <w:rPr>
          <w:b/>
          <w:spacing w:val="-67"/>
          <w:sz w:val="28"/>
        </w:rPr>
        <w:t xml:space="preserve"> </w:t>
      </w:r>
      <w:r>
        <w:rPr>
          <w:b/>
          <w:sz w:val="28"/>
        </w:rPr>
        <w:t>OTHAYA.</w:t>
      </w:r>
    </w:p>
    <w:p w14:paraId="5C27258E" w14:textId="77777777" w:rsidR="00C32AEE" w:rsidRPr="00C32AEE" w:rsidRDefault="00C32AEE" w:rsidP="00C32AEE">
      <w:pPr>
        <w:pStyle w:val="ListParagraph"/>
        <w:spacing w:line="320" w:lineRule="exact"/>
        <w:ind w:left="720" w:firstLine="0"/>
        <w:rPr>
          <w:b/>
        </w:rPr>
      </w:pPr>
      <w:bookmarkStart w:id="16" w:name="_Hlk132186327"/>
      <w:bookmarkEnd w:id="15"/>
      <w:r>
        <w:rPr>
          <w:b/>
          <w:sz w:val="28"/>
        </w:rPr>
        <w:t xml:space="preserve">         </w:t>
      </w:r>
      <w:r w:rsidRPr="00C32AEE">
        <w:rPr>
          <w:b/>
          <w:sz w:val="28"/>
        </w:rPr>
        <w:t>Email:</w:t>
      </w:r>
      <w:r w:rsidRPr="00C32AEE">
        <w:rPr>
          <w:b/>
          <w:spacing w:val="-16"/>
          <w:sz w:val="28"/>
        </w:rPr>
        <w:t xml:space="preserve"> </w:t>
      </w:r>
      <w:r w:rsidRPr="00C32AEE">
        <w:rPr>
          <w:b/>
          <w:color w:val="0000FF"/>
          <w:sz w:val="28"/>
          <w:u w:val="thick" w:color="0000FF"/>
        </w:rPr>
        <w:t>procurementothaya@gmail.com</w:t>
      </w:r>
      <w:bookmarkEnd w:id="16"/>
    </w:p>
    <w:p w14:paraId="64D8A9CD" w14:textId="77777777" w:rsidR="00AC7608" w:rsidRPr="00DE0EF1" w:rsidRDefault="00AC7608" w:rsidP="00677882">
      <w:pPr>
        <w:pStyle w:val="ListParagraph"/>
        <w:numPr>
          <w:ilvl w:val="0"/>
          <w:numId w:val="85"/>
        </w:numPr>
        <w:tabs>
          <w:tab w:val="left" w:pos="1421"/>
          <w:tab w:val="left" w:pos="9990"/>
        </w:tabs>
        <w:spacing w:before="237"/>
        <w:ind w:right="480"/>
        <w:jc w:val="both"/>
      </w:pPr>
      <w:r w:rsidRPr="00DE0EF1">
        <w:rPr>
          <w:color w:val="231F20"/>
        </w:rPr>
        <w:t>The  Tenderer  shall  chronologically  serialize  all  pages  of  the  tender  documents  submitted.</w:t>
      </w:r>
    </w:p>
    <w:p w14:paraId="66F708EB" w14:textId="77777777" w:rsidR="00AC7608" w:rsidRPr="003F5D7A" w:rsidRDefault="00AC7608" w:rsidP="00677882">
      <w:pPr>
        <w:pStyle w:val="ListParagraph"/>
        <w:numPr>
          <w:ilvl w:val="0"/>
          <w:numId w:val="85"/>
        </w:numPr>
        <w:tabs>
          <w:tab w:val="left" w:pos="1421"/>
          <w:tab w:val="left" w:pos="9990"/>
        </w:tabs>
        <w:spacing w:before="234" w:line="248" w:lineRule="exact"/>
        <w:ind w:right="480"/>
        <w:jc w:val="both"/>
      </w:pPr>
      <w:r w:rsidRPr="0075132E">
        <w:rPr>
          <w:color w:val="231F20"/>
        </w:rPr>
        <w:t>Completed  tenders  must  be  delivered  to  the  address  below  on  or  before</w:t>
      </w:r>
      <w:r>
        <w:rPr>
          <w:color w:val="231F20"/>
        </w:rPr>
        <w:t xml:space="preserve"> </w:t>
      </w:r>
      <w:r w:rsidR="00C32AEE">
        <w:rPr>
          <w:b/>
          <w:bCs/>
          <w:color w:val="231F20"/>
        </w:rPr>
        <w:t>10</w:t>
      </w:r>
      <w:r w:rsidR="00C32AEE">
        <w:rPr>
          <w:b/>
          <w:bCs/>
          <w:color w:val="231F20"/>
          <w:vertAlign w:val="superscript"/>
        </w:rPr>
        <w:t>th</w:t>
      </w:r>
      <w:r>
        <w:rPr>
          <w:b/>
          <w:bCs/>
          <w:color w:val="231F20"/>
          <w:vertAlign w:val="superscript"/>
        </w:rPr>
        <w:t xml:space="preserve"> </w:t>
      </w:r>
      <w:r>
        <w:rPr>
          <w:b/>
          <w:bCs/>
          <w:color w:val="231F20"/>
        </w:rPr>
        <w:t>M</w:t>
      </w:r>
      <w:r w:rsidR="00C32AEE">
        <w:rPr>
          <w:b/>
          <w:bCs/>
          <w:color w:val="231F20"/>
        </w:rPr>
        <w:t>ay</w:t>
      </w:r>
      <w:r>
        <w:rPr>
          <w:b/>
          <w:bCs/>
          <w:color w:val="231F20"/>
        </w:rPr>
        <w:t xml:space="preserve"> </w:t>
      </w:r>
      <w:r w:rsidRPr="005D62AF">
        <w:rPr>
          <w:b/>
          <w:bCs/>
          <w:color w:val="231F20"/>
        </w:rPr>
        <w:t>202</w:t>
      </w:r>
      <w:r w:rsidR="00C32AEE">
        <w:rPr>
          <w:b/>
          <w:bCs/>
          <w:color w:val="231F20"/>
        </w:rPr>
        <w:t>3</w:t>
      </w:r>
      <w:r>
        <w:rPr>
          <w:b/>
          <w:bCs/>
          <w:color w:val="231F20"/>
        </w:rPr>
        <w:t xml:space="preserve"> at 10:00am</w:t>
      </w:r>
    </w:p>
    <w:p w14:paraId="2E1E0B58" w14:textId="77777777" w:rsidR="00AC7608" w:rsidRPr="0075132E" w:rsidRDefault="00AC7608" w:rsidP="00677882">
      <w:pPr>
        <w:pStyle w:val="ListParagraph"/>
        <w:numPr>
          <w:ilvl w:val="0"/>
          <w:numId w:val="85"/>
        </w:numPr>
        <w:tabs>
          <w:tab w:val="left" w:pos="1421"/>
          <w:tab w:val="left" w:pos="9990"/>
        </w:tabs>
        <w:spacing w:before="234" w:line="248" w:lineRule="exact"/>
        <w:ind w:right="480"/>
        <w:jc w:val="both"/>
        <w:rPr>
          <w:color w:val="FF0000"/>
        </w:rPr>
      </w:pPr>
      <w:r w:rsidRPr="0075132E">
        <w:t>Electronic  Tenders</w:t>
      </w:r>
      <w:r>
        <w:rPr>
          <w:i/>
          <w:color w:val="FF0000"/>
        </w:rPr>
        <w:t xml:space="preserve"> </w:t>
      </w:r>
      <w:r w:rsidRPr="003F5D7A">
        <w:rPr>
          <w:i/>
        </w:rPr>
        <w:t xml:space="preserve">will not </w:t>
      </w:r>
      <w:r w:rsidRPr="0075132E">
        <w:rPr>
          <w:i/>
        </w:rPr>
        <w:t>be</w:t>
      </w:r>
      <w:r w:rsidRPr="0075132E">
        <w:t xml:space="preserve">  permitted</w:t>
      </w:r>
      <w:r w:rsidRPr="0075132E">
        <w:rPr>
          <w:color w:val="FF0000"/>
        </w:rPr>
        <w:t>.</w:t>
      </w:r>
    </w:p>
    <w:p w14:paraId="51A5FEFE" w14:textId="77777777" w:rsidR="00AC7608" w:rsidRPr="007B65A3" w:rsidRDefault="00AC7608" w:rsidP="00677882">
      <w:pPr>
        <w:pStyle w:val="ListParagraph"/>
        <w:numPr>
          <w:ilvl w:val="0"/>
          <w:numId w:val="85"/>
        </w:numPr>
        <w:tabs>
          <w:tab w:val="left" w:pos="1421"/>
          <w:tab w:val="left" w:pos="9990"/>
        </w:tabs>
        <w:spacing w:before="243" w:line="230" w:lineRule="auto"/>
        <w:ind w:right="480"/>
        <w:jc w:val="both"/>
      </w:pPr>
      <w:r w:rsidRPr="00DE0EF1">
        <w:rPr>
          <w:color w:val="231F20"/>
        </w:rPr>
        <w:t>Tenders  will  be  opened  immediately  after  the  deadline  date  and  time  speciﬁed  above  or  any  dead  line  date  and  time  speciﬁed  later.  Tenders  will  be  publicly  opened  in  the  presence  of  the  Tenderers'  designated  representatives  who  choose  to  attend  at  the  address  below.</w:t>
      </w:r>
    </w:p>
    <w:p w14:paraId="68342FD0" w14:textId="77777777" w:rsidR="00AC7608" w:rsidRDefault="00AC7608" w:rsidP="00AC7608">
      <w:pPr>
        <w:ind w:left="2160"/>
        <w:rPr>
          <w:b/>
          <w:bCs/>
          <w:sz w:val="28"/>
          <w:szCs w:val="28"/>
        </w:rPr>
      </w:pPr>
    </w:p>
    <w:p w14:paraId="351B1ABA" w14:textId="77777777" w:rsidR="00C32AEE" w:rsidRDefault="00C32AEE" w:rsidP="00AC7608">
      <w:pPr>
        <w:ind w:left="2160"/>
        <w:rPr>
          <w:b/>
          <w:bCs/>
          <w:sz w:val="28"/>
          <w:szCs w:val="28"/>
        </w:rPr>
      </w:pPr>
    </w:p>
    <w:p w14:paraId="6BDD1514" w14:textId="77777777" w:rsidR="00C32AEE" w:rsidRDefault="00C32AEE" w:rsidP="00AC7608">
      <w:pPr>
        <w:ind w:left="2160"/>
        <w:rPr>
          <w:b/>
          <w:bCs/>
          <w:sz w:val="28"/>
          <w:szCs w:val="28"/>
        </w:rPr>
      </w:pPr>
    </w:p>
    <w:p w14:paraId="1B7E935C" w14:textId="77777777" w:rsidR="00C32AEE" w:rsidRDefault="00C32AEE" w:rsidP="00C32AEE">
      <w:pPr>
        <w:ind w:left="2161" w:right="4163"/>
        <w:rPr>
          <w:b/>
          <w:sz w:val="28"/>
        </w:rPr>
      </w:pPr>
      <w:bookmarkStart w:id="17" w:name="_Hlk132186402"/>
      <w:r>
        <w:rPr>
          <w:b/>
          <w:sz w:val="28"/>
        </w:rPr>
        <w:t>THE CHIEF EXECUTIVE OFFICER</w:t>
      </w:r>
      <w:r>
        <w:rPr>
          <w:b/>
          <w:spacing w:val="-67"/>
          <w:sz w:val="28"/>
        </w:rPr>
        <w:t xml:space="preserve"> </w:t>
      </w:r>
      <w:r>
        <w:rPr>
          <w:b/>
          <w:sz w:val="28"/>
        </w:rPr>
        <w:t>MWAI KIBAKI HOSPITAL,</w:t>
      </w:r>
    </w:p>
    <w:p w14:paraId="61E7E3E5" w14:textId="77777777" w:rsidR="00C32AEE" w:rsidRDefault="00C32AEE" w:rsidP="00C32AEE">
      <w:pPr>
        <w:spacing w:line="322" w:lineRule="exact"/>
        <w:ind w:left="2161"/>
        <w:rPr>
          <w:b/>
          <w:sz w:val="28"/>
        </w:rPr>
      </w:pPr>
      <w:r>
        <w:rPr>
          <w:b/>
          <w:sz w:val="28"/>
        </w:rPr>
        <w:t>Nyeri-Othaya Road,</w:t>
      </w:r>
      <w:r>
        <w:rPr>
          <w:b/>
          <w:spacing w:val="-2"/>
          <w:sz w:val="28"/>
        </w:rPr>
        <w:t xml:space="preserve"> </w:t>
      </w:r>
      <w:r>
        <w:rPr>
          <w:b/>
          <w:sz w:val="28"/>
        </w:rPr>
        <w:t>off</w:t>
      </w:r>
      <w:r>
        <w:rPr>
          <w:b/>
          <w:spacing w:val="-1"/>
          <w:sz w:val="28"/>
        </w:rPr>
        <w:t xml:space="preserve"> </w:t>
      </w:r>
      <w:r>
        <w:rPr>
          <w:b/>
          <w:sz w:val="28"/>
        </w:rPr>
        <w:t>Hospital</w:t>
      </w:r>
      <w:r>
        <w:rPr>
          <w:b/>
          <w:spacing w:val="-5"/>
          <w:sz w:val="28"/>
        </w:rPr>
        <w:t xml:space="preserve"> </w:t>
      </w:r>
      <w:r>
        <w:rPr>
          <w:b/>
          <w:sz w:val="28"/>
        </w:rPr>
        <w:t>Road</w:t>
      </w:r>
    </w:p>
    <w:p w14:paraId="181EC03B" w14:textId="77777777" w:rsidR="00C32AEE" w:rsidRDefault="00C32AEE" w:rsidP="00C32AEE">
      <w:pPr>
        <w:spacing w:line="322" w:lineRule="exact"/>
        <w:ind w:left="2161"/>
        <w:rPr>
          <w:b/>
          <w:sz w:val="28"/>
        </w:rPr>
      </w:pPr>
      <w:r>
        <w:rPr>
          <w:b/>
          <w:sz w:val="28"/>
        </w:rPr>
        <w:t>Administration</w:t>
      </w:r>
      <w:r>
        <w:rPr>
          <w:b/>
          <w:spacing w:val="-8"/>
          <w:sz w:val="28"/>
        </w:rPr>
        <w:t xml:space="preserve"> </w:t>
      </w:r>
      <w:r>
        <w:rPr>
          <w:b/>
          <w:sz w:val="28"/>
        </w:rPr>
        <w:t>block,</w:t>
      </w:r>
      <w:r>
        <w:rPr>
          <w:b/>
          <w:spacing w:val="-6"/>
          <w:sz w:val="28"/>
        </w:rPr>
        <w:t xml:space="preserve"> </w:t>
      </w:r>
      <w:r>
        <w:rPr>
          <w:b/>
          <w:sz w:val="28"/>
        </w:rPr>
        <w:t>Supply</w:t>
      </w:r>
      <w:r>
        <w:rPr>
          <w:b/>
          <w:spacing w:val="-5"/>
          <w:sz w:val="28"/>
        </w:rPr>
        <w:t xml:space="preserve"> </w:t>
      </w:r>
      <w:r>
        <w:rPr>
          <w:b/>
          <w:sz w:val="28"/>
        </w:rPr>
        <w:t>Chain</w:t>
      </w:r>
      <w:r>
        <w:rPr>
          <w:b/>
          <w:spacing w:val="-14"/>
          <w:sz w:val="28"/>
        </w:rPr>
        <w:t xml:space="preserve"> </w:t>
      </w:r>
      <w:r>
        <w:rPr>
          <w:b/>
          <w:sz w:val="28"/>
        </w:rPr>
        <w:t>Management</w:t>
      </w:r>
      <w:r>
        <w:rPr>
          <w:b/>
          <w:spacing w:val="-10"/>
          <w:sz w:val="28"/>
        </w:rPr>
        <w:t xml:space="preserve"> </w:t>
      </w:r>
      <w:r>
        <w:rPr>
          <w:b/>
          <w:sz w:val="28"/>
        </w:rPr>
        <w:t>Entrance,</w:t>
      </w:r>
    </w:p>
    <w:p w14:paraId="6EC14A75" w14:textId="77777777" w:rsidR="00C32AEE" w:rsidRDefault="00C32AEE" w:rsidP="00C32AEE">
      <w:pPr>
        <w:spacing w:line="322" w:lineRule="exact"/>
        <w:ind w:left="2161"/>
        <w:rPr>
          <w:b/>
          <w:sz w:val="28"/>
        </w:rPr>
      </w:pPr>
      <w:r>
        <w:rPr>
          <w:b/>
          <w:sz w:val="28"/>
        </w:rPr>
        <w:t>P.O</w:t>
      </w:r>
      <w:r>
        <w:rPr>
          <w:b/>
          <w:spacing w:val="-1"/>
          <w:sz w:val="28"/>
        </w:rPr>
        <w:t xml:space="preserve"> </w:t>
      </w:r>
      <w:r>
        <w:rPr>
          <w:b/>
          <w:sz w:val="28"/>
        </w:rPr>
        <w:t>BOX</w:t>
      </w:r>
      <w:r>
        <w:rPr>
          <w:b/>
          <w:spacing w:val="-6"/>
          <w:sz w:val="28"/>
        </w:rPr>
        <w:t xml:space="preserve"> </w:t>
      </w:r>
      <w:r>
        <w:rPr>
          <w:b/>
          <w:sz w:val="28"/>
        </w:rPr>
        <w:t>541-10106,</w:t>
      </w:r>
      <w:r>
        <w:rPr>
          <w:b/>
          <w:spacing w:val="1"/>
          <w:sz w:val="28"/>
        </w:rPr>
        <w:t xml:space="preserve"> </w:t>
      </w:r>
      <w:r>
        <w:rPr>
          <w:b/>
          <w:sz w:val="28"/>
        </w:rPr>
        <w:t>OTHAYA.</w:t>
      </w:r>
    </w:p>
    <w:p w14:paraId="08525F19" w14:textId="77777777" w:rsidR="00AC7608" w:rsidRPr="00C32AEE" w:rsidRDefault="00C32AEE" w:rsidP="00C32AEE">
      <w:pPr>
        <w:ind w:left="2161"/>
        <w:rPr>
          <w:b/>
          <w:sz w:val="28"/>
        </w:rPr>
      </w:pPr>
      <w:r>
        <w:rPr>
          <w:b/>
          <w:sz w:val="28"/>
        </w:rPr>
        <w:t>Email:</w:t>
      </w:r>
      <w:r>
        <w:rPr>
          <w:b/>
          <w:spacing w:val="-17"/>
          <w:sz w:val="28"/>
        </w:rPr>
        <w:t xml:space="preserve"> </w:t>
      </w:r>
      <w:r>
        <w:rPr>
          <w:b/>
          <w:color w:val="0000FF"/>
          <w:sz w:val="28"/>
          <w:u w:val="thick" w:color="0000FF"/>
        </w:rPr>
        <w:t>procurementothaya@gmail.com</w:t>
      </w:r>
      <w:bookmarkEnd w:id="17"/>
      <w:r w:rsidR="00AC7608">
        <w:rPr>
          <w:b/>
          <w:bCs/>
          <w:sz w:val="28"/>
          <w:szCs w:val="28"/>
        </w:rPr>
        <w:tab/>
      </w:r>
    </w:p>
    <w:p w14:paraId="5B16E778" w14:textId="77777777" w:rsidR="00AC7608" w:rsidRPr="00DE0EF1" w:rsidRDefault="00AC7608" w:rsidP="00AC7608">
      <w:pPr>
        <w:pStyle w:val="BodyText"/>
        <w:tabs>
          <w:tab w:val="left" w:pos="9990"/>
        </w:tabs>
        <w:spacing w:before="10"/>
        <w:ind w:right="480"/>
        <w:jc w:val="both"/>
        <w:rPr>
          <w:sz w:val="41"/>
        </w:rPr>
      </w:pPr>
    </w:p>
    <w:p w14:paraId="18BAD8F0" w14:textId="77777777" w:rsidR="00AC7608" w:rsidRPr="00DE0EF1" w:rsidRDefault="00AC7608" w:rsidP="00677882">
      <w:pPr>
        <w:pStyle w:val="ListParagraph"/>
        <w:numPr>
          <w:ilvl w:val="0"/>
          <w:numId w:val="85"/>
        </w:numPr>
        <w:tabs>
          <w:tab w:val="left" w:pos="1421"/>
          <w:tab w:val="left" w:pos="9990"/>
        </w:tabs>
        <w:ind w:right="480"/>
        <w:jc w:val="both"/>
      </w:pPr>
      <w:r w:rsidRPr="00DE0EF1">
        <w:rPr>
          <w:color w:val="231F20"/>
        </w:rPr>
        <w:t>Late tenders will be rejected.</w:t>
      </w:r>
    </w:p>
    <w:p w14:paraId="532129B5" w14:textId="77777777" w:rsidR="00AC7608" w:rsidRPr="00DE0EF1" w:rsidRDefault="00AC7608" w:rsidP="00677882">
      <w:pPr>
        <w:pStyle w:val="ListParagraph"/>
        <w:numPr>
          <w:ilvl w:val="0"/>
          <w:numId w:val="85"/>
        </w:numPr>
        <w:tabs>
          <w:tab w:val="left" w:pos="1421"/>
          <w:tab w:val="left" w:pos="9990"/>
        </w:tabs>
        <w:spacing w:before="234"/>
        <w:ind w:right="480"/>
        <w:jc w:val="both"/>
      </w:pPr>
      <w:r w:rsidRPr="00DE0EF1">
        <w:rPr>
          <w:color w:val="231F20"/>
        </w:rPr>
        <w:t>The  addresses  referred  to  above  are:</w:t>
      </w:r>
    </w:p>
    <w:p w14:paraId="3A49D946" w14:textId="77777777" w:rsidR="00AC7608" w:rsidRPr="00C32AEE" w:rsidRDefault="00AC7608" w:rsidP="00677882">
      <w:pPr>
        <w:pStyle w:val="ListParagraph"/>
        <w:numPr>
          <w:ilvl w:val="1"/>
          <w:numId w:val="85"/>
        </w:numPr>
        <w:tabs>
          <w:tab w:val="left" w:pos="1857"/>
          <w:tab w:val="left" w:pos="1858"/>
          <w:tab w:val="left" w:pos="9990"/>
        </w:tabs>
        <w:spacing w:before="235"/>
        <w:ind w:right="480"/>
        <w:jc w:val="both"/>
        <w:rPr>
          <w:b/>
        </w:rPr>
      </w:pPr>
      <w:r w:rsidRPr="00DE0EF1">
        <w:rPr>
          <w:b/>
          <w:color w:val="231F20"/>
        </w:rPr>
        <w:t>Address  for  obtaining  further  information  and  for  purchasing  tender  documents</w:t>
      </w:r>
    </w:p>
    <w:p w14:paraId="3E212813" w14:textId="77777777" w:rsidR="00C32AEE" w:rsidRPr="00DE0EF1" w:rsidRDefault="00C32AEE" w:rsidP="00C32AEE">
      <w:pPr>
        <w:pStyle w:val="ListParagraph"/>
        <w:tabs>
          <w:tab w:val="left" w:pos="1857"/>
          <w:tab w:val="left" w:pos="1858"/>
          <w:tab w:val="left" w:pos="9990"/>
        </w:tabs>
        <w:spacing w:before="235"/>
        <w:ind w:left="1440" w:right="480" w:firstLine="0"/>
        <w:jc w:val="both"/>
        <w:rPr>
          <w:b/>
        </w:rPr>
      </w:pPr>
    </w:p>
    <w:p w14:paraId="190B2BFC" w14:textId="77777777" w:rsidR="00C32AEE" w:rsidRDefault="00C32AEE" w:rsidP="00C32AEE">
      <w:pPr>
        <w:pStyle w:val="ListParagraph"/>
        <w:numPr>
          <w:ilvl w:val="2"/>
          <w:numId w:val="85"/>
        </w:numPr>
        <w:tabs>
          <w:tab w:val="left" w:pos="2319"/>
          <w:tab w:val="left" w:pos="2320"/>
        </w:tabs>
        <w:rPr>
          <w:sz w:val="20"/>
        </w:rPr>
      </w:pPr>
      <w:bookmarkStart w:id="18" w:name="_Hlk132123600"/>
      <w:bookmarkStart w:id="19" w:name="_Hlk132186428"/>
      <w:r>
        <w:rPr>
          <w:color w:val="211F1F"/>
          <w:sz w:val="20"/>
        </w:rPr>
        <w:t xml:space="preserve">Mwai Kibaki </w:t>
      </w:r>
      <w:r>
        <w:rPr>
          <w:color w:val="211F1F"/>
          <w:spacing w:val="-5"/>
          <w:sz w:val="20"/>
        </w:rPr>
        <w:t>Hospital</w:t>
      </w:r>
    </w:p>
    <w:bookmarkEnd w:id="18"/>
    <w:p w14:paraId="5CA3162C" w14:textId="77777777" w:rsidR="00C32AEE" w:rsidRPr="0011090F" w:rsidRDefault="00C32AEE" w:rsidP="00C32AEE">
      <w:pPr>
        <w:pStyle w:val="ListParagraph"/>
        <w:numPr>
          <w:ilvl w:val="2"/>
          <w:numId w:val="85"/>
        </w:numPr>
        <w:tabs>
          <w:tab w:val="left" w:pos="2319"/>
          <w:tab w:val="left" w:pos="2320"/>
        </w:tabs>
        <w:spacing w:before="8" w:line="230" w:lineRule="auto"/>
        <w:ind w:right="1231"/>
      </w:pPr>
      <w:r w:rsidRPr="001A4139">
        <w:rPr>
          <w:color w:val="211F1F"/>
          <w:sz w:val="20"/>
        </w:rPr>
        <w:t>Physical</w:t>
      </w:r>
      <w:r w:rsidRPr="001A4139">
        <w:rPr>
          <w:color w:val="211F1F"/>
          <w:spacing w:val="44"/>
          <w:sz w:val="20"/>
        </w:rPr>
        <w:t xml:space="preserve"> </w:t>
      </w:r>
      <w:r w:rsidRPr="001A4139">
        <w:rPr>
          <w:color w:val="211F1F"/>
          <w:sz w:val="20"/>
        </w:rPr>
        <w:t>address:</w:t>
      </w:r>
      <w:r w:rsidRPr="001A4139">
        <w:rPr>
          <w:color w:val="211F1F"/>
          <w:spacing w:val="23"/>
          <w:sz w:val="20"/>
        </w:rPr>
        <w:t xml:space="preserve"> </w:t>
      </w:r>
      <w:r>
        <w:rPr>
          <w:color w:val="211F1F"/>
          <w:sz w:val="20"/>
        </w:rPr>
        <w:t>Nyeri County, Hospital Road, Mwai Kibaki Hospital, Administration Block, Supply</w:t>
      </w:r>
      <w:r>
        <w:rPr>
          <w:color w:val="211F1F"/>
          <w:spacing w:val="-48"/>
          <w:sz w:val="20"/>
        </w:rPr>
        <w:t xml:space="preserve"> </w:t>
      </w:r>
      <w:r>
        <w:rPr>
          <w:color w:val="211F1F"/>
          <w:sz w:val="20"/>
        </w:rPr>
        <w:t>Chain</w:t>
      </w:r>
      <w:r>
        <w:rPr>
          <w:color w:val="211F1F"/>
          <w:spacing w:val="2"/>
          <w:sz w:val="20"/>
        </w:rPr>
        <w:t xml:space="preserve"> </w:t>
      </w:r>
      <w:r>
        <w:rPr>
          <w:color w:val="211F1F"/>
          <w:sz w:val="20"/>
        </w:rPr>
        <w:t>Management</w:t>
      </w:r>
      <w:r>
        <w:rPr>
          <w:color w:val="211F1F"/>
          <w:spacing w:val="-1"/>
          <w:sz w:val="20"/>
        </w:rPr>
        <w:t xml:space="preserve"> </w:t>
      </w:r>
      <w:r>
        <w:rPr>
          <w:color w:val="211F1F"/>
          <w:sz w:val="20"/>
        </w:rPr>
        <w:t>Division</w:t>
      </w:r>
    </w:p>
    <w:p w14:paraId="77967597" w14:textId="77777777" w:rsidR="00C32AEE" w:rsidRDefault="00C32AEE" w:rsidP="00C32AEE">
      <w:pPr>
        <w:tabs>
          <w:tab w:val="left" w:pos="2319"/>
          <w:tab w:val="left" w:pos="2320"/>
        </w:tabs>
        <w:spacing w:before="8" w:line="230" w:lineRule="auto"/>
        <w:ind w:right="1231"/>
      </w:pPr>
    </w:p>
    <w:p w14:paraId="622A195D" w14:textId="77777777" w:rsidR="00C32AEE" w:rsidRDefault="00C32AEE" w:rsidP="00C32AEE">
      <w:pPr>
        <w:pStyle w:val="ListParagraph"/>
        <w:numPr>
          <w:ilvl w:val="2"/>
          <w:numId w:val="85"/>
        </w:numPr>
        <w:tabs>
          <w:tab w:val="left" w:pos="2319"/>
          <w:tab w:val="left" w:pos="2320"/>
        </w:tabs>
        <w:rPr>
          <w:sz w:val="20"/>
        </w:rPr>
      </w:pPr>
      <w:r>
        <w:rPr>
          <w:color w:val="211F1F"/>
          <w:sz w:val="20"/>
        </w:rPr>
        <w:t>P.O.</w:t>
      </w:r>
      <w:r>
        <w:rPr>
          <w:color w:val="211F1F"/>
          <w:spacing w:val="-4"/>
          <w:sz w:val="20"/>
        </w:rPr>
        <w:t xml:space="preserve"> </w:t>
      </w:r>
      <w:r>
        <w:rPr>
          <w:color w:val="211F1F"/>
          <w:sz w:val="20"/>
        </w:rPr>
        <w:t>Box</w:t>
      </w:r>
      <w:r>
        <w:rPr>
          <w:color w:val="211F1F"/>
          <w:spacing w:val="-1"/>
          <w:sz w:val="20"/>
        </w:rPr>
        <w:t xml:space="preserve"> </w:t>
      </w:r>
      <w:r>
        <w:rPr>
          <w:color w:val="211F1F"/>
          <w:sz w:val="20"/>
        </w:rPr>
        <w:t xml:space="preserve">541-10106 </w:t>
      </w:r>
      <w:r>
        <w:rPr>
          <w:color w:val="211F1F"/>
          <w:spacing w:val="-6"/>
          <w:sz w:val="20"/>
        </w:rPr>
        <w:t>Othaya</w:t>
      </w:r>
    </w:p>
    <w:p w14:paraId="041BFA34" w14:textId="77777777" w:rsidR="00C32AEE" w:rsidRDefault="00C32AEE" w:rsidP="00C32AEE">
      <w:pPr>
        <w:pStyle w:val="BodyText"/>
        <w:spacing w:before="5"/>
      </w:pPr>
    </w:p>
    <w:p w14:paraId="405A4235" w14:textId="77777777" w:rsidR="00C32AEE" w:rsidRDefault="00C32AEE" w:rsidP="00C32AEE">
      <w:pPr>
        <w:pStyle w:val="ListParagraph"/>
        <w:numPr>
          <w:ilvl w:val="2"/>
          <w:numId w:val="85"/>
        </w:numPr>
        <w:tabs>
          <w:tab w:val="left" w:pos="2319"/>
          <w:tab w:val="left" w:pos="2320"/>
        </w:tabs>
        <w:ind w:right="1883"/>
        <w:rPr>
          <w:sz w:val="20"/>
        </w:rPr>
      </w:pPr>
      <w:r>
        <w:tab/>
      </w:r>
      <w:r>
        <w:rPr>
          <w:color w:val="211F1F"/>
          <w:sz w:val="20"/>
        </w:rPr>
        <w:t>Director</w:t>
      </w:r>
      <w:r>
        <w:rPr>
          <w:color w:val="211F1F"/>
          <w:spacing w:val="41"/>
          <w:sz w:val="20"/>
        </w:rPr>
        <w:t xml:space="preserve"> </w:t>
      </w:r>
      <w:r>
        <w:rPr>
          <w:color w:val="211F1F"/>
          <w:sz w:val="20"/>
        </w:rPr>
        <w:t>supply</w:t>
      </w:r>
      <w:r>
        <w:rPr>
          <w:color w:val="211F1F"/>
          <w:spacing w:val="27"/>
          <w:sz w:val="20"/>
        </w:rPr>
        <w:t xml:space="preserve"> </w:t>
      </w:r>
      <w:r>
        <w:rPr>
          <w:color w:val="211F1F"/>
          <w:sz w:val="20"/>
        </w:rPr>
        <w:t>Chain</w:t>
      </w:r>
      <w:r>
        <w:rPr>
          <w:color w:val="211F1F"/>
          <w:spacing w:val="37"/>
          <w:sz w:val="20"/>
        </w:rPr>
        <w:t xml:space="preserve"> </w:t>
      </w:r>
      <w:r>
        <w:rPr>
          <w:color w:val="211F1F"/>
          <w:sz w:val="20"/>
        </w:rPr>
        <w:t>management,</w:t>
      </w:r>
      <w:r>
        <w:rPr>
          <w:color w:val="211F1F"/>
          <w:spacing w:val="34"/>
          <w:sz w:val="20"/>
        </w:rPr>
        <w:t xml:space="preserve"> </w:t>
      </w:r>
      <w:r>
        <w:rPr>
          <w:color w:val="211F1F"/>
          <w:sz w:val="20"/>
        </w:rPr>
        <w:t>Tel.</w:t>
      </w:r>
      <w:r>
        <w:rPr>
          <w:color w:val="211F1F"/>
          <w:spacing w:val="34"/>
          <w:sz w:val="20"/>
        </w:rPr>
        <w:t xml:space="preserve"> </w:t>
      </w:r>
      <w:r>
        <w:rPr>
          <w:color w:val="211F1F"/>
          <w:sz w:val="20"/>
        </w:rPr>
        <w:t>0782620345,</w:t>
      </w:r>
      <w:r>
        <w:rPr>
          <w:color w:val="0000FF"/>
          <w:spacing w:val="39"/>
          <w:sz w:val="20"/>
        </w:rPr>
        <w:t xml:space="preserve"> </w:t>
      </w:r>
      <w:hyperlink r:id="rId21" w:history="1">
        <w:r w:rsidRPr="00070337">
          <w:rPr>
            <w:rStyle w:val="Hyperlink"/>
            <w:rFonts w:eastAsia="Calibri"/>
            <w:sz w:val="20"/>
            <w:u w:color="0000FF"/>
          </w:rPr>
          <w:t>procurementothaya@gmail.com</w:t>
        </w:r>
      </w:hyperlink>
    </w:p>
    <w:bookmarkEnd w:id="19"/>
    <w:p w14:paraId="61AAB043" w14:textId="77777777" w:rsidR="00AC7608" w:rsidRPr="00DE0EF1" w:rsidRDefault="00AC7608" w:rsidP="00AC7608">
      <w:pPr>
        <w:tabs>
          <w:tab w:val="left" w:pos="9990"/>
        </w:tabs>
        <w:ind w:right="480"/>
        <w:jc w:val="both"/>
        <w:sectPr w:rsidR="00AC7608" w:rsidRPr="00DE0EF1" w:rsidSect="009B3534">
          <w:pgSz w:w="11910" w:h="16840"/>
          <w:pgMar w:top="720" w:right="720" w:bottom="720" w:left="720" w:header="0" w:footer="441" w:gutter="0"/>
          <w:cols w:space="720"/>
          <w:docGrid w:linePitch="299"/>
        </w:sectPr>
      </w:pPr>
    </w:p>
    <w:p w14:paraId="6C38DF57" w14:textId="77777777" w:rsidR="00AC7608" w:rsidRPr="00DE0EF1" w:rsidRDefault="00AC7608" w:rsidP="00677882">
      <w:pPr>
        <w:pStyle w:val="Heading5"/>
        <w:numPr>
          <w:ilvl w:val="1"/>
          <w:numId w:val="71"/>
        </w:numPr>
        <w:tabs>
          <w:tab w:val="left" w:pos="1861"/>
          <w:tab w:val="left" w:pos="1862"/>
        </w:tabs>
        <w:spacing w:before="185"/>
        <w:ind w:left="1861" w:hanging="440"/>
      </w:pPr>
      <w:bookmarkStart w:id="20" w:name="_Hlk132186479"/>
      <w:r w:rsidRPr="00DE0EF1">
        <w:rPr>
          <w:color w:val="231F20"/>
        </w:rPr>
        <w:lastRenderedPageBreak/>
        <w:t>Address for Submission of Tenders.</w:t>
      </w:r>
    </w:p>
    <w:p w14:paraId="5CDD071D" w14:textId="77777777" w:rsidR="00C32AEE" w:rsidRDefault="00C32AEE" w:rsidP="00C32AEE">
      <w:pPr>
        <w:pStyle w:val="ListParagraph"/>
        <w:numPr>
          <w:ilvl w:val="1"/>
          <w:numId w:val="71"/>
        </w:numPr>
        <w:tabs>
          <w:tab w:val="left" w:pos="2295"/>
          <w:tab w:val="left" w:pos="2296"/>
        </w:tabs>
        <w:spacing w:before="1"/>
        <w:rPr>
          <w:sz w:val="20"/>
        </w:rPr>
      </w:pPr>
      <w:r>
        <w:rPr>
          <w:color w:val="211F1F"/>
          <w:sz w:val="20"/>
        </w:rPr>
        <w:t xml:space="preserve">Mwai Kibaki </w:t>
      </w:r>
      <w:r>
        <w:rPr>
          <w:color w:val="211F1F"/>
          <w:spacing w:val="-7"/>
          <w:sz w:val="20"/>
        </w:rPr>
        <w:t>Hospital</w:t>
      </w:r>
    </w:p>
    <w:p w14:paraId="2666BCC7" w14:textId="77777777" w:rsidR="00C32AEE" w:rsidRDefault="00C32AEE" w:rsidP="00C32AEE">
      <w:pPr>
        <w:pStyle w:val="BodyText"/>
        <w:spacing w:before="8"/>
        <w:rPr>
          <w:sz w:val="19"/>
        </w:rPr>
      </w:pPr>
    </w:p>
    <w:p w14:paraId="4E64DE95" w14:textId="77777777" w:rsidR="00C32AEE" w:rsidRDefault="00C32AEE" w:rsidP="00C32AEE">
      <w:pPr>
        <w:pStyle w:val="ListParagraph"/>
        <w:numPr>
          <w:ilvl w:val="1"/>
          <w:numId w:val="71"/>
        </w:numPr>
        <w:tabs>
          <w:tab w:val="left" w:pos="2343"/>
          <w:tab w:val="left" w:pos="2344"/>
        </w:tabs>
        <w:rPr>
          <w:sz w:val="20"/>
        </w:rPr>
      </w:pPr>
      <w:r>
        <w:rPr>
          <w:color w:val="211F1F"/>
          <w:sz w:val="20"/>
        </w:rPr>
        <w:t>Director,</w:t>
      </w:r>
      <w:r>
        <w:rPr>
          <w:color w:val="211F1F"/>
          <w:spacing w:val="-2"/>
          <w:sz w:val="20"/>
        </w:rPr>
        <w:t xml:space="preserve"> </w:t>
      </w:r>
      <w:r>
        <w:rPr>
          <w:color w:val="211F1F"/>
          <w:sz w:val="20"/>
        </w:rPr>
        <w:t>Supply</w:t>
      </w:r>
      <w:r>
        <w:rPr>
          <w:color w:val="211F1F"/>
          <w:spacing w:val="-12"/>
          <w:sz w:val="20"/>
        </w:rPr>
        <w:t xml:space="preserve"> </w:t>
      </w:r>
      <w:r>
        <w:rPr>
          <w:color w:val="211F1F"/>
          <w:sz w:val="20"/>
        </w:rPr>
        <w:t>Chain</w:t>
      </w:r>
      <w:r>
        <w:rPr>
          <w:color w:val="211F1F"/>
          <w:spacing w:val="-3"/>
          <w:sz w:val="20"/>
        </w:rPr>
        <w:t xml:space="preserve"> </w:t>
      </w:r>
      <w:r>
        <w:rPr>
          <w:color w:val="211F1F"/>
          <w:sz w:val="20"/>
        </w:rPr>
        <w:t>Management</w:t>
      </w:r>
    </w:p>
    <w:p w14:paraId="0EBBCE20" w14:textId="77777777" w:rsidR="00C32AEE" w:rsidRDefault="00C32AEE" w:rsidP="00C32AEE">
      <w:pPr>
        <w:pStyle w:val="BodyText"/>
        <w:spacing w:before="2"/>
        <w:rPr>
          <w:sz w:val="21"/>
        </w:rPr>
      </w:pPr>
    </w:p>
    <w:p w14:paraId="55DF6CDA" w14:textId="77777777" w:rsidR="00C32AEE" w:rsidRDefault="00C32AEE" w:rsidP="00C32AEE">
      <w:pPr>
        <w:pStyle w:val="ListParagraph"/>
        <w:numPr>
          <w:ilvl w:val="1"/>
          <w:numId w:val="71"/>
        </w:numPr>
        <w:tabs>
          <w:tab w:val="left" w:pos="2295"/>
          <w:tab w:val="left" w:pos="2296"/>
        </w:tabs>
        <w:spacing w:before="1" w:line="220" w:lineRule="auto"/>
        <w:ind w:right="1762"/>
        <w:rPr>
          <w:sz w:val="20"/>
        </w:rPr>
      </w:pPr>
      <w:r>
        <w:rPr>
          <w:color w:val="211F1F"/>
          <w:sz w:val="20"/>
        </w:rPr>
        <w:t>Nyeri County, Hospital Road, Mwai Kibaki Hospital, Administration Block, Supply</w:t>
      </w:r>
      <w:r>
        <w:rPr>
          <w:color w:val="211F1F"/>
          <w:spacing w:val="-48"/>
          <w:sz w:val="20"/>
        </w:rPr>
        <w:t xml:space="preserve"> </w:t>
      </w:r>
      <w:r>
        <w:rPr>
          <w:color w:val="211F1F"/>
          <w:sz w:val="20"/>
        </w:rPr>
        <w:t>Chain</w:t>
      </w:r>
      <w:r>
        <w:rPr>
          <w:color w:val="211F1F"/>
          <w:spacing w:val="2"/>
          <w:sz w:val="20"/>
        </w:rPr>
        <w:t xml:space="preserve"> </w:t>
      </w:r>
      <w:r>
        <w:rPr>
          <w:color w:val="211F1F"/>
          <w:sz w:val="20"/>
        </w:rPr>
        <w:t>Management</w:t>
      </w:r>
      <w:r>
        <w:rPr>
          <w:color w:val="211F1F"/>
          <w:spacing w:val="-1"/>
          <w:sz w:val="20"/>
        </w:rPr>
        <w:t xml:space="preserve"> </w:t>
      </w:r>
      <w:r>
        <w:rPr>
          <w:color w:val="211F1F"/>
          <w:sz w:val="20"/>
        </w:rPr>
        <w:t>Division.</w:t>
      </w:r>
    </w:p>
    <w:p w14:paraId="775FCF1E" w14:textId="77777777" w:rsidR="00AC7608" w:rsidRPr="00DE0EF1" w:rsidRDefault="00AC7608" w:rsidP="00677882">
      <w:pPr>
        <w:pStyle w:val="Heading5"/>
        <w:numPr>
          <w:ilvl w:val="1"/>
          <w:numId w:val="71"/>
        </w:numPr>
        <w:tabs>
          <w:tab w:val="left" w:pos="1861"/>
          <w:tab w:val="left" w:pos="1862"/>
        </w:tabs>
        <w:spacing w:before="237"/>
        <w:ind w:left="1861" w:hanging="440"/>
      </w:pPr>
      <w:r w:rsidRPr="00DE0EF1">
        <w:rPr>
          <w:color w:val="231F20"/>
        </w:rPr>
        <w:t>Address for Opening of Tenders.</w:t>
      </w:r>
    </w:p>
    <w:p w14:paraId="3199AFA1" w14:textId="77777777" w:rsidR="00C32AEE" w:rsidRDefault="00C32AEE" w:rsidP="00C32AEE">
      <w:pPr>
        <w:pStyle w:val="ListParagraph"/>
        <w:numPr>
          <w:ilvl w:val="1"/>
          <w:numId w:val="101"/>
        </w:numPr>
        <w:tabs>
          <w:tab w:val="left" w:pos="2295"/>
          <w:tab w:val="left" w:pos="2296"/>
        </w:tabs>
        <w:spacing w:before="1"/>
        <w:rPr>
          <w:sz w:val="20"/>
        </w:rPr>
      </w:pPr>
      <w:r>
        <w:rPr>
          <w:color w:val="211F1F"/>
          <w:sz w:val="20"/>
        </w:rPr>
        <w:t xml:space="preserve">Mwai Kibaki </w:t>
      </w:r>
      <w:r>
        <w:rPr>
          <w:color w:val="211F1F"/>
          <w:spacing w:val="-7"/>
          <w:sz w:val="20"/>
        </w:rPr>
        <w:t>Hospital</w:t>
      </w:r>
    </w:p>
    <w:p w14:paraId="6FF38588" w14:textId="77777777" w:rsidR="00C32AEE" w:rsidRDefault="00C32AEE" w:rsidP="00C32AEE">
      <w:pPr>
        <w:pStyle w:val="BodyText"/>
        <w:spacing w:before="10"/>
      </w:pPr>
    </w:p>
    <w:p w14:paraId="6C56AEA3" w14:textId="77777777" w:rsidR="00C32AEE" w:rsidRDefault="00C32AEE" w:rsidP="00C32AEE">
      <w:pPr>
        <w:pStyle w:val="ListParagraph"/>
        <w:numPr>
          <w:ilvl w:val="0"/>
          <w:numId w:val="102"/>
        </w:numPr>
        <w:tabs>
          <w:tab w:val="left" w:pos="2295"/>
          <w:tab w:val="left" w:pos="2296"/>
        </w:tabs>
        <w:spacing w:before="1" w:line="220" w:lineRule="auto"/>
        <w:ind w:right="1762"/>
        <w:rPr>
          <w:sz w:val="20"/>
        </w:rPr>
      </w:pPr>
      <w:r>
        <w:rPr>
          <w:color w:val="211F1F"/>
          <w:sz w:val="20"/>
        </w:rPr>
        <w:t>Nyeri County, Hospital Road, Mwai Kibaki Hospital, Administration Block, Supply</w:t>
      </w:r>
      <w:r>
        <w:rPr>
          <w:color w:val="211F1F"/>
          <w:spacing w:val="-48"/>
          <w:sz w:val="20"/>
        </w:rPr>
        <w:t xml:space="preserve"> </w:t>
      </w:r>
      <w:r>
        <w:rPr>
          <w:color w:val="211F1F"/>
          <w:sz w:val="20"/>
        </w:rPr>
        <w:t>Chain</w:t>
      </w:r>
      <w:r>
        <w:rPr>
          <w:color w:val="211F1F"/>
          <w:spacing w:val="2"/>
          <w:sz w:val="20"/>
        </w:rPr>
        <w:t xml:space="preserve"> </w:t>
      </w:r>
      <w:r>
        <w:rPr>
          <w:color w:val="211F1F"/>
          <w:sz w:val="20"/>
        </w:rPr>
        <w:t>Management</w:t>
      </w:r>
      <w:r>
        <w:rPr>
          <w:color w:val="211F1F"/>
          <w:spacing w:val="-1"/>
          <w:sz w:val="20"/>
        </w:rPr>
        <w:t xml:space="preserve"> </w:t>
      </w:r>
      <w:r>
        <w:rPr>
          <w:color w:val="211F1F"/>
          <w:sz w:val="20"/>
        </w:rPr>
        <w:t>Division.</w:t>
      </w:r>
    </w:p>
    <w:bookmarkEnd w:id="20"/>
    <w:p w14:paraId="54768359" w14:textId="77777777" w:rsidR="00C32AEE" w:rsidRDefault="00C32AEE" w:rsidP="00C32AEE">
      <w:pPr>
        <w:pStyle w:val="BodyText"/>
      </w:pPr>
    </w:p>
    <w:p w14:paraId="6199C8F8" w14:textId="77777777" w:rsidR="00AC7608" w:rsidRPr="00DE0EF1" w:rsidRDefault="00AC7608" w:rsidP="00AC7608">
      <w:pPr>
        <w:pStyle w:val="BodyText"/>
        <w:rPr>
          <w:sz w:val="20"/>
        </w:rPr>
      </w:pPr>
    </w:p>
    <w:p w14:paraId="63BFB18D" w14:textId="77777777" w:rsidR="00AC7608" w:rsidRPr="00DE0EF1" w:rsidRDefault="00AC7608" w:rsidP="00AC7608">
      <w:pPr>
        <w:pStyle w:val="BodyText"/>
        <w:rPr>
          <w:sz w:val="20"/>
        </w:rPr>
      </w:pPr>
    </w:p>
    <w:p w14:paraId="4C0B57CC" w14:textId="77777777" w:rsidR="00AC7608" w:rsidRPr="00DE0EF1" w:rsidRDefault="00AC7608" w:rsidP="00AC7608">
      <w:pPr>
        <w:pStyle w:val="BodyText"/>
        <w:rPr>
          <w:sz w:val="20"/>
        </w:rPr>
      </w:pPr>
    </w:p>
    <w:p w14:paraId="6A340453" w14:textId="77777777" w:rsidR="00AC7608" w:rsidRPr="00DE0EF1" w:rsidRDefault="00AC7608" w:rsidP="00AC7608">
      <w:pPr>
        <w:pStyle w:val="BodyText"/>
        <w:rPr>
          <w:sz w:val="20"/>
        </w:rPr>
      </w:pPr>
    </w:p>
    <w:p w14:paraId="6896CE79" w14:textId="77777777" w:rsidR="00AC7608" w:rsidRPr="00DE0EF1" w:rsidRDefault="00AC7608" w:rsidP="00AC7608">
      <w:pPr>
        <w:pStyle w:val="BodyText"/>
        <w:rPr>
          <w:sz w:val="20"/>
        </w:rPr>
      </w:pPr>
    </w:p>
    <w:p w14:paraId="7C7BEE7D" w14:textId="77777777" w:rsidR="00AC7608" w:rsidRPr="00DE0EF1" w:rsidRDefault="00AC7608" w:rsidP="00AC7608">
      <w:pPr>
        <w:pStyle w:val="BodyText"/>
        <w:rPr>
          <w:sz w:val="20"/>
        </w:rPr>
      </w:pPr>
    </w:p>
    <w:p w14:paraId="39793F40" w14:textId="77777777" w:rsidR="00AC7608" w:rsidRPr="00DE0EF1" w:rsidRDefault="00AC7608" w:rsidP="00AC7608">
      <w:pPr>
        <w:pStyle w:val="BodyText"/>
        <w:rPr>
          <w:sz w:val="20"/>
        </w:rPr>
      </w:pPr>
    </w:p>
    <w:p w14:paraId="7B7C4E3E" w14:textId="77777777" w:rsidR="00AC7608" w:rsidRPr="00DE0EF1" w:rsidRDefault="00AC7608" w:rsidP="00AC7608">
      <w:pPr>
        <w:pStyle w:val="BodyText"/>
        <w:rPr>
          <w:sz w:val="20"/>
        </w:rPr>
      </w:pPr>
    </w:p>
    <w:p w14:paraId="6AD2921D" w14:textId="77777777" w:rsidR="00AC7608" w:rsidRPr="00DE0EF1" w:rsidRDefault="00AC7608" w:rsidP="00AC7608">
      <w:pPr>
        <w:pStyle w:val="BodyText"/>
        <w:rPr>
          <w:sz w:val="20"/>
        </w:rPr>
      </w:pPr>
    </w:p>
    <w:p w14:paraId="2B3C4A76" w14:textId="77777777" w:rsidR="00AC7608" w:rsidRPr="00DE0EF1" w:rsidRDefault="00AC7608" w:rsidP="00AC7608">
      <w:pPr>
        <w:pStyle w:val="BodyText"/>
        <w:rPr>
          <w:sz w:val="20"/>
        </w:rPr>
      </w:pPr>
    </w:p>
    <w:p w14:paraId="4301684F" w14:textId="77777777" w:rsidR="00AC7608" w:rsidRPr="00DE0EF1" w:rsidRDefault="00AC7608" w:rsidP="00AC7608">
      <w:pPr>
        <w:pStyle w:val="BodyText"/>
        <w:rPr>
          <w:sz w:val="20"/>
        </w:rPr>
      </w:pPr>
    </w:p>
    <w:p w14:paraId="280B7791" w14:textId="77777777" w:rsidR="00AC7608" w:rsidRPr="00DE0EF1" w:rsidRDefault="00AC7608" w:rsidP="00AC7608">
      <w:pPr>
        <w:pStyle w:val="BodyText"/>
        <w:rPr>
          <w:sz w:val="20"/>
        </w:rPr>
      </w:pPr>
    </w:p>
    <w:p w14:paraId="5AF6B97C" w14:textId="77777777" w:rsidR="00AC7608" w:rsidRPr="00DE0EF1" w:rsidRDefault="00AC7608" w:rsidP="00AC7608">
      <w:pPr>
        <w:pStyle w:val="BodyText"/>
        <w:rPr>
          <w:sz w:val="20"/>
        </w:rPr>
      </w:pPr>
    </w:p>
    <w:p w14:paraId="4636B2A6" w14:textId="77777777" w:rsidR="00AC7608" w:rsidRPr="00DE0EF1" w:rsidRDefault="00AC7608" w:rsidP="00AC7608">
      <w:pPr>
        <w:pStyle w:val="BodyText"/>
        <w:rPr>
          <w:sz w:val="20"/>
        </w:rPr>
      </w:pPr>
    </w:p>
    <w:p w14:paraId="3B7053A9" w14:textId="77777777" w:rsidR="00AC7608" w:rsidRPr="00DE0EF1" w:rsidRDefault="00AC7608" w:rsidP="00AC7608">
      <w:pPr>
        <w:pStyle w:val="BodyText"/>
        <w:rPr>
          <w:sz w:val="20"/>
        </w:rPr>
      </w:pPr>
    </w:p>
    <w:p w14:paraId="5F464D90" w14:textId="77777777" w:rsidR="00AC7608" w:rsidRPr="00DE0EF1" w:rsidRDefault="00AC7608" w:rsidP="00AC7608">
      <w:pPr>
        <w:pStyle w:val="BodyText"/>
        <w:rPr>
          <w:sz w:val="20"/>
        </w:rPr>
      </w:pPr>
    </w:p>
    <w:p w14:paraId="271A7EFB" w14:textId="77777777" w:rsidR="00AC7608" w:rsidRPr="00DE0EF1" w:rsidRDefault="00AC7608" w:rsidP="00AC7608">
      <w:pPr>
        <w:pStyle w:val="BodyText"/>
        <w:rPr>
          <w:sz w:val="20"/>
        </w:rPr>
      </w:pPr>
    </w:p>
    <w:p w14:paraId="3E862BB7" w14:textId="77777777" w:rsidR="00AC7608" w:rsidRPr="00DE0EF1" w:rsidRDefault="00AC7608" w:rsidP="00AC7608">
      <w:pPr>
        <w:pStyle w:val="BodyText"/>
        <w:rPr>
          <w:sz w:val="20"/>
        </w:rPr>
      </w:pPr>
    </w:p>
    <w:p w14:paraId="3C47DEBA" w14:textId="77777777" w:rsidR="00AC7608" w:rsidRPr="00DE0EF1" w:rsidRDefault="00AC7608" w:rsidP="00AC7608">
      <w:pPr>
        <w:pStyle w:val="BodyText"/>
        <w:rPr>
          <w:sz w:val="20"/>
        </w:rPr>
      </w:pPr>
    </w:p>
    <w:p w14:paraId="2C3857D8" w14:textId="77777777" w:rsidR="00AC7608" w:rsidRPr="00DE0EF1" w:rsidRDefault="00AC7608" w:rsidP="00AC7608">
      <w:pPr>
        <w:pStyle w:val="BodyText"/>
        <w:rPr>
          <w:sz w:val="20"/>
        </w:rPr>
      </w:pPr>
    </w:p>
    <w:p w14:paraId="088EBDE2" w14:textId="77777777" w:rsidR="00AC7608" w:rsidRPr="00DE0EF1" w:rsidRDefault="00AC7608" w:rsidP="00AC7608">
      <w:pPr>
        <w:pStyle w:val="BodyText"/>
        <w:rPr>
          <w:sz w:val="20"/>
        </w:rPr>
      </w:pPr>
    </w:p>
    <w:p w14:paraId="6717345B" w14:textId="77777777" w:rsidR="00AC7608" w:rsidRPr="00DE0EF1" w:rsidRDefault="00AC7608" w:rsidP="00AC7608">
      <w:pPr>
        <w:pStyle w:val="BodyText"/>
        <w:rPr>
          <w:sz w:val="20"/>
        </w:rPr>
      </w:pPr>
    </w:p>
    <w:p w14:paraId="00407C2D" w14:textId="77777777" w:rsidR="00AC7608" w:rsidRPr="00DE0EF1" w:rsidRDefault="00AC7608" w:rsidP="00AC7608">
      <w:pPr>
        <w:pStyle w:val="BodyText"/>
        <w:rPr>
          <w:sz w:val="20"/>
        </w:rPr>
      </w:pPr>
    </w:p>
    <w:p w14:paraId="44E87A27" w14:textId="77777777" w:rsidR="00AC7608" w:rsidRPr="00DE0EF1" w:rsidRDefault="00AC7608" w:rsidP="00AC7608">
      <w:pPr>
        <w:pStyle w:val="BodyText"/>
        <w:spacing w:before="9" w:after="1"/>
        <w:rPr>
          <w:sz w:val="23"/>
        </w:rPr>
      </w:pPr>
      <w:r>
        <w:rPr>
          <w:noProof/>
        </w:rPr>
        <mc:AlternateContent>
          <mc:Choice Requires="wpg">
            <w:drawing>
              <wp:inline distT="0" distB="0" distL="0" distR="0" wp14:anchorId="4916D334" wp14:editId="0BB14B6F">
                <wp:extent cx="6648450" cy="85725"/>
                <wp:effectExtent l="0" t="0" r="3810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725"/>
                          <a:chOff x="0" y="0"/>
                          <a:chExt cx="10204" cy="100"/>
                        </a:xfrm>
                      </wpg:grpSpPr>
                      <wps:wsp>
                        <wps:cNvPr id="33" name="Line 550"/>
                        <wps:cNvCnPr/>
                        <wps:spPr bwMode="auto">
                          <a:xfrm>
                            <a:off x="0" y="50"/>
                            <a:ext cx="10203" cy="0"/>
                          </a:xfrm>
                          <a:prstGeom prst="line">
                            <a:avLst/>
                          </a:prstGeom>
                          <a:noFill/>
                          <a:ln w="63496">
                            <a:solidFill>
                              <a:srgbClr val="A7A9AC"/>
                            </a:solidFill>
                            <a:round/>
                            <a:headEnd/>
                            <a:tailEnd/>
                          </a:ln>
                        </wps:spPr>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19C93240" id="Group 32"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" strokecolor="#a7a9ac" strokeweight="1.76378mm"/>
                <w10:anchorlock/>
              </v:group>
            </w:pict>
          </mc:Fallback>
        </mc:AlternateContent>
      </w:r>
    </w:p>
    <w:p w14:paraId="25A2FFAA" w14:textId="77777777" w:rsidR="00AC7608" w:rsidRPr="00DE0EF1" w:rsidRDefault="00AC7608" w:rsidP="00AC7608">
      <w:pPr>
        <w:pStyle w:val="BodyText"/>
        <w:spacing w:line="100" w:lineRule="exact"/>
        <w:ind w:left="90"/>
        <w:rPr>
          <w:sz w:val="10"/>
        </w:rPr>
      </w:pPr>
    </w:p>
    <w:p w14:paraId="7936E848" w14:textId="77777777" w:rsidR="00AC7608" w:rsidRPr="00DE0EF1" w:rsidRDefault="00AC7608" w:rsidP="00AC7608">
      <w:pPr>
        <w:pStyle w:val="BodyText"/>
        <w:rPr>
          <w:sz w:val="20"/>
        </w:rPr>
      </w:pPr>
    </w:p>
    <w:p w14:paraId="4A7A15F4" w14:textId="77777777" w:rsidR="00AC7608" w:rsidRPr="00DE0EF1" w:rsidRDefault="00AC7608" w:rsidP="00AC7608">
      <w:pPr>
        <w:pStyle w:val="BodyText"/>
        <w:rPr>
          <w:sz w:val="20"/>
        </w:rPr>
      </w:pPr>
    </w:p>
    <w:p w14:paraId="48A91EF6" w14:textId="77777777" w:rsidR="00AC7608" w:rsidRPr="00DE0EF1" w:rsidRDefault="00AC7608" w:rsidP="00AC7608">
      <w:pPr>
        <w:pStyle w:val="BodyText"/>
        <w:spacing w:before="8"/>
        <w:rPr>
          <w:sz w:val="21"/>
        </w:rPr>
      </w:pPr>
    </w:p>
    <w:p w14:paraId="1B159DBC" w14:textId="77777777" w:rsidR="00AC7608" w:rsidRPr="00DE0EF1" w:rsidRDefault="00AC7608" w:rsidP="00AC7608">
      <w:pPr>
        <w:pStyle w:val="Heading1"/>
        <w:ind w:left="1790"/>
      </w:pPr>
      <w:r w:rsidRPr="00DE0EF1">
        <w:rPr>
          <w:color w:val="231F20"/>
        </w:rPr>
        <w:t>PART 1 - TENDERING PROCEDURES</w:t>
      </w:r>
    </w:p>
    <w:p w14:paraId="2750EB06" w14:textId="77777777" w:rsidR="00AC7608" w:rsidRPr="00DE0EF1" w:rsidRDefault="00AC7608" w:rsidP="00AC7608">
      <w:pPr>
        <w:pStyle w:val="BodyText"/>
        <w:rPr>
          <w:b/>
          <w:sz w:val="20"/>
        </w:rPr>
      </w:pPr>
    </w:p>
    <w:p w14:paraId="665501B8" w14:textId="77777777" w:rsidR="00AC7608" w:rsidRPr="00DE0EF1" w:rsidRDefault="00AC7608" w:rsidP="00AC7608">
      <w:pPr>
        <w:pStyle w:val="BodyText"/>
        <w:rPr>
          <w:b/>
          <w:sz w:val="20"/>
        </w:rPr>
      </w:pPr>
    </w:p>
    <w:p w14:paraId="662FE70D" w14:textId="77777777" w:rsidR="00AC7608" w:rsidRPr="00DE0EF1" w:rsidRDefault="00AC7608" w:rsidP="00AC7608">
      <w:pPr>
        <w:pStyle w:val="BodyText"/>
        <w:rPr>
          <w:b/>
          <w:sz w:val="20"/>
        </w:rPr>
      </w:pPr>
    </w:p>
    <w:p w14:paraId="56BFDD8D" w14:textId="77777777" w:rsidR="00AC7608" w:rsidRPr="00DE0EF1" w:rsidRDefault="00AC7608" w:rsidP="00AC7608">
      <w:pPr>
        <w:pStyle w:val="BodyText"/>
        <w:spacing w:before="5"/>
        <w:rPr>
          <w:b/>
          <w:sz w:val="14"/>
        </w:rPr>
      </w:pPr>
      <w:r>
        <w:rPr>
          <w:noProof/>
        </w:rPr>
        <mc:AlternateContent>
          <mc:Choice Requires="wps">
            <w:drawing>
              <wp:anchor distT="4294967294" distB="4294967294" distL="0" distR="0" simplePos="0" relativeHeight="251659264" behindDoc="0" locked="0" layoutInCell="1" allowOverlap="1" wp14:anchorId="2BA79720" wp14:editId="575D6A22">
                <wp:simplePos x="0" y="0"/>
                <wp:positionH relativeFrom="page">
                  <wp:posOffset>540385</wp:posOffset>
                </wp:positionH>
                <wp:positionV relativeFrom="paragraph">
                  <wp:posOffset>161924</wp:posOffset>
                </wp:positionV>
                <wp:extent cx="6478905" cy="0"/>
                <wp:effectExtent l="0" t="19050" r="55245" b="38100"/>
                <wp:wrapTopAndBottom/>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5258167" id="Straight Connector 31" o:spid="_x0000_s1026" style="position:absolute;z-index:25165926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" strokecolor="#a7a9ac" strokeweight="1.76378mm">
                <w10:wrap type="topAndBottom" anchorx="page"/>
              </v:line>
            </w:pict>
          </mc:Fallback>
        </mc:AlternateContent>
      </w:r>
    </w:p>
    <w:p w14:paraId="19A33F6B" w14:textId="77777777" w:rsidR="00AC7608" w:rsidRPr="00DE0EF1" w:rsidRDefault="00AC7608" w:rsidP="00AC7608">
      <w:pPr>
        <w:rPr>
          <w:sz w:val="14"/>
        </w:rPr>
        <w:sectPr w:rsidR="00AC7608" w:rsidRPr="00DE0EF1" w:rsidSect="009B3534">
          <w:headerReference w:type="default" r:id="rId22"/>
          <w:footerReference w:type="default" r:id="rId23"/>
          <w:pgSz w:w="11910" w:h="16840"/>
          <w:pgMar w:top="720" w:right="720" w:bottom="720" w:left="720" w:header="0" w:footer="0" w:gutter="0"/>
          <w:cols w:space="720"/>
        </w:sectPr>
      </w:pPr>
    </w:p>
    <w:p w14:paraId="26C4B381" w14:textId="77777777" w:rsidR="00AC7608" w:rsidRPr="00DE0EF1" w:rsidRDefault="00AC7608" w:rsidP="00AC7608">
      <w:pPr>
        <w:pStyle w:val="Heading3"/>
        <w:spacing w:before="213"/>
        <w:ind w:left="851"/>
      </w:pPr>
      <w:bookmarkStart w:id="21" w:name="_TOC_250056"/>
      <w:bookmarkEnd w:id="21"/>
      <w:r w:rsidRPr="00DE0EF1">
        <w:rPr>
          <w:color w:val="231F20"/>
        </w:rPr>
        <w:lastRenderedPageBreak/>
        <w:t>SECTION I:  INSTRUCTIONS TO TENDERERS</w:t>
      </w:r>
    </w:p>
    <w:p w14:paraId="63272837" w14:textId="77777777" w:rsidR="00AC7608" w:rsidRPr="00DE0EF1" w:rsidRDefault="00AC7608" w:rsidP="00AC7608">
      <w:pPr>
        <w:pStyle w:val="Heading5"/>
        <w:tabs>
          <w:tab w:val="left" w:pos="1441"/>
        </w:tabs>
        <w:spacing w:before="234"/>
        <w:ind w:left="851"/>
      </w:pPr>
      <w:bookmarkStart w:id="22" w:name="_TOC_250055"/>
      <w:r w:rsidRPr="00DE0EF1">
        <w:rPr>
          <w:color w:val="231F20"/>
        </w:rPr>
        <w:t>A</w:t>
      </w:r>
      <w:r w:rsidRPr="00DE0EF1">
        <w:rPr>
          <w:color w:val="231F20"/>
        </w:rPr>
        <w:tab/>
      </w:r>
      <w:bookmarkEnd w:id="22"/>
      <w:r w:rsidRPr="00DE0EF1">
        <w:rPr>
          <w:color w:val="231F20"/>
          <w:u w:val="single" w:color="231F20"/>
        </w:rPr>
        <w:t>General</w:t>
      </w:r>
      <w:r w:rsidRPr="00DE0EF1">
        <w:rPr>
          <w:color w:val="231F20"/>
        </w:rPr>
        <w:t xml:space="preserve"> Provisions</w:t>
      </w:r>
    </w:p>
    <w:p w14:paraId="703EA357" w14:textId="77777777" w:rsidR="00AC7608" w:rsidRPr="00DE0EF1" w:rsidRDefault="00AC7608" w:rsidP="00677882">
      <w:pPr>
        <w:pStyle w:val="Heading5"/>
        <w:numPr>
          <w:ilvl w:val="0"/>
          <w:numId w:val="70"/>
        </w:numPr>
        <w:tabs>
          <w:tab w:val="left" w:pos="1441"/>
          <w:tab w:val="left" w:pos="1443"/>
        </w:tabs>
        <w:spacing w:before="234"/>
      </w:pPr>
      <w:bookmarkStart w:id="23" w:name="_TOC_250054"/>
      <w:r w:rsidRPr="00DE0EF1">
        <w:rPr>
          <w:color w:val="231F20"/>
        </w:rPr>
        <w:t xml:space="preserve">Scope </w:t>
      </w:r>
      <w:bookmarkEnd w:id="23"/>
      <w:r w:rsidRPr="00DE0EF1">
        <w:rPr>
          <w:color w:val="231F20"/>
        </w:rPr>
        <w:t>of Tender</w:t>
      </w:r>
    </w:p>
    <w:p w14:paraId="2E0D26E2" w14:textId="77777777" w:rsidR="00AC7608" w:rsidRPr="00DE0EF1" w:rsidRDefault="004950AB" w:rsidP="00677882">
      <w:pPr>
        <w:pStyle w:val="ListParagraph"/>
        <w:numPr>
          <w:ilvl w:val="1"/>
          <w:numId w:val="70"/>
        </w:numPr>
        <w:tabs>
          <w:tab w:val="left" w:pos="1443"/>
        </w:tabs>
        <w:spacing w:before="243" w:line="230" w:lineRule="auto"/>
        <w:ind w:right="849" w:hanging="592"/>
        <w:jc w:val="both"/>
      </w:pPr>
      <w:r w:rsidRPr="00DE0EF1">
        <w:rPr>
          <w:color w:val="231F20"/>
        </w:rPr>
        <w:t>The Procuring</w:t>
      </w:r>
      <w:r w:rsidR="00AC7608" w:rsidRPr="00DE0EF1">
        <w:rPr>
          <w:color w:val="231F20"/>
        </w:rPr>
        <w:t xml:space="preserve">  Entity  as  deﬁned  in the  </w:t>
      </w:r>
      <w:r w:rsidR="00AC7608" w:rsidRPr="00255C3D">
        <w:rPr>
          <w:b/>
          <w:bCs/>
          <w:color w:val="231F20"/>
        </w:rPr>
        <w:t>TDS</w:t>
      </w:r>
      <w:r w:rsidR="00AC7608" w:rsidRPr="00DE0EF1">
        <w:rPr>
          <w:color w:val="231F20"/>
        </w:rPr>
        <w:t xml:space="preserve">  invites  tenders  for  supply  of  goods  and,  if  applicable,  any  Related  Services  incidental  thereto,  as  speciﬁed  in  Section  V,  Supply  Requirements.  The  name,  identiﬁcation,  and  number  of  lots  (contracts)  of  this  Tender  Document  are  speciﬁed  in  the  </w:t>
      </w:r>
      <w:r w:rsidR="00AC7608" w:rsidRPr="00255C3D">
        <w:rPr>
          <w:b/>
          <w:bCs/>
          <w:color w:val="231F20"/>
        </w:rPr>
        <w:t>TDS</w:t>
      </w:r>
      <w:r w:rsidR="00AC7608" w:rsidRPr="00DE0EF1">
        <w:rPr>
          <w:color w:val="231F20"/>
        </w:rPr>
        <w:t>.</w:t>
      </w:r>
    </w:p>
    <w:p w14:paraId="499983B1" w14:textId="77777777" w:rsidR="00AC7608" w:rsidRPr="00DE0EF1" w:rsidRDefault="00AC7608" w:rsidP="00677882">
      <w:pPr>
        <w:pStyle w:val="ListParagraph"/>
        <w:numPr>
          <w:ilvl w:val="1"/>
          <w:numId w:val="70"/>
        </w:numPr>
        <w:tabs>
          <w:tab w:val="left" w:pos="1441"/>
          <w:tab w:val="left" w:pos="1442"/>
        </w:tabs>
        <w:spacing w:before="238"/>
        <w:ind w:left="1441"/>
      </w:pPr>
      <w:r w:rsidRPr="00DE0EF1">
        <w:rPr>
          <w:color w:val="231F20"/>
        </w:rPr>
        <w:t>Throughout  this  tendering  document:</w:t>
      </w:r>
    </w:p>
    <w:p w14:paraId="215E041B" w14:textId="77777777" w:rsidR="00AC7608" w:rsidRPr="00DE0EF1" w:rsidRDefault="00AC7608" w:rsidP="00677882">
      <w:pPr>
        <w:pStyle w:val="ListParagraph"/>
        <w:numPr>
          <w:ilvl w:val="2"/>
          <w:numId w:val="70"/>
        </w:numPr>
        <w:tabs>
          <w:tab w:val="left" w:pos="1865"/>
        </w:tabs>
        <w:spacing w:before="242" w:line="230" w:lineRule="auto"/>
        <w:ind w:right="849" w:hanging="429"/>
        <w:jc w:val="both"/>
      </w:pPr>
      <w:r w:rsidRPr="00DE0EF1">
        <w:rPr>
          <w:color w:val="231F20"/>
        </w:rPr>
        <w:t xml:space="preserve">the  term  “in  writing”  means  communicated  in  written  form  (e.g.  by  mail,  e-mail,  fax,  including  if  speciﬁed  in  the  </w:t>
      </w:r>
      <w:r w:rsidRPr="00255C3D">
        <w:rPr>
          <w:b/>
          <w:bCs/>
          <w:color w:val="231F20"/>
        </w:rPr>
        <w:t>TDS</w:t>
      </w:r>
      <w:r w:rsidRPr="00DE0EF1">
        <w:rPr>
          <w:color w:val="231F20"/>
        </w:rPr>
        <w:t>,  distributed  or  received  through  the  electronic-procurement  system  used  by  the  Procuring  Entity)  with  proof  of  receipt;</w:t>
      </w:r>
    </w:p>
    <w:p w14:paraId="2ED03B61" w14:textId="77777777" w:rsidR="00AC7608" w:rsidRPr="00DE0EF1" w:rsidRDefault="00AC7608" w:rsidP="00677882">
      <w:pPr>
        <w:pStyle w:val="ListParagraph"/>
        <w:numPr>
          <w:ilvl w:val="2"/>
          <w:numId w:val="70"/>
        </w:numPr>
        <w:tabs>
          <w:tab w:val="left" w:pos="1864"/>
          <w:tab w:val="left" w:pos="1865"/>
        </w:tabs>
        <w:spacing w:before="116"/>
        <w:ind w:left="1864"/>
      </w:pPr>
      <w:r w:rsidRPr="00DE0EF1">
        <w:rPr>
          <w:color w:val="231F20"/>
        </w:rPr>
        <w:t>if  the  context  so  requires,  “singular”  means  “plural”  and  vice  versa;</w:t>
      </w:r>
    </w:p>
    <w:p w14:paraId="0582BB3A" w14:textId="77777777" w:rsidR="00AC7608" w:rsidRPr="00DE0EF1" w:rsidRDefault="00AC7608" w:rsidP="00677882">
      <w:pPr>
        <w:pStyle w:val="ListParagraph"/>
        <w:numPr>
          <w:ilvl w:val="2"/>
          <w:numId w:val="70"/>
        </w:numPr>
        <w:tabs>
          <w:tab w:val="left" w:pos="1865"/>
        </w:tabs>
        <w:spacing w:before="121" w:line="230" w:lineRule="auto"/>
        <w:ind w:right="849" w:hanging="429"/>
        <w:jc w:val="both"/>
      </w:pPr>
      <w:r w:rsidRPr="00DE0EF1">
        <w:rPr>
          <w:color w:val="231F20"/>
        </w:rPr>
        <w:t>“Day” means calendar day, unless otherwise speciﬁed as “Business Day”.  A  Business  Day  is  any  day  that  is  an  ofﬁcial  working  day  of  the  Procuring  Entity.  It excludes ofﬁcial public holidays.</w:t>
      </w:r>
    </w:p>
    <w:p w14:paraId="03556263" w14:textId="77777777" w:rsidR="00AC7608" w:rsidRPr="00DE0EF1" w:rsidRDefault="00AC7608" w:rsidP="00677882">
      <w:pPr>
        <w:pStyle w:val="Heading5"/>
        <w:numPr>
          <w:ilvl w:val="0"/>
          <w:numId w:val="70"/>
        </w:numPr>
        <w:tabs>
          <w:tab w:val="left" w:pos="1441"/>
          <w:tab w:val="left" w:pos="1442"/>
        </w:tabs>
        <w:spacing w:before="237"/>
        <w:ind w:left="1441"/>
      </w:pPr>
      <w:bookmarkStart w:id="24" w:name="_TOC_250053"/>
      <w:r w:rsidRPr="00DE0EF1">
        <w:rPr>
          <w:color w:val="231F20"/>
        </w:rPr>
        <w:t xml:space="preserve">Fraud </w:t>
      </w:r>
      <w:bookmarkEnd w:id="24"/>
      <w:r w:rsidRPr="00DE0EF1">
        <w:rPr>
          <w:color w:val="231F20"/>
        </w:rPr>
        <w:t>and Corruption</w:t>
      </w:r>
    </w:p>
    <w:p w14:paraId="7DAC19EC" w14:textId="77777777" w:rsidR="00AC7608" w:rsidRPr="00DE0EF1" w:rsidRDefault="00AC7608" w:rsidP="00677882">
      <w:pPr>
        <w:pStyle w:val="ListParagraph"/>
        <w:numPr>
          <w:ilvl w:val="1"/>
          <w:numId w:val="70"/>
        </w:numPr>
        <w:tabs>
          <w:tab w:val="left" w:pos="1442"/>
        </w:tabs>
        <w:spacing w:before="242" w:line="230" w:lineRule="auto"/>
        <w:ind w:left="1442" w:right="849" w:hanging="592"/>
        <w:jc w:val="both"/>
      </w:pPr>
      <w:r w:rsidRPr="00DE0EF1">
        <w:rPr>
          <w:color w:val="231F20"/>
        </w:rPr>
        <w:t>The    Procuring    Entity    requires    compliance    with    the  provisions  of  the  Public  Procurement  and  Asset  Disposal  Act,  2015,  Section  62  “Declaration  not  to  engage  in  corruption”.  The  tender  submitted  by  a  person  shall  include  a  declaration  that  the  person  shall  not  engage  in  any  corrupt  or  fraudulent  practice  and  a  declaration  that  the  person  or  his  or  her  sub-contractors  are  not  debarred  from  participating  in  public  procurement  proceedings.</w:t>
      </w:r>
    </w:p>
    <w:p w14:paraId="4E6B6826" w14:textId="77777777" w:rsidR="00AC7608" w:rsidRPr="00DE0EF1" w:rsidRDefault="00AC7608" w:rsidP="00677882">
      <w:pPr>
        <w:pStyle w:val="ListParagraph"/>
        <w:numPr>
          <w:ilvl w:val="1"/>
          <w:numId w:val="70"/>
        </w:numPr>
        <w:tabs>
          <w:tab w:val="left" w:pos="1442"/>
        </w:tabs>
        <w:spacing w:before="247" w:line="230" w:lineRule="auto"/>
        <w:ind w:left="1442" w:right="849" w:hanging="592"/>
        <w:jc w:val="both"/>
      </w:pPr>
      <w:r w:rsidRPr="00DE0EF1">
        <w:rPr>
          <w:color w:val="231F20"/>
        </w:rPr>
        <w:t>The  Procuring  Entity  requires  compliance  with  the  provisions  of  the  Competition  Act  2010,  regarding  collusive  practices  in  contracting.  Any  tenderer  found  to  have  engaged  in  collusive  conduct  shall  be  disqualiﬁed  and  criminal  and/or  civil  sanctions  may  be  imposed.  To  this  effect,  Tenders  shall  be  required  to  complete  and  sign  the  “Certiﬁcate  of  Independent  Tender  Determination”  annexed  to  the  Form  of  Tender.</w:t>
      </w:r>
    </w:p>
    <w:p w14:paraId="09875C7D" w14:textId="77777777" w:rsidR="00AC7608" w:rsidRPr="00DE0EF1" w:rsidRDefault="00AC7608" w:rsidP="00677882">
      <w:pPr>
        <w:pStyle w:val="ListParagraph"/>
        <w:numPr>
          <w:ilvl w:val="1"/>
          <w:numId w:val="70"/>
        </w:numPr>
        <w:tabs>
          <w:tab w:val="left" w:pos="1442"/>
        </w:tabs>
        <w:spacing w:before="247" w:line="230" w:lineRule="auto"/>
        <w:ind w:left="1442" w:right="850" w:hanging="592"/>
        <w:jc w:val="both"/>
      </w:pPr>
      <w:r w:rsidRPr="00DE0EF1">
        <w:rPr>
          <w:color w:val="231F20"/>
        </w:rPr>
        <w:t xml:space="preserve">Unfair  Competitive  Advantage  -  Fairness  and  transparency  in  the  tender  process  require  that  the  ﬁrms  or  their  Afﬁliates  competing  for  a  speciﬁc  assignment  do  not  derive  a  competitive  advantage  from  having  provided  consulting  services  related  to  this  tender.  To  that  end,  the  Procuring  Entity  shall  indicate  in  the  </w:t>
      </w:r>
      <w:r w:rsidRPr="00DE0EF1">
        <w:rPr>
          <w:b/>
          <w:color w:val="231F20"/>
        </w:rPr>
        <w:t xml:space="preserve">Data  Sheet  </w:t>
      </w:r>
      <w:r w:rsidRPr="00DE0EF1">
        <w:rPr>
          <w:color w:val="231F20"/>
        </w:rPr>
        <w:t>and  make  available  to  all  the  ﬁrms  together  with  this  tender  document  all  information  that  would  in  that  respect  give  such  ﬁrm  any  unfair  competitive  advantage  over  competing  ﬁrms.</w:t>
      </w:r>
    </w:p>
    <w:p w14:paraId="28F3E35B" w14:textId="77777777" w:rsidR="00AC7608" w:rsidRPr="00DE0EF1" w:rsidRDefault="00AC7608" w:rsidP="00677882">
      <w:pPr>
        <w:pStyle w:val="Heading5"/>
        <w:numPr>
          <w:ilvl w:val="0"/>
          <w:numId w:val="70"/>
        </w:numPr>
        <w:tabs>
          <w:tab w:val="left" w:pos="1440"/>
          <w:tab w:val="left" w:pos="1442"/>
        </w:tabs>
        <w:spacing w:before="239"/>
        <w:ind w:left="1441"/>
      </w:pPr>
      <w:r w:rsidRPr="00DE0EF1">
        <w:rPr>
          <w:color w:val="231F20"/>
        </w:rPr>
        <w:t>Eligible Tenderers</w:t>
      </w:r>
    </w:p>
    <w:p w14:paraId="2F65D986" w14:textId="77777777" w:rsidR="00AC7608" w:rsidRPr="00DE0EF1" w:rsidRDefault="00AC7608" w:rsidP="00677882">
      <w:pPr>
        <w:pStyle w:val="ListParagraph"/>
        <w:numPr>
          <w:ilvl w:val="1"/>
          <w:numId w:val="70"/>
        </w:numPr>
        <w:tabs>
          <w:tab w:val="left" w:pos="1442"/>
        </w:tabs>
        <w:spacing w:before="200" w:after="120" w:line="230" w:lineRule="auto"/>
        <w:ind w:left="1442" w:right="850" w:hanging="592"/>
        <w:jc w:val="both"/>
      </w:pPr>
      <w:r w:rsidRPr="00DE0EF1">
        <w:rPr>
          <w:color w:val="231F20"/>
        </w:rPr>
        <w:t xml:space="preserve">A  Tenderer  may  be  a  ﬁrm  that  is  a  private  entity,  an  individual,  a  state-owned  enterprise  or  institution  subject  to  ITT3.7,  or  any  combination  of  such  entities  in  the  form  of  a  joint  venture  (JV)  under  an  existing  agreement  or  with  the  intent  to  enter  into  such  an  agreement  supported  by  a  letter  of  intent.  Public  employees  and  their  close  relatives  </w:t>
      </w:r>
      <w:r w:rsidRPr="00DE0EF1">
        <w:rPr>
          <w:i/>
          <w:color w:val="231F20"/>
        </w:rPr>
        <w:t xml:space="preserve">(spouses,  children,  brothers,  sisters  and  uncles  and  aunts)  </w:t>
      </w:r>
      <w:r w:rsidRPr="00DE0EF1">
        <w:rPr>
          <w:color w:val="231F20"/>
        </w:rPr>
        <w:t>are  not  eligible  to  participate  in  the  tender.</w:t>
      </w:r>
    </w:p>
    <w:p w14:paraId="7156BDBF" w14:textId="77777777" w:rsidR="00AC7608" w:rsidRPr="00DE0EF1" w:rsidRDefault="00AC7608" w:rsidP="00AC7608">
      <w:pPr>
        <w:pStyle w:val="BodyText"/>
        <w:spacing w:before="200" w:after="120" w:line="230" w:lineRule="auto"/>
        <w:ind w:left="1442" w:right="846" w:hanging="2"/>
        <w:jc w:val="both"/>
        <w:rPr>
          <w:b/>
        </w:rPr>
      </w:pPr>
      <w:r w:rsidRPr="00DE0EF1">
        <w:rPr>
          <w:color w:val="231F20"/>
        </w:rPr>
        <w:t xml:space="preserve">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Tendering  process  and,  in  the  event  the  JV  is  awarded  the  Contract,  during  contract  execution.  The  maximum  number  of  JV  members  shall  be  speciﬁed  in  the  </w:t>
      </w:r>
      <w:r w:rsidRPr="00DE0EF1">
        <w:rPr>
          <w:b/>
          <w:color w:val="231F20"/>
        </w:rPr>
        <w:t>TDS.</w:t>
      </w:r>
    </w:p>
    <w:p w14:paraId="27BA40F3" w14:textId="77777777" w:rsidR="00AC7608" w:rsidRPr="00DE0EF1" w:rsidRDefault="00AC7608" w:rsidP="00677882">
      <w:pPr>
        <w:pStyle w:val="ListParagraph"/>
        <w:numPr>
          <w:ilvl w:val="1"/>
          <w:numId w:val="70"/>
        </w:numPr>
        <w:tabs>
          <w:tab w:val="left" w:pos="1441"/>
        </w:tabs>
        <w:spacing w:before="200" w:after="120" w:line="230" w:lineRule="auto"/>
        <w:ind w:left="1442" w:right="850" w:hanging="593"/>
        <w:jc w:val="both"/>
      </w:pPr>
      <w:r w:rsidRPr="00DE0EF1">
        <w:rPr>
          <w:color w:val="231F20"/>
        </w:rPr>
        <w:t>Public  Ofﬁcers  of  the  Procuring  Entity,  their  Spouses,  Child,  Parent,  Brothers  or  Sister.  Child,  Parent,  Brother  or  Sister  of  a  Spouse  their  business  associates  or  agents  and  ﬁrms/organizations  in  which  they  have  a  substantial  or  controlling  interest  shall  not  be  eligible  to  tender  or  be  awarded  a  contract.  Public  Ofﬁcers  are  also  not  allowed  to  participate  in  any  procurement  proceedings.</w:t>
      </w:r>
    </w:p>
    <w:p w14:paraId="2F5A67CB" w14:textId="77777777" w:rsidR="00AC7608" w:rsidRPr="00DE0EF1" w:rsidRDefault="00AC7608" w:rsidP="00677882">
      <w:pPr>
        <w:pStyle w:val="ListParagraph"/>
        <w:numPr>
          <w:ilvl w:val="1"/>
          <w:numId w:val="70"/>
        </w:numPr>
        <w:tabs>
          <w:tab w:val="left" w:pos="1441"/>
        </w:tabs>
        <w:spacing w:before="200" w:after="120" w:line="230" w:lineRule="auto"/>
        <w:ind w:left="1441" w:right="850" w:hanging="592"/>
        <w:jc w:val="both"/>
      </w:pPr>
      <w:r w:rsidRPr="00DE0EF1">
        <w:rPr>
          <w:color w:val="231F20"/>
        </w:rPr>
        <w:t>A  Tenderer shall not have a conﬂict of interest.  Any  Tenderer  found  to  have  a  conﬂict  of  interest  shall  be  disqualiﬁed.  A  Tenderer  may  be  considered  to  have  a  conﬂict  of  interest  for  the  purpose  of  this  Tendering  process,  if  the  Tenderer:</w:t>
      </w:r>
    </w:p>
    <w:p w14:paraId="3A4CB575" w14:textId="77777777" w:rsidR="00AC7608" w:rsidRPr="00DE0EF1" w:rsidRDefault="00AC7608" w:rsidP="00677882">
      <w:pPr>
        <w:pStyle w:val="ListParagraph"/>
        <w:numPr>
          <w:ilvl w:val="2"/>
          <w:numId w:val="70"/>
        </w:numPr>
        <w:tabs>
          <w:tab w:val="left" w:pos="1871"/>
          <w:tab w:val="left" w:pos="1873"/>
        </w:tabs>
        <w:spacing w:before="40" w:after="40"/>
        <w:ind w:left="1864" w:hanging="382"/>
      </w:pPr>
      <w:r w:rsidRPr="00DE0EF1">
        <w:rPr>
          <w:color w:val="231F20"/>
        </w:rPr>
        <w:lastRenderedPageBreak/>
        <w:t>directly  or  indirectly  controls,  is  controlled  by  or  is  under  common  control  with  another  Tenderer;  or</w:t>
      </w:r>
    </w:p>
    <w:p w14:paraId="2BDA13C2" w14:textId="77777777" w:rsidR="00AC7608" w:rsidRPr="00DE0EF1" w:rsidRDefault="00AC7608" w:rsidP="00677882">
      <w:pPr>
        <w:pStyle w:val="ListParagraph"/>
        <w:numPr>
          <w:ilvl w:val="2"/>
          <w:numId w:val="70"/>
        </w:numPr>
        <w:tabs>
          <w:tab w:val="left" w:pos="1871"/>
          <w:tab w:val="left" w:pos="1873"/>
        </w:tabs>
        <w:spacing w:before="40" w:after="40"/>
        <w:ind w:left="1872" w:hanging="390"/>
      </w:pPr>
      <w:r w:rsidRPr="00DE0EF1">
        <w:rPr>
          <w:color w:val="231F20"/>
        </w:rPr>
        <w:t>receives  or  has  received  any  direct  or  indirect  subsidy  from  another  Tenderer;  or</w:t>
      </w:r>
    </w:p>
    <w:p w14:paraId="6834D38A" w14:textId="77777777" w:rsidR="00AC7608" w:rsidRPr="00DE0EF1" w:rsidRDefault="00AC7608" w:rsidP="00677882">
      <w:pPr>
        <w:pStyle w:val="ListParagraph"/>
        <w:numPr>
          <w:ilvl w:val="2"/>
          <w:numId w:val="70"/>
        </w:numPr>
        <w:tabs>
          <w:tab w:val="left" w:pos="1871"/>
          <w:tab w:val="left" w:pos="1873"/>
        </w:tabs>
        <w:spacing w:before="40" w:after="40"/>
        <w:ind w:left="1872" w:hanging="390"/>
      </w:pPr>
      <w:r w:rsidRPr="00DE0EF1">
        <w:rPr>
          <w:color w:val="231F20"/>
        </w:rPr>
        <w:t>has  the  same  -  representative  or  ownership  as  another  Tenderer;  or</w:t>
      </w:r>
    </w:p>
    <w:p w14:paraId="4DA43BB6" w14:textId="77777777" w:rsidR="00AC7608" w:rsidRPr="00DE0EF1" w:rsidRDefault="00AC7608" w:rsidP="00677882">
      <w:pPr>
        <w:pStyle w:val="ListParagraph"/>
        <w:numPr>
          <w:ilvl w:val="2"/>
          <w:numId w:val="70"/>
        </w:numPr>
        <w:tabs>
          <w:tab w:val="left" w:pos="1872"/>
        </w:tabs>
        <w:spacing w:before="40" w:after="40" w:line="230" w:lineRule="auto"/>
        <w:ind w:left="1864" w:right="851" w:hanging="383"/>
        <w:jc w:val="both"/>
      </w:pPr>
      <w:r w:rsidRPr="00DE0EF1">
        <w:rPr>
          <w:color w:val="231F20"/>
        </w:rPr>
        <w:t>has  a  relationship  with  another  Tenderer,  directly  or  through  common  third  parties,  that  puts  it  in  a  position  to  inﬂuence  the  Tender  of  another  Tenderer,  or  inﬂuence  the  decisions  of  the  Procuring  Entity  regarding  this  Tendering  process;  or</w:t>
      </w:r>
    </w:p>
    <w:p w14:paraId="30938225" w14:textId="77777777" w:rsidR="00AC7608" w:rsidRPr="00DE0EF1" w:rsidRDefault="00AC7608" w:rsidP="00677882">
      <w:pPr>
        <w:pStyle w:val="ListParagraph"/>
        <w:numPr>
          <w:ilvl w:val="2"/>
          <w:numId w:val="70"/>
        </w:numPr>
        <w:tabs>
          <w:tab w:val="left" w:pos="1871"/>
          <w:tab w:val="left" w:pos="1872"/>
        </w:tabs>
        <w:spacing w:before="40" w:after="40" w:line="230" w:lineRule="auto"/>
        <w:ind w:left="1864" w:right="851" w:hanging="383"/>
      </w:pPr>
      <w:r w:rsidRPr="00DE0EF1">
        <w:rPr>
          <w:color w:val="231F20"/>
        </w:rPr>
        <w:t>or  any  of  its  afﬁliates  participated  as  a  consultant  in  the  preparation  of  the  design  or  technical  speciﬁcations  of  the  goods  that  are  the  subject  of  the  Tender;  or</w:t>
      </w:r>
    </w:p>
    <w:p w14:paraId="25F494CB" w14:textId="77777777" w:rsidR="00AC7608" w:rsidRPr="00DE0EF1" w:rsidRDefault="00AC7608" w:rsidP="00677882">
      <w:pPr>
        <w:pStyle w:val="ListParagraph"/>
        <w:numPr>
          <w:ilvl w:val="2"/>
          <w:numId w:val="70"/>
        </w:numPr>
        <w:tabs>
          <w:tab w:val="left" w:pos="1871"/>
          <w:tab w:val="left" w:pos="1872"/>
        </w:tabs>
        <w:spacing w:before="40" w:after="40" w:line="230" w:lineRule="auto"/>
        <w:ind w:left="1864" w:right="851" w:hanging="383"/>
      </w:pPr>
      <w:r w:rsidRPr="00DE0EF1">
        <w:rPr>
          <w:color w:val="231F20"/>
        </w:rPr>
        <w:t>or  any  of  its  afﬁliates  has  been  hired  (or  is  proposed  to  be  hired)  by  the  Procuring  Entity  or  Procuring  Entity  for  the  Contract  implementation;  or</w:t>
      </w:r>
    </w:p>
    <w:p w14:paraId="32FCF0EF" w14:textId="77777777" w:rsidR="00AC7608" w:rsidRPr="00DE0EF1" w:rsidRDefault="00AC7608" w:rsidP="00677882">
      <w:pPr>
        <w:pStyle w:val="ListParagraph"/>
        <w:numPr>
          <w:ilvl w:val="2"/>
          <w:numId w:val="70"/>
        </w:numPr>
        <w:tabs>
          <w:tab w:val="left" w:pos="1872"/>
        </w:tabs>
        <w:spacing w:before="40" w:after="40" w:line="230" w:lineRule="auto"/>
        <w:ind w:left="1863" w:right="851" w:hanging="382"/>
        <w:jc w:val="both"/>
      </w:pPr>
      <w:r w:rsidRPr="00DE0EF1">
        <w:rPr>
          <w:color w:val="231F20"/>
        </w:rPr>
        <w:t xml:space="preserve">would  be  providing  goods,  works,  or  non-consulting  services  resulting  from  or  directly  related  to  consulting  services  for  the  preparation  or  implementation  of  the  project  speciﬁed  in  the  </w:t>
      </w:r>
      <w:r w:rsidRPr="00255C3D">
        <w:rPr>
          <w:b/>
          <w:bCs/>
          <w:color w:val="231F20"/>
        </w:rPr>
        <w:t>TDS</w:t>
      </w:r>
      <w:r w:rsidRPr="00DE0EF1">
        <w:rPr>
          <w:color w:val="231F20"/>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w:t>
      </w:r>
      <w:proofErr w:type="spellStart"/>
      <w:r w:rsidRPr="00DE0EF1">
        <w:rPr>
          <w:color w:val="231F20"/>
        </w:rPr>
        <w:t>i</w:t>
      </w:r>
      <w:proofErr w:type="spellEnd"/>
      <w:r w:rsidRPr="00DE0EF1">
        <w:rPr>
          <w:color w:val="231F20"/>
        </w:rPr>
        <w:t>)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2CB3DBB7" w14:textId="77777777" w:rsidR="00AC7608" w:rsidRPr="00DE0EF1" w:rsidRDefault="00AC7608" w:rsidP="00677882">
      <w:pPr>
        <w:pStyle w:val="ListParagraph"/>
        <w:numPr>
          <w:ilvl w:val="1"/>
          <w:numId w:val="70"/>
        </w:numPr>
        <w:tabs>
          <w:tab w:val="left" w:pos="1482"/>
        </w:tabs>
        <w:spacing w:before="120" w:line="230" w:lineRule="auto"/>
        <w:ind w:left="1481" w:right="852" w:hanging="630"/>
        <w:jc w:val="both"/>
      </w:pPr>
      <w:r w:rsidRPr="00DE0EF1">
        <w:rPr>
          <w:color w:val="231F20"/>
        </w:rPr>
        <w:t>A  tenderer  shall  not  be  involved  in  corrupt,  coercive,  obstructive,  collusive  or  fraudulent  practice.  A  tenderer  that  is  proven  to  have  been  involved  in  any  of  these  practices  shall  be  automatically  disqualiﬁed.</w:t>
      </w:r>
    </w:p>
    <w:p w14:paraId="0B00BB9F" w14:textId="77777777" w:rsidR="00AC7608" w:rsidRPr="00DE0EF1" w:rsidRDefault="00AC7608" w:rsidP="00677882">
      <w:pPr>
        <w:pStyle w:val="ListParagraph"/>
        <w:numPr>
          <w:ilvl w:val="1"/>
          <w:numId w:val="70"/>
        </w:numPr>
        <w:tabs>
          <w:tab w:val="left" w:pos="1482"/>
        </w:tabs>
        <w:spacing w:before="120" w:line="230" w:lineRule="auto"/>
        <w:ind w:left="1481" w:right="852" w:hanging="630"/>
        <w:jc w:val="both"/>
      </w:pPr>
      <w:r w:rsidRPr="00DE0EF1">
        <w:rPr>
          <w:color w:val="231F20"/>
        </w:rPr>
        <w:t>A  ﬁrm  that  is  a  Tenderer  (either  individually  or  as  a  JV  member)  shall  not  submit  more  than  one  Tender,  except  for  permitted  alternative  Tenders.  This includes participation as a subcontractor.  Such  participation  shall  result  in  the  disqualiﬁcation  of  all  Tenders  in  which  the  ﬁrm  is  involved.  A  ﬁrm  that  is  not  a  Tenderer  or  a  JV  member,  may  participate  as  a  subcontractor  in  more  than  one  Tender.  Members  of  a  joint  venture  may  not  also  make  an  individual  tender,  be  a  subcontractor  in  a  separate  tender  or  be  part  of  another  joint  venture  for  the  purposes  of  the  same  Tender.</w:t>
      </w:r>
    </w:p>
    <w:p w14:paraId="362A88D2" w14:textId="77777777" w:rsidR="00AC7608" w:rsidRPr="00DE0EF1" w:rsidRDefault="00AC7608" w:rsidP="00677882">
      <w:pPr>
        <w:pStyle w:val="ListParagraph"/>
        <w:numPr>
          <w:ilvl w:val="1"/>
          <w:numId w:val="70"/>
        </w:numPr>
        <w:tabs>
          <w:tab w:val="left" w:pos="1482"/>
        </w:tabs>
        <w:spacing w:before="120" w:line="230" w:lineRule="auto"/>
        <w:ind w:left="1480" w:right="852" w:hanging="629"/>
        <w:jc w:val="both"/>
      </w:pPr>
      <w:r w:rsidRPr="00DE0EF1">
        <w:rPr>
          <w:color w:val="231F20"/>
        </w:rPr>
        <w:t>A  Tenderer  may  have  the  nationality  of  any  country,  subject  to  the  restrictions  pursuant  to  ITT3.9.  A  Tenderer  shall  be  deemed  to  have  the  nationality  of  a  country  if  the  Tenderer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  consultants  for  any  part  of  the  Contract  including  related  Services.</w:t>
      </w:r>
    </w:p>
    <w:p w14:paraId="18CFB3C3" w14:textId="77777777" w:rsidR="00AC7608" w:rsidRPr="00DE0EF1" w:rsidRDefault="00AC7608" w:rsidP="00677882">
      <w:pPr>
        <w:pStyle w:val="ListParagraph"/>
        <w:numPr>
          <w:ilvl w:val="1"/>
          <w:numId w:val="70"/>
        </w:numPr>
        <w:tabs>
          <w:tab w:val="left" w:pos="1481"/>
        </w:tabs>
        <w:spacing w:before="120" w:line="230" w:lineRule="auto"/>
        <w:ind w:left="1480" w:right="852" w:hanging="630"/>
        <w:jc w:val="both"/>
        <w:rPr>
          <w:color w:val="0070C0"/>
        </w:rPr>
      </w:pPr>
      <w:r w:rsidRPr="00DE0EF1">
        <w:rPr>
          <w:color w:val="231F20"/>
        </w:rPr>
        <w:t xml:space="preserve">A  Tenderer  that  has  been  debarred  by  the  PPRA  from  participating  in  public  procurement  shall  be  ineligible  to  tender  or  be  awarded  a  contract.  The  list  of  debarred  ﬁrms  and  individuals  is  available  from  the  </w:t>
      </w:r>
      <w:hyperlink w:history="1">
        <w:r w:rsidRPr="00DE0EF1">
          <w:rPr>
            <w:rStyle w:val="Hyperlink"/>
            <w:rFonts w:eastAsia="Calibri"/>
          </w:rPr>
          <w:t>PPRA's website  www</w:t>
        </w:r>
      </w:hyperlink>
      <w:r w:rsidRPr="00DE0EF1">
        <w:rPr>
          <w:color w:val="0070C0"/>
        </w:rPr>
        <w:t>.ppra.go.ke</w:t>
      </w:r>
    </w:p>
    <w:p w14:paraId="733000A6" w14:textId="77777777" w:rsidR="00AC7608" w:rsidRPr="00DE0EF1" w:rsidRDefault="00AC7608" w:rsidP="00677882">
      <w:pPr>
        <w:pStyle w:val="ListParagraph"/>
        <w:numPr>
          <w:ilvl w:val="1"/>
          <w:numId w:val="70"/>
        </w:numPr>
        <w:tabs>
          <w:tab w:val="left" w:pos="1481"/>
        </w:tabs>
        <w:spacing w:before="120" w:line="230" w:lineRule="auto"/>
        <w:ind w:left="1480" w:right="853" w:hanging="630"/>
        <w:jc w:val="both"/>
      </w:pPr>
      <w:r w:rsidRPr="00DE0EF1">
        <w:rPr>
          <w:color w:val="231F20"/>
        </w:rPr>
        <w:t>Tenderers  that  are  state-owned  enterprises  or  institutions  may  be  eligible  to  compete  and  be  awarded  a  Contract(s)  only  if  they  are  (</w:t>
      </w:r>
      <w:proofErr w:type="spellStart"/>
      <w:r w:rsidRPr="00DE0EF1">
        <w:rPr>
          <w:color w:val="231F20"/>
        </w:rPr>
        <w:t>i</w:t>
      </w:r>
      <w:proofErr w:type="spellEnd"/>
      <w:r w:rsidRPr="00DE0EF1">
        <w:rPr>
          <w:color w:val="231F20"/>
        </w:rPr>
        <w:t>)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Public  employees  and  their  close  relatives  are  not  eligible  to  participate  in  the  tender.</w:t>
      </w:r>
    </w:p>
    <w:p w14:paraId="1395E515" w14:textId="77777777" w:rsidR="00AC7608" w:rsidRPr="00DE0EF1" w:rsidRDefault="00AC7608" w:rsidP="00677882">
      <w:pPr>
        <w:pStyle w:val="ListParagraph"/>
        <w:numPr>
          <w:ilvl w:val="1"/>
          <w:numId w:val="70"/>
        </w:numPr>
        <w:tabs>
          <w:tab w:val="left" w:pos="1481"/>
        </w:tabs>
        <w:spacing w:before="120" w:line="230" w:lineRule="auto"/>
        <w:ind w:left="1479" w:right="853" w:hanging="629"/>
        <w:jc w:val="both"/>
      </w:pPr>
      <w:r w:rsidRPr="00DE0EF1">
        <w:rPr>
          <w:color w:val="231F20"/>
        </w:rPr>
        <w:t>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shall  provide  such  documentary  evidence  of  eligibility  satisfactory  to  the  Procuring  Entity,  as  the  Procuring  Entity  shall  reasonably  request.</w:t>
      </w:r>
    </w:p>
    <w:p w14:paraId="78820502" w14:textId="77777777" w:rsidR="00AC7608" w:rsidRPr="00DE0EF1" w:rsidRDefault="00AC7608" w:rsidP="00677882">
      <w:pPr>
        <w:pStyle w:val="ListParagraph"/>
        <w:numPr>
          <w:ilvl w:val="1"/>
          <w:numId w:val="70"/>
        </w:numPr>
        <w:tabs>
          <w:tab w:val="left" w:pos="1480"/>
        </w:tabs>
        <w:spacing w:before="191" w:line="230" w:lineRule="auto"/>
        <w:ind w:left="1484" w:right="851" w:hanging="635"/>
        <w:jc w:val="both"/>
      </w:pPr>
      <w:r w:rsidRPr="00DE0EF1">
        <w:rPr>
          <w:color w:val="231F20"/>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2F070847" w14:textId="77777777" w:rsidR="00AC7608" w:rsidRPr="00DE0EF1" w:rsidRDefault="00AC7608" w:rsidP="00677882">
      <w:pPr>
        <w:pStyle w:val="ListParagraph"/>
        <w:numPr>
          <w:ilvl w:val="1"/>
          <w:numId w:val="70"/>
        </w:numPr>
        <w:tabs>
          <w:tab w:val="left" w:pos="1483"/>
        </w:tabs>
        <w:spacing w:before="245" w:line="230" w:lineRule="auto"/>
        <w:ind w:left="1487" w:right="849" w:hanging="635"/>
        <w:jc w:val="both"/>
        <w:rPr>
          <w:b/>
        </w:rPr>
      </w:pPr>
      <w:r w:rsidRPr="00DE0EF1">
        <w:rPr>
          <w:color w:val="231F20"/>
        </w:rPr>
        <w:lastRenderedPageBreak/>
        <w:t xml:space="preserve">Where  the  law  requires  tenderers  to  be  registered  with  certain  authorities  in  Kenya,  such  registration  requirements  shall  be  deﬁned  in  the  </w:t>
      </w:r>
      <w:r w:rsidRPr="00DE0EF1">
        <w:rPr>
          <w:b/>
          <w:color w:val="231F20"/>
        </w:rPr>
        <w:t>TDS</w:t>
      </w:r>
    </w:p>
    <w:p w14:paraId="3BD54AA9" w14:textId="77777777" w:rsidR="00AC7608" w:rsidRPr="00DE0EF1" w:rsidRDefault="00AC7608" w:rsidP="00677882">
      <w:pPr>
        <w:pStyle w:val="ListParagraph"/>
        <w:numPr>
          <w:ilvl w:val="1"/>
          <w:numId w:val="70"/>
        </w:numPr>
        <w:tabs>
          <w:tab w:val="left" w:pos="1483"/>
        </w:tabs>
        <w:spacing w:before="245" w:line="230" w:lineRule="auto"/>
        <w:ind w:left="1487" w:right="849" w:hanging="635"/>
        <w:jc w:val="both"/>
      </w:pPr>
      <w:r w:rsidRPr="00DE0EF1">
        <w:rPr>
          <w:color w:val="231F20"/>
        </w:rPr>
        <w:t xml:space="preserve">The  Competition  Act  of  Kenya  requires  that  ﬁrms  wishing  to  tender  as  Joint  Venture  undertakings  which  may  prevent,  distort  or  lessen  competition  in  provision  of  services  are  prohibited  unless  they  are  exempt  in  accordance  with  the  provisions  of  Section  25  of  the  Competition  Act,  2010.  JVs  will  be  required  to  seek  for  exemption  from  the  Competition  Authority.  Exemption  shall  not  be  a  condition  for  tender,  but  it  shall  be  a  condition  of  contract  award  and  signature.  A  JV  tenderer  shall  be  given  opportunity  to  seek  such  exemption  as  a  condition  of  award  and  signature  of  contract.  Application  for  exemption  from  the  Competition  Authority  of  Kenya  may  be  accessed  from  the  website  </w:t>
      </w:r>
      <w:hyperlink r:id="rId24">
        <w:r w:rsidRPr="00DE0EF1">
          <w:rPr>
            <w:color w:val="231F20"/>
          </w:rPr>
          <w:t>www.cak.go.ke.</w:t>
        </w:r>
      </w:hyperlink>
    </w:p>
    <w:p w14:paraId="009DF816" w14:textId="77777777" w:rsidR="00AC7608" w:rsidRPr="00DE0EF1" w:rsidRDefault="00AC7608" w:rsidP="00677882">
      <w:pPr>
        <w:pStyle w:val="ListParagraph"/>
        <w:numPr>
          <w:ilvl w:val="1"/>
          <w:numId w:val="70"/>
        </w:numPr>
        <w:tabs>
          <w:tab w:val="left" w:pos="1483"/>
        </w:tabs>
        <w:spacing w:before="250" w:line="230" w:lineRule="auto"/>
        <w:ind w:left="1487" w:right="849" w:hanging="635"/>
        <w:jc w:val="both"/>
      </w:pPr>
      <w:r w:rsidRPr="00DE0EF1">
        <w:rPr>
          <w:color w:val="231F20"/>
        </w:rPr>
        <w:t>A  Kenyan  tenderer  shall  provide  evidence  of  having  fulﬁlled  his/her  tax  obligations  by  producing  a  current  tax  clearance  certiﬁcate  or  tax  exemption  certiﬁcate  issued  by  the  Kenya  Revenue  Authority.</w:t>
      </w:r>
    </w:p>
    <w:p w14:paraId="47430A6E" w14:textId="77777777" w:rsidR="00AC7608" w:rsidRPr="00DE0EF1" w:rsidRDefault="00AC7608" w:rsidP="00677882">
      <w:pPr>
        <w:pStyle w:val="Heading5"/>
        <w:numPr>
          <w:ilvl w:val="0"/>
          <w:numId w:val="70"/>
        </w:numPr>
        <w:tabs>
          <w:tab w:val="left" w:pos="1482"/>
          <w:tab w:val="left" w:pos="1483"/>
        </w:tabs>
        <w:spacing w:before="237"/>
        <w:ind w:left="1482" w:hanging="630"/>
      </w:pPr>
      <w:bookmarkStart w:id="25" w:name="_TOC_250051"/>
      <w:r w:rsidRPr="00DE0EF1">
        <w:rPr>
          <w:color w:val="231F20"/>
        </w:rPr>
        <w:t xml:space="preserve">Eligible Goods and </w:t>
      </w:r>
      <w:bookmarkEnd w:id="25"/>
      <w:r w:rsidRPr="00DE0EF1">
        <w:rPr>
          <w:color w:val="231F20"/>
        </w:rPr>
        <w:t>Related Services</w:t>
      </w:r>
    </w:p>
    <w:p w14:paraId="71F3FEC4" w14:textId="77777777" w:rsidR="00AC7608" w:rsidRPr="00DE0EF1" w:rsidRDefault="00AC7608" w:rsidP="00677882">
      <w:pPr>
        <w:pStyle w:val="ListParagraph"/>
        <w:numPr>
          <w:ilvl w:val="1"/>
          <w:numId w:val="70"/>
        </w:numPr>
        <w:tabs>
          <w:tab w:val="left" w:pos="1483"/>
        </w:tabs>
        <w:spacing w:before="242" w:line="230" w:lineRule="auto"/>
        <w:ind w:left="1487" w:right="849" w:hanging="635"/>
        <w:jc w:val="both"/>
      </w:pPr>
      <w:r w:rsidRPr="00DE0EF1">
        <w:rPr>
          <w:color w:val="231F20"/>
        </w:rPr>
        <w:t>All  the  Goods  and  Related  Services  to  be  supplied  under  the  Contract  shall  have  their  origin  in  any  country  that  is  eligible  in  accordance  with  ITT  3.9.</w:t>
      </w:r>
    </w:p>
    <w:p w14:paraId="3881A495" w14:textId="77777777" w:rsidR="00AC7608" w:rsidRPr="00DE0EF1" w:rsidRDefault="00AC7608" w:rsidP="00677882">
      <w:pPr>
        <w:pStyle w:val="ListParagraph"/>
        <w:numPr>
          <w:ilvl w:val="1"/>
          <w:numId w:val="70"/>
        </w:numPr>
        <w:tabs>
          <w:tab w:val="left" w:pos="1483"/>
        </w:tabs>
        <w:spacing w:before="245" w:line="230" w:lineRule="auto"/>
        <w:ind w:left="1487" w:right="849" w:hanging="635"/>
        <w:jc w:val="both"/>
      </w:pPr>
      <w:r w:rsidRPr="00DE0EF1">
        <w:rPr>
          <w:color w:val="231F20"/>
        </w:rPr>
        <w:t>For  purposes  of  this  ITT,  the  term  “goods”  includes  commodities,  raw  material,  machinery,  equipment,  and  industrial  plants;  and  “related  services”  include  services  such  as  insurance,  installation,  training,  and  initial  maintenance.</w:t>
      </w:r>
    </w:p>
    <w:p w14:paraId="6093B9E0" w14:textId="77777777" w:rsidR="00AC7608" w:rsidRPr="00DE0EF1" w:rsidRDefault="00AC7608" w:rsidP="00677882">
      <w:pPr>
        <w:pStyle w:val="ListParagraph"/>
        <w:numPr>
          <w:ilvl w:val="1"/>
          <w:numId w:val="70"/>
        </w:numPr>
        <w:tabs>
          <w:tab w:val="left" w:pos="1483"/>
        </w:tabs>
        <w:spacing w:before="246" w:line="230" w:lineRule="auto"/>
        <w:ind w:left="1486" w:right="849" w:hanging="634"/>
        <w:jc w:val="both"/>
      </w:pPr>
      <w:r w:rsidRPr="00DE0EF1">
        <w:rPr>
          <w:color w:val="231F20"/>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E4EA6BC" w14:textId="77777777" w:rsidR="00AC7608" w:rsidRPr="00DE0EF1" w:rsidRDefault="00AC7608" w:rsidP="00677882">
      <w:pPr>
        <w:pStyle w:val="ListParagraph"/>
        <w:numPr>
          <w:ilvl w:val="1"/>
          <w:numId w:val="70"/>
        </w:numPr>
        <w:tabs>
          <w:tab w:val="left" w:pos="1482"/>
        </w:tabs>
        <w:spacing w:before="246" w:line="230" w:lineRule="auto"/>
        <w:ind w:left="1486" w:right="850" w:hanging="635"/>
        <w:jc w:val="both"/>
      </w:pPr>
      <w:r w:rsidRPr="00DE0EF1">
        <w:rPr>
          <w:color w:val="231F20"/>
        </w:rPr>
        <w:t>A  procuring  entity  shall  ensure  that  the  items  listed  below  shall  be  sourced  from  Kenya  and  there  shall  be  no  substitutions  from  foreign  sources.  The  affected  items  are:</w:t>
      </w:r>
    </w:p>
    <w:p w14:paraId="4A5F4467" w14:textId="77777777" w:rsidR="00AC7608" w:rsidRPr="00DE0EF1" w:rsidRDefault="00AC7608" w:rsidP="00677882">
      <w:pPr>
        <w:pStyle w:val="ListParagraph"/>
        <w:numPr>
          <w:ilvl w:val="2"/>
          <w:numId w:val="70"/>
        </w:numPr>
        <w:tabs>
          <w:tab w:val="left" w:pos="1966"/>
          <w:tab w:val="left" w:pos="1967"/>
        </w:tabs>
        <w:ind w:left="1966" w:hanging="485"/>
      </w:pPr>
      <w:r w:rsidRPr="00DE0EF1">
        <w:rPr>
          <w:color w:val="231F20"/>
        </w:rPr>
        <w:t>motor  vehicles,  plant  and  equipment  which  are  assembled  in  Kenya;</w:t>
      </w:r>
    </w:p>
    <w:p w14:paraId="43CFEF8C" w14:textId="77777777" w:rsidR="00AC7608" w:rsidRPr="00DE0EF1" w:rsidRDefault="00AC7608" w:rsidP="00677882">
      <w:pPr>
        <w:pStyle w:val="ListParagraph"/>
        <w:numPr>
          <w:ilvl w:val="2"/>
          <w:numId w:val="70"/>
        </w:numPr>
        <w:tabs>
          <w:tab w:val="left" w:pos="1966"/>
          <w:tab w:val="left" w:pos="1967"/>
        </w:tabs>
        <w:spacing w:line="230" w:lineRule="auto"/>
        <w:ind w:left="1966" w:right="850" w:hanging="485"/>
      </w:pPr>
      <w:r w:rsidRPr="00DE0EF1">
        <w:rPr>
          <w:color w:val="231F20"/>
        </w:rPr>
        <w:t xml:space="preserve">furniture,  textile,  foodstuffs,  oil  and  gas,  information  communication  technology,  steel,  cement,  leather,  </w:t>
      </w:r>
      <w:proofErr w:type="spellStart"/>
      <w:r w:rsidRPr="00DE0EF1">
        <w:rPr>
          <w:color w:val="231F20"/>
        </w:rPr>
        <w:t>agro</w:t>
      </w:r>
      <w:proofErr w:type="spellEnd"/>
      <w:r w:rsidRPr="00DE0EF1">
        <w:rPr>
          <w:color w:val="231F20"/>
        </w:rPr>
        <w:t>-processed  products,  sanitary  products,  and  other  goods  made  in  Kenya;  or</w:t>
      </w:r>
    </w:p>
    <w:p w14:paraId="1B259651" w14:textId="77777777" w:rsidR="00AC7608" w:rsidRPr="00DE0EF1" w:rsidRDefault="00AC7608" w:rsidP="00677882">
      <w:pPr>
        <w:pStyle w:val="ListParagraph"/>
        <w:numPr>
          <w:ilvl w:val="2"/>
          <w:numId w:val="70"/>
        </w:numPr>
        <w:tabs>
          <w:tab w:val="left" w:pos="1966"/>
          <w:tab w:val="left" w:pos="1967"/>
        </w:tabs>
        <w:ind w:left="1966" w:hanging="485"/>
      </w:pPr>
      <w:r w:rsidRPr="00DE0EF1">
        <w:rPr>
          <w:color w:val="231F20"/>
        </w:rPr>
        <w:t>goods manufactured, mined, extracted or  grown  in  Kenya.</w:t>
      </w:r>
    </w:p>
    <w:p w14:paraId="0C046DB5" w14:textId="77777777" w:rsidR="00AC7608" w:rsidRPr="00DE0EF1" w:rsidRDefault="00AC7608" w:rsidP="00677882">
      <w:pPr>
        <w:pStyle w:val="ListParagraph"/>
        <w:numPr>
          <w:ilvl w:val="1"/>
          <w:numId w:val="70"/>
        </w:numPr>
        <w:tabs>
          <w:tab w:val="left" w:pos="1482"/>
        </w:tabs>
        <w:spacing w:before="243" w:line="230" w:lineRule="auto"/>
        <w:ind w:left="1486" w:right="850" w:hanging="635"/>
        <w:jc w:val="both"/>
      </w:pPr>
      <w:r w:rsidRPr="00DE0EF1">
        <w:rPr>
          <w:color w:val="231F20"/>
        </w:rPr>
        <w:t>Any  goods,  works  and  production  processes  with  characteristics  that  have  been  declared  by  the  relevant  national  environmental  protection  agency  or  by  other  competent  authority  as  harmful  to  human  beings  and  to  the  environment  shall  not  be  eligible  for  procurement.</w:t>
      </w:r>
    </w:p>
    <w:p w14:paraId="20F168C9" w14:textId="77777777" w:rsidR="00AC7608" w:rsidRPr="00DE0EF1" w:rsidRDefault="00AC7608" w:rsidP="00677882">
      <w:pPr>
        <w:pStyle w:val="Heading5"/>
        <w:numPr>
          <w:ilvl w:val="0"/>
          <w:numId w:val="70"/>
        </w:numPr>
        <w:tabs>
          <w:tab w:val="left" w:pos="1481"/>
          <w:tab w:val="left" w:pos="1482"/>
        </w:tabs>
        <w:spacing w:before="237"/>
        <w:ind w:left="1481" w:hanging="630"/>
      </w:pPr>
      <w:bookmarkStart w:id="26" w:name="_TOC_250050"/>
      <w:r w:rsidRPr="00DE0EF1">
        <w:rPr>
          <w:color w:val="231F20"/>
        </w:rPr>
        <w:t xml:space="preserve">Sections of </w:t>
      </w:r>
      <w:bookmarkEnd w:id="26"/>
      <w:r w:rsidRPr="00DE0EF1">
        <w:rPr>
          <w:color w:val="231F20"/>
        </w:rPr>
        <w:t>Tendering Document</w:t>
      </w:r>
    </w:p>
    <w:p w14:paraId="684DAB0D" w14:textId="77777777" w:rsidR="00AC7608" w:rsidRPr="00DE0EF1" w:rsidRDefault="00AC7608" w:rsidP="00677882">
      <w:pPr>
        <w:pStyle w:val="ListParagraph"/>
        <w:numPr>
          <w:ilvl w:val="1"/>
          <w:numId w:val="70"/>
        </w:numPr>
        <w:tabs>
          <w:tab w:val="left" w:pos="1482"/>
        </w:tabs>
        <w:spacing w:before="243" w:line="230" w:lineRule="auto"/>
        <w:ind w:left="1486" w:right="850" w:hanging="635"/>
        <w:jc w:val="both"/>
      </w:pPr>
      <w:r w:rsidRPr="00DE0EF1">
        <w:rPr>
          <w:color w:val="231F20"/>
        </w:rPr>
        <w:t>The  tendering  document  consist  of  Parts  1,  2,  and  3,  which  include  all  the  sections  indicated  below,  and  should  be  read  in  conjunction  with  any  Addenda  issued  in  accordance  with  ITT8.</w:t>
      </w:r>
    </w:p>
    <w:p w14:paraId="06A80F3B" w14:textId="77777777" w:rsidR="00AC7608" w:rsidRPr="00DE0EF1" w:rsidRDefault="00AC7608" w:rsidP="00AC7608">
      <w:pPr>
        <w:pStyle w:val="Heading5"/>
        <w:spacing w:before="237" w:line="248" w:lineRule="exact"/>
        <w:ind w:left="1481"/>
      </w:pPr>
      <w:r w:rsidRPr="00DE0EF1">
        <w:rPr>
          <w:color w:val="231F20"/>
        </w:rPr>
        <w:t>PART 1:  Tendering Procedures</w:t>
      </w:r>
    </w:p>
    <w:p w14:paraId="785D076C" w14:textId="77777777" w:rsidR="00AC7608" w:rsidRPr="00DE0EF1" w:rsidRDefault="00AC7608" w:rsidP="00677882">
      <w:pPr>
        <w:pStyle w:val="ListParagraph"/>
        <w:numPr>
          <w:ilvl w:val="0"/>
          <w:numId w:val="69"/>
        </w:numPr>
        <w:tabs>
          <w:tab w:val="left" w:pos="1971"/>
          <w:tab w:val="left" w:pos="1972"/>
        </w:tabs>
        <w:spacing w:line="244" w:lineRule="exact"/>
      </w:pPr>
      <w:r w:rsidRPr="00DE0EF1">
        <w:rPr>
          <w:color w:val="231F20"/>
        </w:rPr>
        <w:t>Section  I  -  Instructions  to  Tenderers  (ITT)</w:t>
      </w:r>
    </w:p>
    <w:p w14:paraId="23F2B4E5" w14:textId="77777777" w:rsidR="00AC7608" w:rsidRPr="00DE0EF1" w:rsidRDefault="00AC7608" w:rsidP="00677882">
      <w:pPr>
        <w:pStyle w:val="ListParagraph"/>
        <w:numPr>
          <w:ilvl w:val="0"/>
          <w:numId w:val="69"/>
        </w:numPr>
        <w:tabs>
          <w:tab w:val="left" w:pos="1971"/>
          <w:tab w:val="left" w:pos="1972"/>
        </w:tabs>
        <w:spacing w:line="244" w:lineRule="exact"/>
      </w:pPr>
      <w:r w:rsidRPr="00DE0EF1">
        <w:rPr>
          <w:color w:val="231F20"/>
        </w:rPr>
        <w:t>Section  II  -  Tendering  Data  Sheet  (TDS)</w:t>
      </w:r>
    </w:p>
    <w:p w14:paraId="31127601" w14:textId="77777777" w:rsidR="00AC7608" w:rsidRPr="00DE0EF1" w:rsidRDefault="00AC7608" w:rsidP="00677882">
      <w:pPr>
        <w:pStyle w:val="ListParagraph"/>
        <w:numPr>
          <w:ilvl w:val="0"/>
          <w:numId w:val="69"/>
        </w:numPr>
        <w:tabs>
          <w:tab w:val="left" w:pos="1971"/>
          <w:tab w:val="left" w:pos="1972"/>
        </w:tabs>
        <w:spacing w:line="244" w:lineRule="exact"/>
      </w:pPr>
      <w:r w:rsidRPr="00DE0EF1">
        <w:rPr>
          <w:color w:val="231F20"/>
        </w:rPr>
        <w:t>Section  III  -  Evaluation  and  Qualiﬁcation  Criteria</w:t>
      </w:r>
    </w:p>
    <w:p w14:paraId="2C45E2C6" w14:textId="77777777" w:rsidR="00AC7608" w:rsidRPr="00DE0EF1" w:rsidRDefault="00AC7608" w:rsidP="00677882">
      <w:pPr>
        <w:pStyle w:val="ListParagraph"/>
        <w:numPr>
          <w:ilvl w:val="0"/>
          <w:numId w:val="69"/>
        </w:numPr>
        <w:tabs>
          <w:tab w:val="left" w:pos="1971"/>
          <w:tab w:val="left" w:pos="1972"/>
        </w:tabs>
        <w:spacing w:line="248" w:lineRule="exact"/>
      </w:pPr>
      <w:r w:rsidRPr="00DE0EF1">
        <w:rPr>
          <w:color w:val="231F20"/>
        </w:rPr>
        <w:t>Section  IV  -  Tendering  Forms</w:t>
      </w:r>
    </w:p>
    <w:p w14:paraId="10199AAD" w14:textId="77777777" w:rsidR="00AC7608" w:rsidRPr="00DE0EF1" w:rsidRDefault="00AC7608" w:rsidP="00AC7608">
      <w:pPr>
        <w:pStyle w:val="Heading5"/>
        <w:spacing w:before="234" w:line="248" w:lineRule="exact"/>
        <w:ind w:left="1481"/>
      </w:pPr>
      <w:r w:rsidRPr="00DE0EF1">
        <w:rPr>
          <w:color w:val="231F20"/>
        </w:rPr>
        <w:t>PART 2:  Supply Requirements</w:t>
      </w:r>
    </w:p>
    <w:p w14:paraId="414FA308" w14:textId="77777777" w:rsidR="00AC7608" w:rsidRPr="00DE0EF1" w:rsidRDefault="00AC7608" w:rsidP="00677882">
      <w:pPr>
        <w:pStyle w:val="ListParagraph"/>
        <w:numPr>
          <w:ilvl w:val="0"/>
          <w:numId w:val="69"/>
        </w:numPr>
        <w:tabs>
          <w:tab w:val="left" w:pos="1971"/>
          <w:tab w:val="left" w:pos="1972"/>
        </w:tabs>
        <w:spacing w:line="248" w:lineRule="exact"/>
      </w:pPr>
      <w:r w:rsidRPr="00DE0EF1">
        <w:rPr>
          <w:color w:val="231F20"/>
        </w:rPr>
        <w:t>Section  V  -  Schedule  of  Requirements</w:t>
      </w:r>
    </w:p>
    <w:p w14:paraId="272E4EFD" w14:textId="77777777" w:rsidR="00AC7608" w:rsidRPr="00DE0EF1" w:rsidRDefault="00AC7608" w:rsidP="00AC7608">
      <w:pPr>
        <w:pStyle w:val="Heading5"/>
        <w:spacing w:before="235" w:line="248" w:lineRule="exact"/>
        <w:ind w:left="1481"/>
      </w:pPr>
      <w:r w:rsidRPr="00DE0EF1">
        <w:rPr>
          <w:color w:val="231F20"/>
        </w:rPr>
        <w:t>PART 3:  Contract</w:t>
      </w:r>
    </w:p>
    <w:p w14:paraId="3698F4A9" w14:textId="77777777" w:rsidR="00AC7608" w:rsidRPr="00DE0EF1" w:rsidRDefault="00AC7608" w:rsidP="00677882">
      <w:pPr>
        <w:pStyle w:val="ListParagraph"/>
        <w:numPr>
          <w:ilvl w:val="0"/>
          <w:numId w:val="69"/>
        </w:numPr>
        <w:tabs>
          <w:tab w:val="left" w:pos="1971"/>
          <w:tab w:val="left" w:pos="1972"/>
        </w:tabs>
        <w:spacing w:line="244" w:lineRule="exact"/>
      </w:pPr>
      <w:r w:rsidRPr="00DE0EF1">
        <w:rPr>
          <w:color w:val="231F20"/>
        </w:rPr>
        <w:t>Section  VI  -  General  Conditions  of  Contract  (GCC)</w:t>
      </w:r>
    </w:p>
    <w:p w14:paraId="24EECC71" w14:textId="77777777" w:rsidR="00AC7608" w:rsidRPr="00DE0EF1" w:rsidRDefault="00AC7608" w:rsidP="00677882">
      <w:pPr>
        <w:pStyle w:val="ListParagraph"/>
        <w:numPr>
          <w:ilvl w:val="0"/>
          <w:numId w:val="69"/>
        </w:numPr>
        <w:tabs>
          <w:tab w:val="left" w:pos="1965"/>
        </w:tabs>
        <w:spacing w:before="193" w:line="248" w:lineRule="exact"/>
        <w:ind w:left="1964" w:hanging="485"/>
      </w:pPr>
      <w:r w:rsidRPr="00DE0EF1">
        <w:rPr>
          <w:color w:val="231F20"/>
        </w:rPr>
        <w:t>Section  VII  -  Special  Conditions  of  Contract  (SCC)</w:t>
      </w:r>
    </w:p>
    <w:p w14:paraId="7825C4BE" w14:textId="77777777" w:rsidR="00AC7608" w:rsidRPr="00DE0EF1" w:rsidRDefault="00AC7608" w:rsidP="00677882">
      <w:pPr>
        <w:pStyle w:val="ListParagraph"/>
        <w:numPr>
          <w:ilvl w:val="0"/>
          <w:numId w:val="69"/>
        </w:numPr>
        <w:tabs>
          <w:tab w:val="left" w:pos="1965"/>
        </w:tabs>
        <w:spacing w:before="193" w:line="248" w:lineRule="exact"/>
        <w:ind w:left="1964" w:hanging="485"/>
      </w:pPr>
      <w:r w:rsidRPr="00DE0EF1">
        <w:rPr>
          <w:color w:val="231F20"/>
        </w:rPr>
        <w:t>Section  VIII-  Contract  Forms</w:t>
      </w:r>
    </w:p>
    <w:p w14:paraId="5BF9A7FB" w14:textId="77777777" w:rsidR="00AC7608" w:rsidRPr="00DE0EF1" w:rsidRDefault="00AC7608" w:rsidP="00677882">
      <w:pPr>
        <w:pStyle w:val="ListParagraph"/>
        <w:numPr>
          <w:ilvl w:val="1"/>
          <w:numId w:val="70"/>
        </w:numPr>
        <w:tabs>
          <w:tab w:val="left" w:pos="1480"/>
        </w:tabs>
        <w:spacing w:before="242" w:line="230" w:lineRule="auto"/>
        <w:ind w:left="1479" w:right="849" w:hanging="630"/>
        <w:jc w:val="both"/>
      </w:pPr>
      <w:r w:rsidRPr="00DE0EF1">
        <w:rPr>
          <w:color w:val="231F20"/>
        </w:rPr>
        <w:t>The  notice  of  Invitation  to  Tender  or  the  notice  to  the  prequaliﬁed  Tenderers  issued  by  the  Procuring  Entity  is  not  part  of  the  tendering  document.</w:t>
      </w:r>
    </w:p>
    <w:p w14:paraId="13AE24DF" w14:textId="77777777" w:rsidR="00AC7608" w:rsidRPr="00DE0EF1" w:rsidRDefault="00AC7608" w:rsidP="00677882">
      <w:pPr>
        <w:pStyle w:val="ListParagraph"/>
        <w:numPr>
          <w:ilvl w:val="1"/>
          <w:numId w:val="70"/>
        </w:numPr>
        <w:tabs>
          <w:tab w:val="left" w:pos="1480"/>
        </w:tabs>
        <w:spacing w:before="245" w:line="230" w:lineRule="auto"/>
        <w:ind w:left="1478" w:right="849" w:hanging="629"/>
        <w:jc w:val="both"/>
      </w:pPr>
      <w:r w:rsidRPr="00DE0EF1">
        <w:rPr>
          <w:color w:val="231F20"/>
        </w:rPr>
        <w:t xml:space="preserve">Unless  obtained  directly  from  the  Procuring  Entity,  the  Procuring  Entity  is  not  responsible  for  the  </w:t>
      </w:r>
      <w:r w:rsidRPr="00DE0EF1">
        <w:rPr>
          <w:color w:val="231F20"/>
        </w:rPr>
        <w:lastRenderedPageBreak/>
        <w:t>completeness  of  the  document,  responses  to  requests  for  clariﬁcation,  the  minutes  of  the  pre-tender  meeting  (if  any),  or  addenda  to  the  tendering  document  in  accordance  with  ITT7.</w:t>
      </w:r>
    </w:p>
    <w:p w14:paraId="1AC94CF1" w14:textId="77777777" w:rsidR="00AC7608" w:rsidRPr="00DE0EF1" w:rsidRDefault="00AC7608" w:rsidP="00677882">
      <w:pPr>
        <w:pStyle w:val="ListParagraph"/>
        <w:numPr>
          <w:ilvl w:val="1"/>
          <w:numId w:val="70"/>
        </w:numPr>
        <w:tabs>
          <w:tab w:val="left" w:pos="1479"/>
        </w:tabs>
        <w:spacing w:before="246" w:line="230" w:lineRule="auto"/>
        <w:ind w:left="1478" w:right="849" w:hanging="630"/>
        <w:jc w:val="both"/>
      </w:pPr>
      <w:r w:rsidRPr="00DE0EF1">
        <w:rPr>
          <w:color w:val="231F20"/>
        </w:rPr>
        <w:t>The  Tenderer  is  expected  to  examine  all  instructions,  forms,  terms,  and  speciﬁcations  in  the  tendering  document  and  to  furnish  with  its  Tender  all  information  or  documentation  as  is  required  by  the  tendering  document.</w:t>
      </w:r>
    </w:p>
    <w:p w14:paraId="3799696E" w14:textId="77777777" w:rsidR="00AC7608" w:rsidRPr="00DE0EF1" w:rsidRDefault="00AC7608" w:rsidP="00677882">
      <w:pPr>
        <w:pStyle w:val="Heading5"/>
        <w:numPr>
          <w:ilvl w:val="0"/>
          <w:numId w:val="70"/>
        </w:numPr>
        <w:tabs>
          <w:tab w:val="left" w:pos="1478"/>
          <w:tab w:val="left" w:pos="1479"/>
        </w:tabs>
        <w:spacing w:before="237"/>
        <w:ind w:left="1478" w:hanging="630"/>
      </w:pPr>
      <w:r w:rsidRPr="00DE0EF1">
        <w:rPr>
          <w:color w:val="231F20"/>
        </w:rPr>
        <w:t>Clariﬁcation of Tendering Document</w:t>
      </w:r>
    </w:p>
    <w:p w14:paraId="136E7D6D" w14:textId="77777777" w:rsidR="00AC7608" w:rsidRPr="00DE0EF1" w:rsidRDefault="00AC7608" w:rsidP="00677882">
      <w:pPr>
        <w:pStyle w:val="ListParagraph"/>
        <w:numPr>
          <w:ilvl w:val="1"/>
          <w:numId w:val="70"/>
        </w:numPr>
        <w:tabs>
          <w:tab w:val="left" w:pos="1479"/>
        </w:tabs>
        <w:spacing w:before="243" w:line="230" w:lineRule="auto"/>
        <w:ind w:left="1478" w:right="849" w:hanging="630"/>
        <w:jc w:val="both"/>
      </w:pPr>
      <w:r w:rsidRPr="00DE0EF1">
        <w:rPr>
          <w:color w:val="231F20"/>
        </w:rPr>
        <w:t xml:space="preserve">A  Tenderer  requiring  any  clariﬁcation  of  the  Tender  Document  shall  contact  the  Procuring  Entity  in  writing  at  the  Procuring  Entity's  address  speciﬁed  in  the  </w:t>
      </w:r>
      <w:r w:rsidRPr="00DE0EF1">
        <w:rPr>
          <w:b/>
          <w:color w:val="231F20"/>
        </w:rPr>
        <w:t xml:space="preserve">TDS  </w:t>
      </w:r>
      <w:r w:rsidRPr="00DE0EF1">
        <w:rPr>
          <w:color w:val="231F20"/>
        </w:rPr>
        <w:t xml:space="preserve">or  raise  its  enquiries  during  the  pre-Tender  meeting  if  provided  for  in  accordance  with  ITT  6.4.  The  Procuring  Entity  will  respond  in  writing  to  any  request  for  clariﬁcation,  provided  that  such  request  is  received  no  later  than  the  period  speciﬁed  in  the  </w:t>
      </w:r>
      <w:r w:rsidRPr="00DE0EF1">
        <w:rPr>
          <w:b/>
          <w:color w:val="231F20"/>
        </w:rPr>
        <w:t xml:space="preserve">TDS  </w:t>
      </w:r>
      <w:r w:rsidRPr="00DE0EF1">
        <w:rPr>
          <w:color w:val="231F20"/>
        </w:rPr>
        <w:t xml:space="preserve">prior  to  the  deadline  for  submission  of  tenders.  The  Procuring  Entity  shall  forward  copies  of  its  response  to  all  tenderers  who  have  acquired  the  Tender  documents  in  accordance  with  ITT  5.3,  including  a  description  of  the  inquiry  but  without  identifying  its  source.  If  so  speciﬁed  in  the  </w:t>
      </w:r>
      <w:r w:rsidRPr="00DE0EF1">
        <w:rPr>
          <w:b/>
          <w:color w:val="231F20"/>
        </w:rPr>
        <w:t xml:space="preserve">TDS,  </w:t>
      </w:r>
      <w:r w:rsidRPr="00DE0EF1">
        <w:rPr>
          <w:color w:val="231F20"/>
        </w:rPr>
        <w:t xml:space="preserve">the  Procuring  Entity  shall  also  promptly  publish  its  response  at  the  web  page  identiﬁed  in  the  </w:t>
      </w:r>
      <w:r w:rsidRPr="00DE0EF1">
        <w:rPr>
          <w:b/>
          <w:color w:val="231F20"/>
        </w:rPr>
        <w:t xml:space="preserve">TDS.  </w:t>
      </w:r>
      <w:r w:rsidRPr="00DE0EF1">
        <w:rPr>
          <w:color w:val="231F20"/>
        </w:rPr>
        <w:t>Should  the  clariﬁcation  result  in  changes  to  the  essential  elements  of  the  Tender  Documents,  the  Procuring  Entity  shall  amend  the  Tender  Documents  following  the  procedure  under  ITT  7.</w:t>
      </w:r>
    </w:p>
    <w:p w14:paraId="10CE779F" w14:textId="77777777" w:rsidR="00AC7608" w:rsidRPr="00DE0EF1" w:rsidRDefault="00AC7608" w:rsidP="00677882">
      <w:pPr>
        <w:pStyle w:val="ListParagraph"/>
        <w:numPr>
          <w:ilvl w:val="1"/>
          <w:numId w:val="70"/>
        </w:numPr>
        <w:tabs>
          <w:tab w:val="left" w:pos="1479"/>
        </w:tabs>
        <w:spacing w:before="252" w:line="230" w:lineRule="auto"/>
        <w:ind w:left="1478" w:right="850" w:hanging="630"/>
        <w:jc w:val="both"/>
      </w:pPr>
      <w:r w:rsidRPr="00DE0EF1">
        <w:rPr>
          <w:color w:val="231F20"/>
        </w:rPr>
        <w:t xml:space="preserve">The  Procuring  Entity  shall  specify  in  the  </w:t>
      </w:r>
      <w:r w:rsidRPr="00DE0EF1">
        <w:rPr>
          <w:b/>
          <w:color w:val="231F20"/>
        </w:rPr>
        <w:t xml:space="preserve">TDS  </w:t>
      </w:r>
      <w:r w:rsidRPr="00DE0EF1">
        <w:rPr>
          <w:color w:val="231F20"/>
        </w:rPr>
        <w:t>if  a  pre-tender  conference  will  be  held,  when  and  where.  The  Tenderer's  designated  representative  is  invited  to  attend  a  pre-Tender  meeting.  The  purpose  of  the  meeting  will  be  to  clarify  issues  and  to  answer  questions  on  any  matter  that  may  be  raised  at  that  stage.</w:t>
      </w:r>
    </w:p>
    <w:p w14:paraId="5BCFCB01" w14:textId="77777777" w:rsidR="00AC7608" w:rsidRPr="00DE0EF1" w:rsidRDefault="00AC7608" w:rsidP="00677882">
      <w:pPr>
        <w:pStyle w:val="ListParagraph"/>
        <w:numPr>
          <w:ilvl w:val="1"/>
          <w:numId w:val="70"/>
        </w:numPr>
        <w:tabs>
          <w:tab w:val="left" w:pos="1479"/>
        </w:tabs>
        <w:spacing w:before="246" w:line="230" w:lineRule="auto"/>
        <w:ind w:left="1478" w:right="850" w:hanging="630"/>
        <w:jc w:val="both"/>
      </w:pPr>
      <w:r w:rsidRPr="00DE0EF1">
        <w:rPr>
          <w:color w:val="231F20"/>
        </w:rPr>
        <w:t xml:space="preserve">The  Tenderer  is  requested  to  submit  any  questions  in  writing,  to  reach  the  Procuring  Entity  not  later  than  the  period  speciﬁed  in  the  </w:t>
      </w:r>
      <w:r w:rsidRPr="00DE0EF1">
        <w:rPr>
          <w:b/>
          <w:color w:val="231F20"/>
        </w:rPr>
        <w:t xml:space="preserve">TDS  </w:t>
      </w:r>
      <w:r w:rsidRPr="00DE0EF1">
        <w:rPr>
          <w:color w:val="231F20"/>
        </w:rPr>
        <w:t>before  the  meeting.</w:t>
      </w:r>
    </w:p>
    <w:p w14:paraId="4DABC0B3" w14:textId="77777777" w:rsidR="00AC7608" w:rsidRPr="00DE0EF1" w:rsidRDefault="00AC7608" w:rsidP="00677882">
      <w:pPr>
        <w:pStyle w:val="ListParagraph"/>
        <w:numPr>
          <w:ilvl w:val="1"/>
          <w:numId w:val="70"/>
        </w:numPr>
        <w:tabs>
          <w:tab w:val="left" w:pos="1479"/>
        </w:tabs>
        <w:spacing w:before="245" w:line="230" w:lineRule="auto"/>
        <w:ind w:left="1478" w:right="850" w:hanging="630"/>
        <w:jc w:val="both"/>
      </w:pPr>
      <w:r w:rsidRPr="00DE0EF1">
        <w:rPr>
          <w:color w:val="231F20"/>
        </w:rPr>
        <w:t>Minutes  of  the  pre-Tender  meeting,  if  applicable,  including  the  text  of  the  questions  asked  by  Tenderers  and  the  responses  given,  together  with  any  responses  prepared  after  the  meeting,  will  be  transmitted  promptly  to  all  Tenderers  who  have  acquired  the  Tender  Documents  in  accordance  with  ITT  6.3.  Minutes shall not identify the source of the questions asked.</w:t>
      </w:r>
    </w:p>
    <w:p w14:paraId="510C7CFA" w14:textId="77777777" w:rsidR="00AC7608" w:rsidRPr="00DE0EF1" w:rsidRDefault="00AC7608" w:rsidP="00677882">
      <w:pPr>
        <w:pStyle w:val="ListParagraph"/>
        <w:numPr>
          <w:ilvl w:val="1"/>
          <w:numId w:val="70"/>
        </w:numPr>
        <w:tabs>
          <w:tab w:val="left" w:pos="1478"/>
        </w:tabs>
        <w:spacing w:before="247" w:line="230" w:lineRule="auto"/>
        <w:ind w:left="1477" w:right="850" w:hanging="630"/>
        <w:jc w:val="both"/>
      </w:pPr>
      <w:r w:rsidRPr="00DE0EF1">
        <w:rPr>
          <w:color w:val="231F20"/>
        </w:rPr>
        <w:t>The  Procuring  Entity  shall  also  promptly  publish  anonymized  (</w:t>
      </w:r>
      <w:r w:rsidRPr="00DE0EF1">
        <w:rPr>
          <w:i/>
          <w:color w:val="231F20"/>
        </w:rPr>
        <w:t>no  names</w:t>
      </w:r>
      <w:r w:rsidRPr="00DE0EF1">
        <w:rPr>
          <w:color w:val="231F20"/>
        </w:rPr>
        <w:t xml:space="preserve">)Minutes  of  the  pre-Tender  meeting  at  the  web  page  identiﬁed  </w:t>
      </w:r>
      <w:r w:rsidRPr="00DE0EF1">
        <w:rPr>
          <w:b/>
          <w:color w:val="231F20"/>
        </w:rPr>
        <w:t>in  the  TDS</w:t>
      </w:r>
      <w:r w:rsidRPr="00DE0EF1">
        <w:rPr>
          <w:color w:val="231F20"/>
        </w:rPr>
        <w:t>.  Any  modiﬁcation  to  the  Tender  Documents  that  may  become  necessary  as  a  result  of  the  pre-Tender  meeting  shall  be  made  by  the  Procuring  Entity  exclusively  through  the  issue  of  an  Addendum  pursuant  to  ITT  7  and  not  through  the  minutes  of  the  pre-Tender  meeting.  Nonattendance  at  the  pre-  Tender  meeting  will  not  be  a  cause  for  disqualiﬁcation  of  a  Tenderer.</w:t>
      </w:r>
    </w:p>
    <w:p w14:paraId="67235683" w14:textId="77777777" w:rsidR="00AC7608" w:rsidRPr="00DE0EF1" w:rsidRDefault="00AC7608" w:rsidP="00677882">
      <w:pPr>
        <w:pStyle w:val="Heading5"/>
        <w:numPr>
          <w:ilvl w:val="0"/>
          <w:numId w:val="70"/>
        </w:numPr>
        <w:tabs>
          <w:tab w:val="left" w:pos="1477"/>
          <w:tab w:val="left" w:pos="1478"/>
        </w:tabs>
        <w:spacing w:before="239"/>
        <w:ind w:left="1477" w:hanging="630"/>
      </w:pPr>
      <w:r w:rsidRPr="00DE0EF1">
        <w:rPr>
          <w:color w:val="231F20"/>
        </w:rPr>
        <w:t>Amendment of Tendering Document</w:t>
      </w:r>
    </w:p>
    <w:p w14:paraId="51BADBAC" w14:textId="77777777" w:rsidR="00AC7608" w:rsidRPr="00DE0EF1" w:rsidRDefault="00AC7608" w:rsidP="00677882">
      <w:pPr>
        <w:pStyle w:val="ListParagraph"/>
        <w:numPr>
          <w:ilvl w:val="1"/>
          <w:numId w:val="70"/>
        </w:numPr>
        <w:tabs>
          <w:tab w:val="left" w:pos="1478"/>
        </w:tabs>
        <w:spacing w:before="243" w:line="230" w:lineRule="auto"/>
        <w:ind w:left="1477" w:right="850" w:hanging="630"/>
        <w:jc w:val="both"/>
      </w:pPr>
      <w:r w:rsidRPr="00DE0EF1">
        <w:rPr>
          <w:color w:val="231F20"/>
        </w:rPr>
        <w:t>At  any  time  prior  to  the  deadline  for  submission  of  Tenders,  the  Procuring  Entity  may  amend  the  tendering  document  by  issuing  addenda.</w:t>
      </w:r>
    </w:p>
    <w:p w14:paraId="088A2789" w14:textId="77777777" w:rsidR="00AC7608" w:rsidRPr="00DE0EF1" w:rsidRDefault="00AC7608" w:rsidP="00677882">
      <w:pPr>
        <w:pStyle w:val="ListParagraph"/>
        <w:numPr>
          <w:ilvl w:val="1"/>
          <w:numId w:val="70"/>
        </w:numPr>
        <w:tabs>
          <w:tab w:val="left" w:pos="1478"/>
        </w:tabs>
        <w:spacing w:before="245" w:line="230" w:lineRule="auto"/>
        <w:ind w:left="1477" w:right="850" w:hanging="630"/>
        <w:jc w:val="both"/>
      </w:pPr>
      <w:r w:rsidRPr="00DE0EF1">
        <w:rPr>
          <w:color w:val="231F20"/>
        </w:rPr>
        <w:t>Any  addendum  issued  shall  be  part  of  the  tendering  document  and  shall  be  communicated  in  writing  to  all  who  have  obtained  the  tender  document  from  the  Procuring  Entity  in  accordance  with  ITT  6.3.  The  Procuring  Entity  shall  also  promptly  publish  the  addendum  on  the  Procuring  Entity's  web  page  in  accordance  with  ITT  7.1.</w:t>
      </w:r>
    </w:p>
    <w:p w14:paraId="371B6246" w14:textId="77777777" w:rsidR="00AC7608" w:rsidRPr="00DE0EF1" w:rsidRDefault="00AC7608" w:rsidP="00677882">
      <w:pPr>
        <w:pStyle w:val="ListParagraph"/>
        <w:numPr>
          <w:ilvl w:val="1"/>
          <w:numId w:val="70"/>
        </w:numPr>
        <w:tabs>
          <w:tab w:val="left" w:pos="1478"/>
        </w:tabs>
        <w:spacing w:before="246" w:line="230" w:lineRule="auto"/>
        <w:ind w:left="1477" w:right="850" w:hanging="630"/>
        <w:jc w:val="both"/>
      </w:pPr>
      <w:r w:rsidRPr="00DE0EF1">
        <w:rPr>
          <w:color w:val="231F20"/>
        </w:rPr>
        <w:t>To  give  prospective  Tenderers  reasonable  time  in  which  to  take  an  addendum  into  account  in  preparing  their  Tenders,  the  Procuring  Entity  may,  at  its  discretion,  extend  the  deadline  for  the  submission  of  Tenders,  pursuant  to  ITT  21.2.</w:t>
      </w:r>
    </w:p>
    <w:p w14:paraId="3095F76A" w14:textId="77777777" w:rsidR="00AC7608" w:rsidRPr="00DE0EF1" w:rsidRDefault="00AC7608" w:rsidP="00AC7608">
      <w:pPr>
        <w:pStyle w:val="Heading5"/>
        <w:tabs>
          <w:tab w:val="left" w:pos="1487"/>
        </w:tabs>
        <w:spacing w:before="182"/>
        <w:ind w:left="857"/>
      </w:pPr>
      <w:bookmarkStart w:id="27" w:name="_TOC_250049"/>
      <w:r w:rsidRPr="00DE0EF1">
        <w:rPr>
          <w:color w:val="231F20"/>
        </w:rPr>
        <w:t>C.</w:t>
      </w:r>
      <w:r w:rsidRPr="00DE0EF1">
        <w:rPr>
          <w:color w:val="231F20"/>
        </w:rPr>
        <w:tab/>
        <w:t xml:space="preserve">Preparation </w:t>
      </w:r>
      <w:bookmarkEnd w:id="27"/>
      <w:r w:rsidRPr="00DE0EF1">
        <w:rPr>
          <w:color w:val="231F20"/>
        </w:rPr>
        <w:t>of Tenders</w:t>
      </w:r>
    </w:p>
    <w:p w14:paraId="04416B23" w14:textId="77777777" w:rsidR="00AC7608" w:rsidRPr="00DE0EF1" w:rsidRDefault="00AC7608" w:rsidP="00677882">
      <w:pPr>
        <w:pStyle w:val="Heading5"/>
        <w:numPr>
          <w:ilvl w:val="0"/>
          <w:numId w:val="70"/>
        </w:numPr>
        <w:tabs>
          <w:tab w:val="left" w:pos="1520"/>
          <w:tab w:val="left" w:pos="1521"/>
        </w:tabs>
        <w:spacing w:before="234"/>
        <w:ind w:left="1520" w:hanging="663"/>
      </w:pPr>
      <w:bookmarkStart w:id="28" w:name="_TOC_250048"/>
      <w:r w:rsidRPr="00DE0EF1">
        <w:rPr>
          <w:color w:val="231F20"/>
        </w:rPr>
        <w:t xml:space="preserve">Cost </w:t>
      </w:r>
      <w:bookmarkEnd w:id="28"/>
      <w:r w:rsidRPr="00DE0EF1">
        <w:rPr>
          <w:color w:val="231F20"/>
        </w:rPr>
        <w:t>of Tendering</w:t>
      </w:r>
    </w:p>
    <w:p w14:paraId="5CB7D815" w14:textId="77777777" w:rsidR="00AC7608" w:rsidRPr="00DE0EF1" w:rsidRDefault="00AC7608" w:rsidP="00677882">
      <w:pPr>
        <w:pStyle w:val="ListParagraph"/>
        <w:numPr>
          <w:ilvl w:val="1"/>
          <w:numId w:val="70"/>
        </w:numPr>
        <w:tabs>
          <w:tab w:val="left" w:pos="1488"/>
        </w:tabs>
        <w:spacing w:before="242" w:line="230" w:lineRule="auto"/>
        <w:ind w:left="1487" w:right="845" w:hanging="630"/>
        <w:jc w:val="both"/>
      </w:pPr>
      <w:r w:rsidRPr="00DE0EF1">
        <w:rPr>
          <w:color w:val="231F20"/>
        </w:rPr>
        <w:t>The  Tenderer  shall  bear  all  costs  associated  with  the  preparation  and  submission  of  its  Tender,  and  the  Procuring  Entity  shall  not  be  responsible  or  liable  for  those  costs,  regardless  of  the  conduct  or  outcome  of  the  Tendering  process.</w:t>
      </w:r>
    </w:p>
    <w:p w14:paraId="13E98A94" w14:textId="77777777" w:rsidR="00AC7608" w:rsidRPr="00DE0EF1" w:rsidRDefault="00AC7608" w:rsidP="00677882">
      <w:pPr>
        <w:pStyle w:val="Heading5"/>
        <w:numPr>
          <w:ilvl w:val="0"/>
          <w:numId w:val="70"/>
        </w:numPr>
        <w:tabs>
          <w:tab w:val="left" w:pos="1487"/>
          <w:tab w:val="left" w:pos="1488"/>
        </w:tabs>
        <w:ind w:left="1487" w:hanging="630"/>
      </w:pPr>
      <w:bookmarkStart w:id="29" w:name="_TOC_250047"/>
      <w:r w:rsidRPr="00DE0EF1">
        <w:rPr>
          <w:color w:val="231F20"/>
        </w:rPr>
        <w:t xml:space="preserve">Language </w:t>
      </w:r>
      <w:bookmarkEnd w:id="29"/>
      <w:r w:rsidRPr="00DE0EF1">
        <w:rPr>
          <w:color w:val="231F20"/>
        </w:rPr>
        <w:t>of Tender</w:t>
      </w:r>
    </w:p>
    <w:p w14:paraId="0176074B" w14:textId="77777777" w:rsidR="00AC7608" w:rsidRPr="00DE0EF1" w:rsidRDefault="00AC7608" w:rsidP="00677882">
      <w:pPr>
        <w:pStyle w:val="ListParagraph"/>
        <w:numPr>
          <w:ilvl w:val="1"/>
          <w:numId w:val="70"/>
        </w:numPr>
        <w:tabs>
          <w:tab w:val="left" w:pos="1488"/>
        </w:tabs>
        <w:spacing w:before="243" w:line="230" w:lineRule="auto"/>
        <w:ind w:left="1487" w:right="845" w:hanging="630"/>
        <w:jc w:val="both"/>
      </w:pPr>
      <w:r w:rsidRPr="00DE0EF1">
        <w:rPr>
          <w:color w:val="231F20"/>
        </w:rPr>
        <w:lastRenderedPageBreak/>
        <w:t>The  Tender,  as  well  as  all  correspondence  and  documents  relating  to  the  Tender  exchanged  by  the  Tenderer  and  the  Procuring  Entity,  shall  be  written  in  English  Language</w:t>
      </w:r>
      <w:r w:rsidRPr="00DE0EF1">
        <w:rPr>
          <w:b/>
          <w:color w:val="231F20"/>
        </w:rPr>
        <w:t xml:space="preserve">.  </w:t>
      </w:r>
      <w:r w:rsidRPr="00DE0EF1">
        <w:rPr>
          <w:color w:val="231F20"/>
        </w:rPr>
        <w:t>Supporting  documents  and  printed  literature  that  are  part  of  the  Tender  may  be  in  another  language  provided  they  are  accompanied  by  an  accurate  translation  of  the  relevant  passages  into  the  English  Language</w:t>
      </w:r>
      <w:r w:rsidRPr="00DE0EF1">
        <w:rPr>
          <w:b/>
          <w:color w:val="231F20"/>
        </w:rPr>
        <w:t xml:space="preserve">,  </w:t>
      </w:r>
      <w:r w:rsidRPr="00DE0EF1">
        <w:rPr>
          <w:color w:val="231F20"/>
        </w:rPr>
        <w:t>in  which  case,  for  purposes  of  interpretation  of  the  Tender,  such  translation  shall  govern.</w:t>
      </w:r>
    </w:p>
    <w:p w14:paraId="28026C37" w14:textId="77777777" w:rsidR="00AC7608" w:rsidRPr="00DE0EF1" w:rsidRDefault="00AC7608" w:rsidP="00677882">
      <w:pPr>
        <w:pStyle w:val="Heading5"/>
        <w:numPr>
          <w:ilvl w:val="0"/>
          <w:numId w:val="70"/>
        </w:numPr>
        <w:tabs>
          <w:tab w:val="left" w:pos="1487"/>
          <w:tab w:val="left" w:pos="1488"/>
        </w:tabs>
        <w:spacing w:before="239"/>
        <w:ind w:left="1487" w:hanging="630"/>
      </w:pPr>
      <w:bookmarkStart w:id="30" w:name="_TOC_250046"/>
      <w:r w:rsidRPr="00DE0EF1">
        <w:rPr>
          <w:color w:val="231F20"/>
        </w:rPr>
        <w:t xml:space="preserve">Documents Comprising </w:t>
      </w:r>
      <w:bookmarkEnd w:id="30"/>
      <w:r w:rsidRPr="00DE0EF1">
        <w:rPr>
          <w:color w:val="231F20"/>
        </w:rPr>
        <w:t>the Tender</w:t>
      </w:r>
    </w:p>
    <w:p w14:paraId="7FFE34A6" w14:textId="77777777" w:rsidR="00AC7608" w:rsidRPr="00DE0EF1" w:rsidRDefault="00AC7608" w:rsidP="00677882">
      <w:pPr>
        <w:pStyle w:val="ListParagraph"/>
        <w:numPr>
          <w:ilvl w:val="1"/>
          <w:numId w:val="70"/>
        </w:numPr>
        <w:tabs>
          <w:tab w:val="left" w:pos="1487"/>
          <w:tab w:val="left" w:pos="1488"/>
        </w:tabs>
        <w:spacing w:before="235"/>
        <w:ind w:left="1486" w:hanging="629"/>
      </w:pPr>
      <w:r w:rsidRPr="00DE0EF1">
        <w:rPr>
          <w:color w:val="231F20"/>
        </w:rPr>
        <w:t>The  Tender  shall  comprise  the  following:</w:t>
      </w:r>
    </w:p>
    <w:p w14:paraId="5636B243" w14:textId="77777777" w:rsidR="00AC7608" w:rsidRPr="00DE0EF1" w:rsidRDefault="00AC7608" w:rsidP="00677882">
      <w:pPr>
        <w:pStyle w:val="ListParagraph"/>
        <w:numPr>
          <w:ilvl w:val="2"/>
          <w:numId w:val="70"/>
        </w:numPr>
        <w:tabs>
          <w:tab w:val="left" w:pos="1972"/>
          <w:tab w:val="left" w:pos="1973"/>
        </w:tabs>
        <w:spacing w:before="112"/>
        <w:ind w:left="1979" w:hanging="492"/>
      </w:pPr>
      <w:r w:rsidRPr="00DE0EF1">
        <w:rPr>
          <w:color w:val="231F20"/>
        </w:rPr>
        <w:t>Form  of  Tender  prepared  in  accordance  with  ITT11;</w:t>
      </w:r>
    </w:p>
    <w:p w14:paraId="0B61906E" w14:textId="77777777" w:rsidR="00AC7608" w:rsidRPr="00DE0EF1" w:rsidRDefault="00AC7608" w:rsidP="00677882">
      <w:pPr>
        <w:pStyle w:val="ListParagraph"/>
        <w:numPr>
          <w:ilvl w:val="2"/>
          <w:numId w:val="70"/>
        </w:numPr>
        <w:tabs>
          <w:tab w:val="left" w:pos="1972"/>
          <w:tab w:val="left" w:pos="1973"/>
        </w:tabs>
        <w:spacing w:before="113"/>
        <w:ind w:left="1972" w:hanging="485"/>
      </w:pPr>
      <w:r w:rsidRPr="00DE0EF1">
        <w:rPr>
          <w:color w:val="231F20"/>
        </w:rPr>
        <w:t>Price  Schedules:  completed  in  accordance  with  ITT  11  and  ITT  13;</w:t>
      </w:r>
    </w:p>
    <w:p w14:paraId="38EE8881" w14:textId="77777777" w:rsidR="00AC7608" w:rsidRPr="00DE0EF1" w:rsidRDefault="00AC7608" w:rsidP="00677882">
      <w:pPr>
        <w:pStyle w:val="ListParagraph"/>
        <w:numPr>
          <w:ilvl w:val="2"/>
          <w:numId w:val="70"/>
        </w:numPr>
        <w:tabs>
          <w:tab w:val="left" w:pos="1972"/>
          <w:tab w:val="left" w:pos="1973"/>
        </w:tabs>
        <w:spacing w:before="112"/>
        <w:ind w:left="1972" w:hanging="485"/>
      </w:pPr>
      <w:r w:rsidRPr="00DE0EF1">
        <w:rPr>
          <w:color w:val="231F20"/>
        </w:rPr>
        <w:t>Tender  Security  or  Tender-Securing  Declaration,  in  accordance  with  ITT  18.1;</w:t>
      </w:r>
    </w:p>
    <w:p w14:paraId="31F78DB6" w14:textId="77777777" w:rsidR="00AC7608" w:rsidRPr="00DE0EF1" w:rsidRDefault="00AC7608" w:rsidP="00677882">
      <w:pPr>
        <w:pStyle w:val="ListParagraph"/>
        <w:numPr>
          <w:ilvl w:val="2"/>
          <w:numId w:val="70"/>
        </w:numPr>
        <w:tabs>
          <w:tab w:val="left" w:pos="1972"/>
          <w:tab w:val="left" w:pos="1973"/>
        </w:tabs>
        <w:spacing w:before="113"/>
        <w:ind w:left="1972" w:hanging="485"/>
      </w:pPr>
      <w:r w:rsidRPr="00DE0EF1">
        <w:rPr>
          <w:color w:val="231F20"/>
        </w:rPr>
        <w:t>Alternative  Tender:  if  permissible,  in  accordance  with  ITT12;</w:t>
      </w:r>
    </w:p>
    <w:p w14:paraId="01045896" w14:textId="77777777" w:rsidR="00AC7608" w:rsidRPr="00DE0EF1" w:rsidRDefault="00AC7608" w:rsidP="00677882">
      <w:pPr>
        <w:pStyle w:val="ListParagraph"/>
        <w:numPr>
          <w:ilvl w:val="2"/>
          <w:numId w:val="70"/>
        </w:numPr>
        <w:tabs>
          <w:tab w:val="left" w:pos="1972"/>
          <w:tab w:val="left" w:pos="1973"/>
        </w:tabs>
        <w:spacing w:before="120" w:line="230" w:lineRule="auto"/>
        <w:ind w:left="1979" w:right="846" w:hanging="492"/>
      </w:pPr>
      <w:r w:rsidRPr="00DE0EF1">
        <w:rPr>
          <w:color w:val="231F20"/>
        </w:rPr>
        <w:t>Authorization:  written  conﬁrmation  authorizing  the  signatory  of  the  Tender  to  commit  the  Tenderer,  in  accordance  with  ITT19.3;</w:t>
      </w:r>
    </w:p>
    <w:p w14:paraId="1EC72153" w14:textId="77777777" w:rsidR="00AC7608" w:rsidRPr="00DE0EF1" w:rsidRDefault="00AC7608" w:rsidP="00677882">
      <w:pPr>
        <w:pStyle w:val="ListParagraph"/>
        <w:numPr>
          <w:ilvl w:val="2"/>
          <w:numId w:val="70"/>
        </w:numPr>
        <w:tabs>
          <w:tab w:val="left" w:pos="1972"/>
          <w:tab w:val="left" w:pos="1973"/>
        </w:tabs>
        <w:spacing w:before="124" w:line="230" w:lineRule="auto"/>
        <w:ind w:left="1979" w:right="846" w:hanging="492"/>
      </w:pPr>
      <w:r w:rsidRPr="00DE0EF1">
        <w:rPr>
          <w:color w:val="231F20"/>
        </w:rPr>
        <w:t>Qualiﬁcations:  documentary  evidence  in  accordance  with  ITT  16.2  establishing  the  Tenderer  qualiﬁcations  to  perform  the  Contract  if  its  Tender  is  accepted;</w:t>
      </w:r>
    </w:p>
    <w:p w14:paraId="585634C9" w14:textId="77777777" w:rsidR="00AC7608" w:rsidRPr="00DE0EF1" w:rsidRDefault="00AC7608" w:rsidP="00677882">
      <w:pPr>
        <w:pStyle w:val="ListParagraph"/>
        <w:numPr>
          <w:ilvl w:val="2"/>
          <w:numId w:val="70"/>
        </w:numPr>
        <w:tabs>
          <w:tab w:val="left" w:pos="1971"/>
          <w:tab w:val="left" w:pos="1973"/>
        </w:tabs>
        <w:spacing w:before="123" w:line="230" w:lineRule="auto"/>
        <w:ind w:left="1979" w:right="846" w:hanging="492"/>
      </w:pPr>
      <w:r w:rsidRPr="00DE0EF1">
        <w:rPr>
          <w:color w:val="231F20"/>
        </w:rPr>
        <w:t>Tenderer  Eligibility:  documentary  evidence  in  accordance  with  ITT16.1  establishing  the  Tenderer  eligibility  to  tender;</w:t>
      </w:r>
    </w:p>
    <w:p w14:paraId="7E33DADF" w14:textId="77777777" w:rsidR="00AC7608" w:rsidRPr="00DE0EF1" w:rsidRDefault="00AC7608" w:rsidP="00677882">
      <w:pPr>
        <w:pStyle w:val="ListParagraph"/>
        <w:numPr>
          <w:ilvl w:val="2"/>
          <w:numId w:val="70"/>
        </w:numPr>
        <w:tabs>
          <w:tab w:val="left" w:pos="1971"/>
          <w:tab w:val="left" w:pos="1973"/>
        </w:tabs>
        <w:spacing w:before="123" w:line="230" w:lineRule="auto"/>
        <w:ind w:left="1978" w:right="846" w:hanging="491"/>
      </w:pPr>
      <w:r w:rsidRPr="00DE0EF1">
        <w:rPr>
          <w:color w:val="231F20"/>
        </w:rPr>
        <w:t>Eligibility  of  Goods  and  Related  Services:  documentary  evidence  in  accordance  with  ITT  15,  establishing  the  eligibility  of  the  Goods  and  Related  Services  to  be  supplied  by  the  Tenderer;</w:t>
      </w:r>
    </w:p>
    <w:p w14:paraId="2660890F" w14:textId="77777777" w:rsidR="00AC7608" w:rsidRPr="00DE0EF1" w:rsidRDefault="00AC7608" w:rsidP="00677882">
      <w:pPr>
        <w:pStyle w:val="ListParagraph"/>
        <w:numPr>
          <w:ilvl w:val="2"/>
          <w:numId w:val="70"/>
        </w:numPr>
        <w:tabs>
          <w:tab w:val="left" w:pos="1971"/>
          <w:tab w:val="left" w:pos="1972"/>
        </w:tabs>
        <w:spacing w:before="124" w:line="230" w:lineRule="auto"/>
        <w:ind w:left="1978" w:right="846" w:hanging="492"/>
      </w:pPr>
      <w:r w:rsidRPr="00DE0EF1">
        <w:rPr>
          <w:color w:val="231F20"/>
        </w:rPr>
        <w:t>Conformity:  documentary  evidence  in  accordance  with  ITT15.2  that  the  Goods  and  Related  Services  conform  to  the  tender  document;  and</w:t>
      </w:r>
    </w:p>
    <w:p w14:paraId="6076DB97" w14:textId="77777777" w:rsidR="00AC7608" w:rsidRPr="00DE0EF1" w:rsidRDefault="00AC7608" w:rsidP="00677882">
      <w:pPr>
        <w:pStyle w:val="ListParagraph"/>
        <w:numPr>
          <w:ilvl w:val="2"/>
          <w:numId w:val="70"/>
        </w:numPr>
        <w:tabs>
          <w:tab w:val="left" w:pos="1971"/>
          <w:tab w:val="left" w:pos="1972"/>
        </w:tabs>
        <w:spacing w:before="115"/>
        <w:ind w:left="1971" w:hanging="485"/>
      </w:pPr>
      <w:r w:rsidRPr="00DE0EF1">
        <w:rPr>
          <w:color w:val="231F20"/>
        </w:rPr>
        <w:t xml:space="preserve">any other  document  required  in  the  </w:t>
      </w:r>
      <w:r w:rsidRPr="00255C3D">
        <w:rPr>
          <w:b/>
          <w:bCs/>
          <w:color w:val="231F20"/>
        </w:rPr>
        <w:t>TDS</w:t>
      </w:r>
      <w:r w:rsidRPr="00DE0EF1">
        <w:rPr>
          <w:color w:val="231F20"/>
        </w:rPr>
        <w:t>.</w:t>
      </w:r>
    </w:p>
    <w:p w14:paraId="4AD31336" w14:textId="77777777" w:rsidR="00AC7608" w:rsidRPr="00DE0EF1" w:rsidRDefault="00AC7608" w:rsidP="00677882">
      <w:pPr>
        <w:pStyle w:val="ListParagraph"/>
        <w:numPr>
          <w:ilvl w:val="1"/>
          <w:numId w:val="70"/>
        </w:numPr>
        <w:tabs>
          <w:tab w:val="left" w:pos="1487"/>
        </w:tabs>
        <w:spacing w:before="243" w:line="230" w:lineRule="auto"/>
        <w:ind w:left="1486" w:right="846" w:hanging="630"/>
        <w:jc w:val="both"/>
      </w:pPr>
      <w:r w:rsidRPr="00DE0EF1">
        <w:rPr>
          <w:color w:val="231F20"/>
        </w:rPr>
        <w:t>In  addition  to  the  requirements  under  ITT  10.1,  Tenders  submitted  by  a  JV  shall  include  a  copy  of  the  Joint  Venture  Agreement  entered  into  by  all  members.  Alternatively,  a  letter  of  intent  to  execute  a  Joint  Venture  Agreement  in  the  event  of  a  successful  Tender  shall  be  signed  by  all  members  and  submitted  with  the  Tender,  together  with  a  copy  of  the  proposed  Agreement.</w:t>
      </w:r>
    </w:p>
    <w:p w14:paraId="1E94D2EA" w14:textId="77777777" w:rsidR="00AC7608" w:rsidRPr="00DE0EF1" w:rsidRDefault="00AC7608" w:rsidP="00677882">
      <w:pPr>
        <w:pStyle w:val="ListParagraph"/>
        <w:numPr>
          <w:ilvl w:val="1"/>
          <w:numId w:val="70"/>
        </w:numPr>
        <w:tabs>
          <w:tab w:val="left" w:pos="1486"/>
          <w:tab w:val="left" w:pos="1487"/>
        </w:tabs>
        <w:spacing w:before="246" w:line="230" w:lineRule="auto"/>
        <w:ind w:left="1486" w:right="846" w:hanging="630"/>
      </w:pPr>
      <w:r w:rsidRPr="00DE0EF1">
        <w:rPr>
          <w:color w:val="231F20"/>
        </w:rPr>
        <w:t>The  Tenderer  shall  furnish  in  the  Form  of  Tender  information  on  commissions  gratuities,  and  fees,  if  any,  paid  or  to  be  paid  to  agents  or  any  other  party  relating  to  this  Tender.</w:t>
      </w:r>
    </w:p>
    <w:p w14:paraId="4E6C1BBF" w14:textId="77777777" w:rsidR="00AC7608" w:rsidRPr="00DE0EF1" w:rsidRDefault="00AC7608" w:rsidP="00677882">
      <w:pPr>
        <w:pStyle w:val="Heading5"/>
        <w:numPr>
          <w:ilvl w:val="0"/>
          <w:numId w:val="70"/>
        </w:numPr>
        <w:tabs>
          <w:tab w:val="left" w:pos="1486"/>
          <w:tab w:val="left" w:pos="1487"/>
        </w:tabs>
        <w:ind w:left="1486" w:hanging="630"/>
      </w:pPr>
      <w:bookmarkStart w:id="31" w:name="_TOC_250045"/>
      <w:r w:rsidRPr="00DE0EF1">
        <w:rPr>
          <w:color w:val="231F20"/>
        </w:rPr>
        <w:t xml:space="preserve">Form of Tender and </w:t>
      </w:r>
      <w:bookmarkEnd w:id="31"/>
      <w:r w:rsidRPr="00DE0EF1">
        <w:rPr>
          <w:color w:val="231F20"/>
        </w:rPr>
        <w:t>Price Schedules</w:t>
      </w:r>
    </w:p>
    <w:p w14:paraId="247145D4" w14:textId="77777777" w:rsidR="00AC7608" w:rsidRPr="00DE0EF1" w:rsidRDefault="00AC7608" w:rsidP="00677882">
      <w:pPr>
        <w:pStyle w:val="ListParagraph"/>
        <w:numPr>
          <w:ilvl w:val="1"/>
          <w:numId w:val="70"/>
        </w:numPr>
        <w:tabs>
          <w:tab w:val="left" w:pos="1487"/>
        </w:tabs>
        <w:spacing w:before="242" w:line="230" w:lineRule="auto"/>
        <w:ind w:left="1486" w:right="846" w:hanging="630"/>
        <w:jc w:val="both"/>
      </w:pPr>
      <w:r w:rsidRPr="00DE0EF1">
        <w:rPr>
          <w:color w:val="231F20"/>
        </w:rPr>
        <w:t xml:space="preserve">The  Form  of  Tender  and  Price  Schedules  shall  be  prepared  using  the  relevant  forms  furnished  in  Section  IV,  Tendering  Forms.  The  forms  must  be  completed  without  any  alterations  to  the  text.  All  blank  spaces  shall  be  ﬁlled  in  with  the  information  requested.  The  Tenderer  shall  chronologically  </w:t>
      </w:r>
      <w:proofErr w:type="spellStart"/>
      <w:r w:rsidRPr="00DE0EF1">
        <w:rPr>
          <w:color w:val="231F20"/>
        </w:rPr>
        <w:t>serialise</w:t>
      </w:r>
      <w:proofErr w:type="spellEnd"/>
      <w:r w:rsidRPr="00DE0EF1">
        <w:rPr>
          <w:color w:val="231F20"/>
        </w:rPr>
        <w:t xml:space="preserve">  pages  of  all  tender  documents  submitted.</w:t>
      </w:r>
    </w:p>
    <w:p w14:paraId="2890AEE2" w14:textId="77777777" w:rsidR="00AC7608" w:rsidRPr="00DE0EF1" w:rsidRDefault="00AC7608" w:rsidP="00677882">
      <w:pPr>
        <w:pStyle w:val="Heading5"/>
        <w:numPr>
          <w:ilvl w:val="0"/>
          <w:numId w:val="70"/>
        </w:numPr>
        <w:tabs>
          <w:tab w:val="left" w:pos="1486"/>
          <w:tab w:val="left" w:pos="1487"/>
        </w:tabs>
        <w:spacing w:before="239"/>
        <w:ind w:left="1486" w:hanging="630"/>
      </w:pPr>
      <w:r w:rsidRPr="00DE0EF1">
        <w:rPr>
          <w:color w:val="231F20"/>
        </w:rPr>
        <w:t>Alternative Tenders</w:t>
      </w:r>
    </w:p>
    <w:p w14:paraId="5191D7E9" w14:textId="77777777" w:rsidR="00AC7608" w:rsidRPr="00DE0EF1" w:rsidRDefault="00AC7608" w:rsidP="00677882">
      <w:pPr>
        <w:pStyle w:val="ListParagraph"/>
        <w:numPr>
          <w:ilvl w:val="1"/>
          <w:numId w:val="70"/>
        </w:numPr>
        <w:tabs>
          <w:tab w:val="left" w:pos="1486"/>
          <w:tab w:val="left" w:pos="1487"/>
        </w:tabs>
        <w:spacing w:before="234"/>
        <w:ind w:left="1486" w:hanging="630"/>
      </w:pPr>
      <w:r w:rsidRPr="00DE0EF1">
        <w:rPr>
          <w:color w:val="231F20"/>
        </w:rPr>
        <w:t xml:space="preserve">Unless  otherwise  speciﬁed  </w:t>
      </w:r>
      <w:r w:rsidRPr="00DE0EF1">
        <w:rPr>
          <w:b/>
          <w:color w:val="231F20"/>
        </w:rPr>
        <w:t xml:space="preserve">in  the  TDS,  </w:t>
      </w:r>
      <w:r w:rsidRPr="00DE0EF1">
        <w:rPr>
          <w:color w:val="231F20"/>
        </w:rPr>
        <w:t>alternative  Tenders  shall  not  be  considered.</w:t>
      </w:r>
    </w:p>
    <w:p w14:paraId="6314EE3E" w14:textId="77777777" w:rsidR="00AC7608" w:rsidRPr="00DE0EF1" w:rsidRDefault="00AC7608" w:rsidP="00677882">
      <w:pPr>
        <w:pStyle w:val="Heading5"/>
        <w:numPr>
          <w:ilvl w:val="0"/>
          <w:numId w:val="70"/>
        </w:numPr>
        <w:tabs>
          <w:tab w:val="left" w:pos="1480"/>
          <w:tab w:val="left" w:pos="1481"/>
        </w:tabs>
        <w:spacing w:before="178"/>
        <w:ind w:left="1480" w:hanging="630"/>
      </w:pPr>
      <w:bookmarkStart w:id="32" w:name="_TOC_250043"/>
      <w:r w:rsidRPr="00DE0EF1">
        <w:rPr>
          <w:color w:val="231F20"/>
        </w:rPr>
        <w:t xml:space="preserve">Tender Prices </w:t>
      </w:r>
      <w:bookmarkEnd w:id="32"/>
      <w:r w:rsidRPr="00DE0EF1">
        <w:rPr>
          <w:color w:val="231F20"/>
        </w:rPr>
        <w:t>and discounts</w:t>
      </w:r>
    </w:p>
    <w:p w14:paraId="3504B03E" w14:textId="77777777" w:rsidR="00AC7608" w:rsidRPr="00DE0EF1" w:rsidRDefault="00AC7608" w:rsidP="00677882">
      <w:pPr>
        <w:pStyle w:val="ListParagraph"/>
        <w:numPr>
          <w:ilvl w:val="1"/>
          <w:numId w:val="70"/>
        </w:numPr>
        <w:tabs>
          <w:tab w:val="left" w:pos="1481"/>
        </w:tabs>
        <w:spacing w:before="242" w:line="230" w:lineRule="auto"/>
        <w:ind w:left="1480" w:right="849" w:hanging="630"/>
        <w:jc w:val="both"/>
      </w:pPr>
      <w:r w:rsidRPr="00DE0EF1">
        <w:rPr>
          <w:color w:val="231F20"/>
        </w:rPr>
        <w:t>The  prices  quoted  by  the  Tenderer  in  the  Form  of  Tender  and  in  the  Price,  Schedules  shall  conform  to  the  requirements  speciﬁed  below.</w:t>
      </w:r>
    </w:p>
    <w:p w14:paraId="0FEA0DB2" w14:textId="77777777" w:rsidR="00AC7608" w:rsidRPr="00DE0EF1" w:rsidRDefault="00AC7608" w:rsidP="00677882">
      <w:pPr>
        <w:pStyle w:val="ListParagraph"/>
        <w:numPr>
          <w:ilvl w:val="1"/>
          <w:numId w:val="70"/>
        </w:numPr>
        <w:tabs>
          <w:tab w:val="left" w:pos="1480"/>
          <w:tab w:val="left" w:pos="1481"/>
        </w:tabs>
        <w:spacing w:before="237"/>
        <w:ind w:left="1480" w:hanging="630"/>
      </w:pPr>
      <w:r w:rsidRPr="00DE0EF1">
        <w:rPr>
          <w:color w:val="231F20"/>
        </w:rPr>
        <w:t>All  lots  (contracts)  and  items  must  be  listed  and  priced  separately  in  the  Price  Schedules.</w:t>
      </w:r>
    </w:p>
    <w:p w14:paraId="211C30F8" w14:textId="77777777" w:rsidR="00AC7608" w:rsidRPr="00DE0EF1" w:rsidRDefault="00AC7608" w:rsidP="00677882">
      <w:pPr>
        <w:pStyle w:val="ListParagraph"/>
        <w:numPr>
          <w:ilvl w:val="1"/>
          <w:numId w:val="70"/>
        </w:numPr>
        <w:tabs>
          <w:tab w:val="left" w:pos="1481"/>
        </w:tabs>
        <w:spacing w:before="243" w:line="230" w:lineRule="auto"/>
        <w:ind w:left="1480" w:right="850" w:hanging="630"/>
        <w:jc w:val="both"/>
      </w:pPr>
      <w:r w:rsidRPr="00DE0EF1">
        <w:rPr>
          <w:color w:val="231F20"/>
        </w:rPr>
        <w:t>The  price  to  be  quoted  in  the  Form  of  Tender  in  accordance  with  ITT10.1  shall  be  the  total  price  of  the  Tender,  including  any  discounts  offered.</w:t>
      </w:r>
    </w:p>
    <w:p w14:paraId="518F62A0" w14:textId="77777777" w:rsidR="00AC7608" w:rsidRPr="00DE0EF1" w:rsidRDefault="00AC7608" w:rsidP="00677882">
      <w:pPr>
        <w:pStyle w:val="ListParagraph"/>
        <w:numPr>
          <w:ilvl w:val="1"/>
          <w:numId w:val="70"/>
        </w:numPr>
        <w:tabs>
          <w:tab w:val="left" w:pos="1481"/>
        </w:tabs>
        <w:spacing w:before="245" w:line="230" w:lineRule="auto"/>
        <w:ind w:left="1480" w:right="850" w:hanging="630"/>
        <w:jc w:val="both"/>
      </w:pPr>
      <w:r w:rsidRPr="00DE0EF1">
        <w:rPr>
          <w:color w:val="231F20"/>
        </w:rPr>
        <w:t>The  Tenderer  shall  quote  any  discounts  and  indicate  the  methodology  for  their  application  in  the  form  of  tender.  Conditional discounts will be rejected.</w:t>
      </w:r>
    </w:p>
    <w:p w14:paraId="04C76760" w14:textId="77777777" w:rsidR="00AC7608" w:rsidRPr="00DE0EF1" w:rsidRDefault="00AC7608" w:rsidP="00677882">
      <w:pPr>
        <w:pStyle w:val="ListParagraph"/>
        <w:numPr>
          <w:ilvl w:val="1"/>
          <w:numId w:val="70"/>
        </w:numPr>
        <w:tabs>
          <w:tab w:val="left" w:pos="1481"/>
        </w:tabs>
        <w:spacing w:before="245" w:line="230" w:lineRule="auto"/>
        <w:ind w:left="1480" w:right="850" w:hanging="630"/>
        <w:jc w:val="both"/>
      </w:pPr>
      <w:r w:rsidRPr="00DE0EF1">
        <w:rPr>
          <w:color w:val="231F20"/>
        </w:rPr>
        <w:t xml:space="preserve">Prices  quoted  by  the  Tenderer  shall  be  ﬁxed  during  the  performance  of  the  Contract  and  not  subject  to  variation  on  any  account,  unless  otherwise  speciﬁed  </w:t>
      </w:r>
      <w:r w:rsidRPr="00DE0EF1">
        <w:rPr>
          <w:b/>
          <w:color w:val="231F20"/>
        </w:rPr>
        <w:t xml:space="preserve">in  the  TDS.  </w:t>
      </w:r>
      <w:r w:rsidRPr="00DE0EF1">
        <w:rPr>
          <w:color w:val="231F20"/>
        </w:rPr>
        <w:t xml:space="preserve">A Tender submitted  with  an  </w:t>
      </w:r>
      <w:r w:rsidRPr="00DE0EF1">
        <w:rPr>
          <w:color w:val="231F20"/>
        </w:rPr>
        <w:lastRenderedPageBreak/>
        <w:t xml:space="preserve">adjustable  price  quotation  shall  be  treated  as  non-responsive  and  shall  be  rejected,  pursuant  to  ITT  28.  However,  if  in  accordance  with  </w:t>
      </w:r>
      <w:r w:rsidRPr="00DE0EF1">
        <w:rPr>
          <w:b/>
          <w:color w:val="231F20"/>
        </w:rPr>
        <w:t>the  TDS</w:t>
      </w:r>
      <w:r w:rsidRPr="00DE0EF1">
        <w:rPr>
          <w:color w:val="231F20"/>
        </w:rPr>
        <w:t>,  prices  quoted  by  the  Tenderer  shall  be  subject  to  adjustment  during  the  performance  of  the  Contract,  a  Tender  submitted  with  a  ﬁxed  price  quotation  shall  not  be  rejected,  but  the  price  adjustment  shall  be  treated  as  zero.</w:t>
      </w:r>
    </w:p>
    <w:p w14:paraId="70D579C8" w14:textId="77777777" w:rsidR="00AC7608" w:rsidRPr="00DE0EF1" w:rsidRDefault="00AC7608" w:rsidP="00677882">
      <w:pPr>
        <w:pStyle w:val="ListParagraph"/>
        <w:numPr>
          <w:ilvl w:val="1"/>
          <w:numId w:val="70"/>
        </w:numPr>
        <w:tabs>
          <w:tab w:val="left" w:pos="1481"/>
        </w:tabs>
        <w:spacing w:before="249" w:line="230" w:lineRule="auto"/>
        <w:ind w:left="1479" w:right="843" w:hanging="629"/>
        <w:jc w:val="both"/>
      </w:pPr>
      <w:r w:rsidRPr="00DE0EF1">
        <w:rPr>
          <w:color w:val="231F20"/>
        </w:rPr>
        <w:t xml:space="preserve">If  speciﬁed  in  ITT  1.1,  Tenders  are  being  invited  for  individual  lots  (contracts)  or  for  any  combination  of  lots  (packages).  Unless  otherwise  speciﬁed  </w:t>
      </w:r>
      <w:r w:rsidRPr="00DE0EF1">
        <w:rPr>
          <w:b/>
          <w:color w:val="231F20"/>
        </w:rPr>
        <w:t xml:space="preserve">in  the  TDS,  </w:t>
      </w:r>
      <w:r w:rsidRPr="00DE0EF1">
        <w:rPr>
          <w:color w:val="231F20"/>
        </w:rPr>
        <w:t>prices  quoted  shall  correspond  to  100  %  of  the  items  speciﬁed  for  each  lot  and  to  100%  of  the  quantities  speciﬁed  for  each  item  of  a  lot.  Tenderers  wishing  to  offer  discounts  for  the  award  of  more  than  one  Contract  shall  specify  in  their  Tender  the  price  reductions  applicable  to  each  package,  or  alternatively,  to  individual  Contracts  within  the  package.  Discounts  shall  be  submitted  in  accordance  with  ITT  13.4  provided  the  Tenders  for  all  lots  (contracts)  are  opened  at  the  same  time.</w:t>
      </w:r>
    </w:p>
    <w:p w14:paraId="48ADD86E" w14:textId="77777777" w:rsidR="00AC7608" w:rsidRPr="00DE0EF1" w:rsidRDefault="00AC7608" w:rsidP="00677882">
      <w:pPr>
        <w:pStyle w:val="ListParagraph"/>
        <w:numPr>
          <w:ilvl w:val="1"/>
          <w:numId w:val="70"/>
        </w:numPr>
        <w:tabs>
          <w:tab w:val="left" w:pos="1480"/>
        </w:tabs>
        <w:spacing w:before="248" w:line="230" w:lineRule="auto"/>
        <w:ind w:left="1479" w:right="850" w:hanging="630"/>
        <w:jc w:val="both"/>
      </w:pPr>
      <w:r w:rsidRPr="00DE0EF1">
        <w:rPr>
          <w:color w:val="231F20"/>
        </w:rPr>
        <w:t>The  terms  EXW,  CIP,  CIF,  DDP  and  other  similar  terms  shall  be  governed  by  the  rules  prescribed  in  the  current  edition  of  Incoterms,  published  by  the  International  Chamber  of  Commerce.</w:t>
      </w:r>
    </w:p>
    <w:p w14:paraId="5054C7A8" w14:textId="77777777" w:rsidR="00AC7608" w:rsidRPr="00DE0EF1" w:rsidRDefault="00AC7608" w:rsidP="00AC7608">
      <w:pPr>
        <w:pStyle w:val="BodyText"/>
        <w:spacing w:before="1"/>
        <w:rPr>
          <w:sz w:val="21"/>
        </w:rPr>
      </w:pPr>
    </w:p>
    <w:p w14:paraId="5F7C4DBF" w14:textId="77777777" w:rsidR="00AC7608" w:rsidRPr="00DE0EF1" w:rsidRDefault="00AC7608" w:rsidP="00677882">
      <w:pPr>
        <w:pStyle w:val="ListParagraph"/>
        <w:numPr>
          <w:ilvl w:val="1"/>
          <w:numId w:val="70"/>
        </w:numPr>
        <w:tabs>
          <w:tab w:val="left" w:pos="1469"/>
        </w:tabs>
        <w:spacing w:before="132" w:line="230" w:lineRule="auto"/>
        <w:ind w:left="1473" w:right="844" w:hanging="615"/>
        <w:jc w:val="both"/>
      </w:pPr>
      <w:r w:rsidRPr="00DE0EF1">
        <w:rPr>
          <w:color w:val="231F20"/>
        </w:rPr>
        <w:t>Prices  shall  be  quoted  as  speciﬁed  in  each  Price  Schedule  included  in  Section  IV,  Tendering  Forms.  The  disaggregation  of  price  components  is  required  solely  for  the  purpose  of  facilitating  the  comparison  of  Tenders  by  the  Procuring  Entity.  This  shall  not  in  any  way  limit  the  Procuring  Entity's  right  to  contract  on  any  of  the  terms  offered.  In  quoting  prices,  the  Tenderer  shall  be  free  to  use  transportation  through  carriers  registered  in  any  eligible  country.  Similarly,  the  Tenderer  may  obtain  insurance  services  from  any  eligible  country  in  accordance  with  ITT  3.6,  Eligible  Tenders.  Prices  shall  be  entered  in  the  following  manner:</w:t>
      </w:r>
    </w:p>
    <w:p w14:paraId="3EBF90CC" w14:textId="77777777" w:rsidR="00AC7608" w:rsidRPr="00DE0EF1" w:rsidRDefault="00AC7608" w:rsidP="00677882">
      <w:pPr>
        <w:pStyle w:val="ListParagraph"/>
        <w:numPr>
          <w:ilvl w:val="2"/>
          <w:numId w:val="70"/>
        </w:numPr>
        <w:tabs>
          <w:tab w:val="left" w:pos="1968"/>
          <w:tab w:val="left" w:pos="1969"/>
        </w:tabs>
        <w:spacing w:before="118"/>
        <w:ind w:left="1969" w:hanging="501"/>
      </w:pPr>
      <w:r w:rsidRPr="00DE0EF1">
        <w:rPr>
          <w:color w:val="231F20"/>
        </w:rPr>
        <w:t>For  Goods  manufactured  in  Kenya:</w:t>
      </w:r>
    </w:p>
    <w:p w14:paraId="5622B7FA" w14:textId="77777777" w:rsidR="00AC7608" w:rsidRPr="00DE0EF1" w:rsidRDefault="00AC7608" w:rsidP="00677882">
      <w:pPr>
        <w:pStyle w:val="ListParagraph"/>
        <w:numPr>
          <w:ilvl w:val="3"/>
          <w:numId w:val="70"/>
        </w:numPr>
        <w:tabs>
          <w:tab w:val="left" w:pos="2544"/>
        </w:tabs>
        <w:spacing w:before="121" w:line="230" w:lineRule="auto"/>
        <w:ind w:right="845" w:hanging="567"/>
        <w:jc w:val="both"/>
      </w:pPr>
      <w:r w:rsidRPr="00DE0EF1">
        <w:rPr>
          <w:color w:val="231F20"/>
        </w:rPr>
        <w:t xml:space="preserve">the  price  of  the  Goods  quoted  EXW  (ex-works,  ex-factory,  ex  warehouse,  ex  showroom,  or  off-the-  shelf,  as  applicable)  ﬁnal  destination  point  indicated  in  the  </w:t>
      </w:r>
      <w:r w:rsidRPr="00DE0EF1">
        <w:rPr>
          <w:b/>
          <w:color w:val="231F20"/>
        </w:rPr>
        <w:t>TDS</w:t>
      </w:r>
      <w:r w:rsidRPr="00DE0EF1">
        <w:rPr>
          <w:color w:val="231F20"/>
        </w:rPr>
        <w:t>,  including  all  customs  duties  and  sales  and  other  taxes  already  paid  or  payable  on  the  components  and  raw  material  used  in  the  manufacture  or  assembly  of  the  Goods;</w:t>
      </w:r>
    </w:p>
    <w:p w14:paraId="0CF8D1CF" w14:textId="77777777" w:rsidR="00AC7608" w:rsidRPr="00DE0EF1" w:rsidRDefault="00AC7608" w:rsidP="00677882">
      <w:pPr>
        <w:pStyle w:val="ListParagraph"/>
        <w:numPr>
          <w:ilvl w:val="1"/>
          <w:numId w:val="69"/>
        </w:numPr>
        <w:tabs>
          <w:tab w:val="left" w:pos="2544"/>
        </w:tabs>
        <w:spacing w:before="125" w:line="230" w:lineRule="auto"/>
        <w:ind w:right="845" w:hanging="597"/>
        <w:jc w:val="both"/>
      </w:pPr>
      <w:r w:rsidRPr="00DE0EF1">
        <w:rPr>
          <w:color w:val="231F20"/>
        </w:rPr>
        <w:t>any  sales  tax  and  other  taxes  which  will  be  payable  in  Kenya  on  the  Goods  if  the  Contract  is  awarded  to  the  Tenderer;  and</w:t>
      </w:r>
    </w:p>
    <w:p w14:paraId="40959976" w14:textId="77777777" w:rsidR="00AC7608" w:rsidRPr="00DE0EF1" w:rsidRDefault="00AC7608" w:rsidP="00677882">
      <w:pPr>
        <w:pStyle w:val="ListParagraph"/>
        <w:numPr>
          <w:ilvl w:val="1"/>
          <w:numId w:val="69"/>
        </w:numPr>
        <w:tabs>
          <w:tab w:val="left" w:pos="2544"/>
        </w:tabs>
        <w:spacing w:before="123" w:line="230" w:lineRule="auto"/>
        <w:ind w:right="845" w:hanging="597"/>
        <w:jc w:val="both"/>
        <w:rPr>
          <w:b/>
        </w:rPr>
      </w:pPr>
      <w:r w:rsidRPr="00DE0EF1">
        <w:rPr>
          <w:color w:val="231F20"/>
        </w:rPr>
        <w:t xml:space="preserve">the  price  for  inland  transportation,  insurance,  and  other  local  services  required  to  convey  the  Goods  to  their  ﬁnal  destination  speciﬁed  </w:t>
      </w:r>
      <w:r w:rsidRPr="00DE0EF1">
        <w:rPr>
          <w:b/>
          <w:color w:val="231F20"/>
        </w:rPr>
        <w:t>in  the  TDS.</w:t>
      </w:r>
    </w:p>
    <w:p w14:paraId="462D2499" w14:textId="77777777" w:rsidR="00AC7608" w:rsidRPr="00DE0EF1" w:rsidRDefault="00AC7608" w:rsidP="00677882">
      <w:pPr>
        <w:pStyle w:val="ListParagraph"/>
        <w:numPr>
          <w:ilvl w:val="2"/>
          <w:numId w:val="70"/>
        </w:numPr>
        <w:tabs>
          <w:tab w:val="left" w:pos="1967"/>
          <w:tab w:val="left" w:pos="1969"/>
        </w:tabs>
        <w:spacing w:before="115"/>
        <w:ind w:left="1968" w:right="845" w:hanging="543"/>
        <w:jc w:val="both"/>
      </w:pPr>
      <w:r w:rsidRPr="00DE0EF1">
        <w:rPr>
          <w:color w:val="231F20"/>
        </w:rPr>
        <w:t>For  Goods  manufactured  outside  Kenya,  to  be  imported:</w:t>
      </w:r>
    </w:p>
    <w:p w14:paraId="4CE1EE87" w14:textId="77777777" w:rsidR="00AC7608" w:rsidRPr="00DE0EF1" w:rsidRDefault="00AC7608" w:rsidP="00677882">
      <w:pPr>
        <w:pStyle w:val="ListParagraph"/>
        <w:numPr>
          <w:ilvl w:val="0"/>
          <w:numId w:val="68"/>
        </w:numPr>
        <w:tabs>
          <w:tab w:val="left" w:pos="2542"/>
          <w:tab w:val="left" w:pos="2544"/>
        </w:tabs>
        <w:spacing w:before="113"/>
        <w:ind w:right="845" w:hanging="592"/>
        <w:jc w:val="both"/>
        <w:rPr>
          <w:b/>
        </w:rPr>
      </w:pPr>
      <w:r w:rsidRPr="00DE0EF1">
        <w:rPr>
          <w:color w:val="231F20"/>
        </w:rPr>
        <w:t xml:space="preserve">the  price  of  the  Goods,  quoted  CIP  named  place  of  destination,  in  Kenya,  as  speciﬁed  </w:t>
      </w:r>
      <w:r w:rsidRPr="00DE0EF1">
        <w:rPr>
          <w:b/>
          <w:color w:val="231F20"/>
        </w:rPr>
        <w:t>in  the  TDS;</w:t>
      </w:r>
    </w:p>
    <w:p w14:paraId="12888EEE" w14:textId="77777777" w:rsidR="00AC7608" w:rsidRPr="00DE0EF1" w:rsidRDefault="00AC7608" w:rsidP="00677882">
      <w:pPr>
        <w:pStyle w:val="ListParagraph"/>
        <w:numPr>
          <w:ilvl w:val="0"/>
          <w:numId w:val="68"/>
        </w:numPr>
        <w:tabs>
          <w:tab w:val="left" w:pos="2543"/>
        </w:tabs>
        <w:spacing w:before="120" w:line="230" w:lineRule="auto"/>
        <w:ind w:right="845" w:hanging="593"/>
        <w:jc w:val="both"/>
        <w:rPr>
          <w:b/>
        </w:rPr>
      </w:pPr>
      <w:r w:rsidRPr="00DE0EF1">
        <w:rPr>
          <w:color w:val="231F20"/>
        </w:rPr>
        <w:t xml:space="preserve">the  price  for  inland  transportation,  insurance,  and  other  local  services  required  to  convey  the  Goods  from  the  named  place  of  destination  to  their  ﬁnal  destination  speciﬁed  </w:t>
      </w:r>
      <w:r w:rsidRPr="00DE0EF1">
        <w:rPr>
          <w:b/>
          <w:color w:val="231F20"/>
        </w:rPr>
        <w:t>in  the  TDS;</w:t>
      </w:r>
    </w:p>
    <w:p w14:paraId="1BE00ACB" w14:textId="77777777" w:rsidR="00AC7608" w:rsidRPr="00DE0EF1" w:rsidRDefault="00AC7608" w:rsidP="00677882">
      <w:pPr>
        <w:pStyle w:val="ListParagraph"/>
        <w:numPr>
          <w:ilvl w:val="2"/>
          <w:numId w:val="70"/>
        </w:numPr>
        <w:tabs>
          <w:tab w:val="left" w:pos="1967"/>
          <w:tab w:val="left" w:pos="1968"/>
        </w:tabs>
        <w:spacing w:before="116"/>
        <w:ind w:left="1967" w:hanging="560"/>
      </w:pPr>
      <w:r w:rsidRPr="00DE0EF1">
        <w:rPr>
          <w:color w:val="231F20"/>
        </w:rPr>
        <w:t>For  Goods  manufactured  outside  Kenya,  already  imported:</w:t>
      </w:r>
    </w:p>
    <w:p w14:paraId="7D0AC869" w14:textId="77777777" w:rsidR="00AC7608" w:rsidRPr="00DE0EF1" w:rsidRDefault="00AC7608" w:rsidP="00677882">
      <w:pPr>
        <w:pStyle w:val="ListParagraph"/>
        <w:numPr>
          <w:ilvl w:val="0"/>
          <w:numId w:val="67"/>
        </w:numPr>
        <w:tabs>
          <w:tab w:val="left" w:pos="2545"/>
        </w:tabs>
        <w:spacing w:before="120" w:line="230" w:lineRule="auto"/>
        <w:ind w:right="845"/>
        <w:jc w:val="both"/>
      </w:pPr>
      <w:r w:rsidRPr="00DE0EF1">
        <w:rPr>
          <w:color w:val="231F20"/>
        </w:rPr>
        <w:t>the  price  of  the  Goods,  including  the  original  import  value  of  the  Goods;  plus,  any  mark-up  (or  rebate);  plus,  any  other  related  local  cost,  and  custom  duties  and  other  import  taxes  already  paid  or  to  be  paid  on  the  Goods  already  imported;</w:t>
      </w:r>
    </w:p>
    <w:p w14:paraId="21B76CF7" w14:textId="77777777" w:rsidR="00AC7608" w:rsidRPr="00DE0EF1" w:rsidRDefault="00AC7608" w:rsidP="00677882">
      <w:pPr>
        <w:pStyle w:val="ListParagraph"/>
        <w:numPr>
          <w:ilvl w:val="0"/>
          <w:numId w:val="67"/>
        </w:numPr>
        <w:tabs>
          <w:tab w:val="left" w:pos="2402"/>
          <w:tab w:val="left" w:pos="2403"/>
        </w:tabs>
        <w:spacing w:before="125" w:line="230" w:lineRule="auto"/>
        <w:ind w:left="2411" w:right="845" w:hanging="444"/>
      </w:pPr>
      <w:r w:rsidRPr="00DE0EF1">
        <w:rPr>
          <w:color w:val="231F20"/>
        </w:rPr>
        <w:t>the  custom  duties  and  other  import  taxes  already  paid  (need  to  be  supported  with  documentary  evidence)  or  to  be  paid  on  the  Goods  already  imported;</w:t>
      </w:r>
    </w:p>
    <w:p w14:paraId="14DC0D49" w14:textId="77777777" w:rsidR="00AC7608" w:rsidRPr="00DE0EF1" w:rsidRDefault="00AC7608" w:rsidP="00677882">
      <w:pPr>
        <w:pStyle w:val="ListParagraph"/>
        <w:numPr>
          <w:ilvl w:val="0"/>
          <w:numId w:val="67"/>
        </w:numPr>
        <w:tabs>
          <w:tab w:val="left" w:pos="2399"/>
        </w:tabs>
        <w:spacing w:before="204" w:line="230" w:lineRule="auto"/>
        <w:ind w:left="2407" w:right="849" w:hanging="444"/>
      </w:pPr>
      <w:r w:rsidRPr="00DE0EF1">
        <w:rPr>
          <w:color w:val="231F20"/>
        </w:rPr>
        <w:t>any  sales  and  other  taxes  levied  in  Kenya  which  will  be  payable  on  the  Goods  if  the  Contract  is  awarded  to  the  Tenderer;  and</w:t>
      </w:r>
    </w:p>
    <w:p w14:paraId="58F65CEB" w14:textId="77777777" w:rsidR="00AC7608" w:rsidRPr="00DE0EF1" w:rsidRDefault="00AC7608" w:rsidP="00677882">
      <w:pPr>
        <w:pStyle w:val="ListParagraph"/>
        <w:numPr>
          <w:ilvl w:val="0"/>
          <w:numId w:val="67"/>
        </w:numPr>
        <w:tabs>
          <w:tab w:val="left" w:pos="2399"/>
        </w:tabs>
        <w:spacing w:before="124" w:line="230" w:lineRule="auto"/>
        <w:ind w:left="2407" w:right="850" w:hanging="444"/>
        <w:rPr>
          <w:b/>
        </w:rPr>
      </w:pPr>
      <w:r w:rsidRPr="00DE0EF1">
        <w:rPr>
          <w:color w:val="231F20"/>
        </w:rPr>
        <w:t xml:space="preserve">the  price  for  inland  transportation,  insurance,  and  other  local  services  required  to  convey  the  Goods  from  the  named  place  of  destination  to  their  ﬁnal  destination  (Project  Site)  speciﬁed  </w:t>
      </w:r>
      <w:r w:rsidRPr="00DE0EF1">
        <w:rPr>
          <w:b/>
          <w:color w:val="231F20"/>
        </w:rPr>
        <w:t>in  the  TDS.</w:t>
      </w:r>
    </w:p>
    <w:p w14:paraId="7E57946F" w14:textId="77777777" w:rsidR="00AC7608" w:rsidRPr="00DE0EF1" w:rsidRDefault="00AC7608" w:rsidP="00677882">
      <w:pPr>
        <w:pStyle w:val="ListParagraph"/>
        <w:numPr>
          <w:ilvl w:val="2"/>
          <w:numId w:val="70"/>
        </w:numPr>
        <w:tabs>
          <w:tab w:val="left" w:pos="1964"/>
        </w:tabs>
        <w:spacing w:before="245" w:line="230" w:lineRule="auto"/>
        <w:ind w:left="1969" w:right="850" w:hanging="506"/>
        <w:jc w:val="both"/>
      </w:pPr>
      <w:r w:rsidRPr="00DE0EF1">
        <w:rPr>
          <w:color w:val="231F20"/>
        </w:rPr>
        <w:t>for  Related  Services,  other  than  inland  transportation  and  other  services  required  to  convey  the  Goods  to  their  ﬁnal  destination,  whenever  such  Related  Services  are  speciﬁed  in  the  Schedule  of  Requirements,  the  price  of  each  item  comprising  the  Related  Services  (inclusive  of  any  applicable  taxes).</w:t>
      </w:r>
    </w:p>
    <w:p w14:paraId="00E66A34" w14:textId="77777777" w:rsidR="00AC7608" w:rsidRPr="00DE0EF1" w:rsidRDefault="00AC7608" w:rsidP="00AC7608">
      <w:pPr>
        <w:pStyle w:val="ListParagraph"/>
        <w:tabs>
          <w:tab w:val="left" w:pos="1964"/>
        </w:tabs>
        <w:spacing w:line="230" w:lineRule="auto"/>
        <w:ind w:left="1973" w:right="850" w:firstLine="0"/>
        <w:jc w:val="both"/>
      </w:pPr>
    </w:p>
    <w:p w14:paraId="2284F461" w14:textId="77777777" w:rsidR="00AC7608" w:rsidRPr="00DE0EF1" w:rsidRDefault="00AC7608" w:rsidP="00677882">
      <w:pPr>
        <w:pStyle w:val="Heading5"/>
        <w:numPr>
          <w:ilvl w:val="0"/>
          <w:numId w:val="70"/>
        </w:numPr>
        <w:tabs>
          <w:tab w:val="left" w:pos="1463"/>
          <w:tab w:val="left" w:pos="1464"/>
        </w:tabs>
        <w:spacing w:before="0"/>
        <w:ind w:left="1463" w:hanging="610"/>
      </w:pPr>
      <w:bookmarkStart w:id="33" w:name="_TOC_250042"/>
      <w:r w:rsidRPr="00DE0EF1">
        <w:rPr>
          <w:color w:val="231F20"/>
        </w:rPr>
        <w:t xml:space="preserve">Currencies of Tender </w:t>
      </w:r>
      <w:bookmarkEnd w:id="33"/>
      <w:r w:rsidRPr="00DE0EF1">
        <w:rPr>
          <w:color w:val="231F20"/>
        </w:rPr>
        <w:t>and Payment</w:t>
      </w:r>
    </w:p>
    <w:p w14:paraId="619FFC83" w14:textId="77777777" w:rsidR="00AC7608" w:rsidRPr="00DE0EF1" w:rsidRDefault="00AC7608" w:rsidP="00677882">
      <w:pPr>
        <w:pStyle w:val="ListParagraph"/>
        <w:numPr>
          <w:ilvl w:val="1"/>
          <w:numId w:val="70"/>
        </w:numPr>
        <w:tabs>
          <w:tab w:val="left" w:pos="1464"/>
        </w:tabs>
        <w:spacing w:line="230" w:lineRule="auto"/>
        <w:ind w:left="1465" w:right="850" w:hanging="612"/>
        <w:jc w:val="both"/>
        <w:rPr>
          <w:b/>
        </w:rPr>
      </w:pPr>
      <w:r w:rsidRPr="00DE0EF1">
        <w:rPr>
          <w:color w:val="231F20"/>
        </w:rPr>
        <w:t>The  currency (</w:t>
      </w:r>
      <w:proofErr w:type="spellStart"/>
      <w:r w:rsidRPr="00DE0EF1">
        <w:rPr>
          <w:color w:val="231F20"/>
        </w:rPr>
        <w:t>ies</w:t>
      </w:r>
      <w:proofErr w:type="spellEnd"/>
      <w:r w:rsidRPr="00DE0EF1">
        <w:rPr>
          <w:color w:val="231F20"/>
        </w:rPr>
        <w:t>)  of  the  Tender,  the  currency (</w:t>
      </w:r>
      <w:proofErr w:type="spellStart"/>
      <w:r w:rsidRPr="00DE0EF1">
        <w:rPr>
          <w:color w:val="231F20"/>
        </w:rPr>
        <w:t>ies</w:t>
      </w:r>
      <w:proofErr w:type="spellEnd"/>
      <w:r w:rsidRPr="00DE0EF1">
        <w:rPr>
          <w:color w:val="231F20"/>
        </w:rPr>
        <w:t>)  of  award  and  the  currency (</w:t>
      </w:r>
      <w:proofErr w:type="spellStart"/>
      <w:r w:rsidRPr="00DE0EF1">
        <w:rPr>
          <w:color w:val="231F20"/>
        </w:rPr>
        <w:t>ies</w:t>
      </w:r>
      <w:proofErr w:type="spellEnd"/>
      <w:r w:rsidRPr="00DE0EF1">
        <w:rPr>
          <w:color w:val="231F20"/>
        </w:rPr>
        <w:t xml:space="preserve">)  of  contract  </w:t>
      </w:r>
      <w:r w:rsidRPr="00DE0EF1">
        <w:rPr>
          <w:color w:val="231F20"/>
        </w:rPr>
        <w:lastRenderedPageBreak/>
        <w:t>payments  shall  be  the  same</w:t>
      </w:r>
      <w:r w:rsidRPr="00DE0EF1">
        <w:rPr>
          <w:b/>
          <w:color w:val="231F20"/>
        </w:rPr>
        <w:t>.</w:t>
      </w:r>
    </w:p>
    <w:p w14:paraId="51A719AC" w14:textId="77777777" w:rsidR="00AC7608" w:rsidRPr="00DE0EF1" w:rsidRDefault="00AC7608" w:rsidP="00677882">
      <w:pPr>
        <w:pStyle w:val="ListParagraph"/>
        <w:numPr>
          <w:ilvl w:val="1"/>
          <w:numId w:val="70"/>
        </w:numPr>
        <w:tabs>
          <w:tab w:val="left" w:pos="1464"/>
        </w:tabs>
        <w:spacing w:line="230" w:lineRule="auto"/>
        <w:ind w:left="1465" w:right="850" w:hanging="612"/>
        <w:jc w:val="both"/>
      </w:pPr>
      <w:r w:rsidRPr="00DE0EF1">
        <w:rPr>
          <w:color w:val="231F20"/>
        </w:rPr>
        <w:t xml:space="preserve">The Tenderer shall quote in Kenya shillings.  If  allowed  in  the  </w:t>
      </w:r>
      <w:r w:rsidRPr="00DE0EF1">
        <w:rPr>
          <w:b/>
          <w:color w:val="231F20"/>
        </w:rPr>
        <w:t>TDS</w:t>
      </w:r>
      <w:r w:rsidRPr="00DE0EF1">
        <w:rPr>
          <w:color w:val="231F20"/>
        </w:rPr>
        <w:t>,  the  Tenderer  may  express  the  Tender  price  in  any  currency,  provided  it  shall  use  no  more  than  two  foreign  currencies  in  addition  to  the  Kenya  Shilling.</w:t>
      </w:r>
    </w:p>
    <w:p w14:paraId="1290C92F" w14:textId="77777777" w:rsidR="00AC7608" w:rsidRPr="00DE0EF1" w:rsidRDefault="00AC7608" w:rsidP="00677882">
      <w:pPr>
        <w:pStyle w:val="ListParagraph"/>
        <w:numPr>
          <w:ilvl w:val="1"/>
          <w:numId w:val="70"/>
        </w:numPr>
        <w:tabs>
          <w:tab w:val="left" w:pos="1464"/>
        </w:tabs>
        <w:spacing w:line="230" w:lineRule="auto"/>
        <w:ind w:left="1465" w:right="850" w:hanging="612"/>
        <w:jc w:val="both"/>
      </w:pPr>
      <w:r w:rsidRPr="00DE0EF1">
        <w:rPr>
          <w:color w:val="231F20"/>
        </w:rPr>
        <w:t>The  rates  of  exchange  to  be  used  by  the  Tenderer  shall  be  based  on  the  exchange  rates  provided  by  the  Central  Bank  of  Kenya  on  the  date  30  days  prior  to  the  actual  date  of  tender  opening.</w:t>
      </w:r>
    </w:p>
    <w:p w14:paraId="5782C08D" w14:textId="77777777" w:rsidR="00AC7608" w:rsidRPr="00DE0EF1" w:rsidRDefault="00AC7608" w:rsidP="00677882">
      <w:pPr>
        <w:pStyle w:val="Heading5"/>
        <w:numPr>
          <w:ilvl w:val="0"/>
          <w:numId w:val="70"/>
        </w:numPr>
        <w:tabs>
          <w:tab w:val="left" w:pos="1462"/>
          <w:tab w:val="left" w:pos="1464"/>
        </w:tabs>
        <w:spacing w:before="0"/>
        <w:ind w:left="1463" w:hanging="610"/>
      </w:pPr>
      <w:bookmarkStart w:id="34" w:name="_TOC_250041"/>
      <w:r w:rsidRPr="00DE0EF1">
        <w:rPr>
          <w:color w:val="231F20"/>
        </w:rPr>
        <w:t xml:space="preserve">Documents  Establishing  the  Eligibility  and  Conformity  of  the  Goods  and  Related  </w:t>
      </w:r>
      <w:bookmarkEnd w:id="34"/>
      <w:r w:rsidRPr="00DE0EF1">
        <w:rPr>
          <w:color w:val="231F20"/>
        </w:rPr>
        <w:t>Services</w:t>
      </w:r>
    </w:p>
    <w:p w14:paraId="4E21CF11" w14:textId="77777777" w:rsidR="00AC7608" w:rsidRPr="00DE0EF1" w:rsidRDefault="00AC7608" w:rsidP="00677882">
      <w:pPr>
        <w:pStyle w:val="ListParagraph"/>
        <w:numPr>
          <w:ilvl w:val="1"/>
          <w:numId w:val="70"/>
        </w:numPr>
        <w:tabs>
          <w:tab w:val="left" w:pos="1464"/>
        </w:tabs>
        <w:spacing w:line="230" w:lineRule="auto"/>
        <w:ind w:left="1464" w:right="850" w:hanging="611"/>
        <w:jc w:val="both"/>
      </w:pPr>
      <w:r w:rsidRPr="00DE0EF1">
        <w:rPr>
          <w:color w:val="231F20"/>
        </w:rPr>
        <w:t>To  establish  the  eligibility  of  the  Goods  and  Related  Services  in  accordance  with  ITT  15,  Tenderers  shall  complete  the  country  of  origin  declarations  in  the  Price  Schedule  Forms,  included  in  Section  IV,  Tendering  Forms.</w:t>
      </w:r>
    </w:p>
    <w:p w14:paraId="0211A3F5" w14:textId="77777777" w:rsidR="00AC7608" w:rsidRPr="00DE0EF1" w:rsidRDefault="00AC7608" w:rsidP="00677882">
      <w:pPr>
        <w:pStyle w:val="ListParagraph"/>
        <w:numPr>
          <w:ilvl w:val="1"/>
          <w:numId w:val="70"/>
        </w:numPr>
        <w:tabs>
          <w:tab w:val="left" w:pos="1463"/>
        </w:tabs>
        <w:spacing w:line="230" w:lineRule="auto"/>
        <w:ind w:left="1464" w:right="850" w:hanging="612"/>
        <w:jc w:val="both"/>
      </w:pPr>
      <w:r w:rsidRPr="00DE0EF1">
        <w:rPr>
          <w:color w:val="231F20"/>
        </w:rPr>
        <w:t>To  establish  the  conformity  of  the  Goods  and  Related  Services  to  the  tendering  document,  the  Tenderer  shall  furnish  as  part  of  its  Tender  the  documentary  evidence  that  the  Goods  conform  to  the  technical  speciﬁcations  and  standards  speciﬁed  in  Section  VII,  Schedule  of  Requirements.</w:t>
      </w:r>
    </w:p>
    <w:p w14:paraId="79CBAD3D" w14:textId="77777777" w:rsidR="00AC7608" w:rsidRPr="00DE0EF1" w:rsidRDefault="00AC7608" w:rsidP="00677882">
      <w:pPr>
        <w:pStyle w:val="ListParagraph"/>
        <w:numPr>
          <w:ilvl w:val="1"/>
          <w:numId w:val="70"/>
        </w:numPr>
        <w:tabs>
          <w:tab w:val="left" w:pos="1463"/>
        </w:tabs>
        <w:spacing w:line="230" w:lineRule="auto"/>
        <w:ind w:left="1464" w:right="850" w:hanging="612"/>
        <w:jc w:val="both"/>
      </w:pPr>
      <w:r w:rsidRPr="00DE0EF1">
        <w:rPr>
          <w:color w:val="231F20"/>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speciﬁcation,  and  if  applicable,  a  statement  of  deviations  and  exceptions  to  the  provisions  of  the  Section  VII,  Schedule  of  Requirements.</w:t>
      </w:r>
    </w:p>
    <w:p w14:paraId="15C2090E" w14:textId="77777777" w:rsidR="00AC7608" w:rsidRPr="00DE0EF1" w:rsidRDefault="00AC7608" w:rsidP="00677882">
      <w:pPr>
        <w:pStyle w:val="ListParagraph"/>
        <w:numPr>
          <w:ilvl w:val="1"/>
          <w:numId w:val="70"/>
        </w:numPr>
        <w:tabs>
          <w:tab w:val="left" w:pos="1463"/>
        </w:tabs>
        <w:spacing w:line="230" w:lineRule="auto"/>
        <w:ind w:left="1464" w:right="850" w:hanging="612"/>
        <w:jc w:val="both"/>
      </w:pPr>
      <w:r w:rsidRPr="00DE0EF1">
        <w:rPr>
          <w:color w:val="231F20"/>
        </w:rPr>
        <w:t xml:space="preserve">The  Tenderer  shall  also  furnish  a  list  giving  full  particulars,  including  available  sources  and  current  prices  of  spare  parts,  special  tools,  etc.,  necessary  for  the  proper  and  continuing  functioning  of  the  Goods  during  the  period  </w:t>
      </w:r>
      <w:r w:rsidRPr="00DE0EF1">
        <w:rPr>
          <w:b/>
          <w:color w:val="231F20"/>
        </w:rPr>
        <w:t xml:space="preserve">speciﬁed  in  the  TDS  </w:t>
      </w:r>
      <w:r w:rsidRPr="00DE0EF1">
        <w:rPr>
          <w:color w:val="231F20"/>
        </w:rPr>
        <w:t>following  commencement  of  the  use  of  the  goods  by  the  Procuring  Entity.</w:t>
      </w:r>
    </w:p>
    <w:p w14:paraId="4FE22D49" w14:textId="77777777" w:rsidR="00AC7608" w:rsidRPr="00DE0EF1" w:rsidRDefault="00AC7608" w:rsidP="00677882">
      <w:pPr>
        <w:pStyle w:val="ListParagraph"/>
        <w:numPr>
          <w:ilvl w:val="1"/>
          <w:numId w:val="70"/>
        </w:numPr>
        <w:tabs>
          <w:tab w:val="left" w:pos="1463"/>
        </w:tabs>
        <w:spacing w:line="230" w:lineRule="auto"/>
        <w:ind w:left="1464" w:right="850" w:hanging="612"/>
        <w:jc w:val="both"/>
      </w:pPr>
      <w:r w:rsidRPr="00DE0EF1">
        <w:rPr>
          <w:color w:val="231F20"/>
        </w:rPr>
        <w:t>Standards  for  workmanship,  process,  material,  and  equipment,  as  well  as  references  to  brand  names  or  catalogue  numbers  speciﬁed  by  the  Procuring  Entity  in  the  Schedule  of  Requirements,  are  intended  to  be  descriptive  only  and  not  restrictive.  The  Tenderer  may  offer  other  standards  of  quality,  brand  names,  and/or  catalogue  numbers,  provided  that  it  demonstrates,  to  the  Procuring  Entity's  satisfaction,  that  the  substitutions  ensure  substantial  equivalence  or  are  superior  to  those  speciﬁed  in  the  Section  VII,  Schedule  of  Requirements.</w:t>
      </w:r>
    </w:p>
    <w:p w14:paraId="32F02323" w14:textId="77777777" w:rsidR="00AC7608" w:rsidRPr="00DE0EF1" w:rsidRDefault="00AC7608" w:rsidP="00AC7608">
      <w:pPr>
        <w:pStyle w:val="ListParagraph"/>
        <w:tabs>
          <w:tab w:val="left" w:pos="1463"/>
        </w:tabs>
        <w:spacing w:line="230" w:lineRule="auto"/>
        <w:ind w:left="1464" w:right="850" w:firstLine="0"/>
        <w:jc w:val="both"/>
      </w:pPr>
    </w:p>
    <w:p w14:paraId="4180B27B" w14:textId="77777777" w:rsidR="00AC7608" w:rsidRPr="00DE0EF1" w:rsidRDefault="00AC7608" w:rsidP="00677882">
      <w:pPr>
        <w:pStyle w:val="Heading5"/>
        <w:numPr>
          <w:ilvl w:val="0"/>
          <w:numId w:val="70"/>
        </w:numPr>
        <w:tabs>
          <w:tab w:val="left" w:pos="1464"/>
          <w:tab w:val="left" w:pos="1465"/>
        </w:tabs>
        <w:spacing w:before="0"/>
        <w:ind w:left="1464" w:hanging="612"/>
      </w:pPr>
      <w:bookmarkStart w:id="35" w:name="_TOC_250040"/>
      <w:r w:rsidRPr="00DE0EF1">
        <w:rPr>
          <w:color w:val="231F20"/>
        </w:rPr>
        <w:t xml:space="preserve">Documents Establishing the Eligibility and Qualiﬁcations of </w:t>
      </w:r>
      <w:bookmarkEnd w:id="35"/>
      <w:r w:rsidRPr="00DE0EF1">
        <w:rPr>
          <w:color w:val="231F20"/>
        </w:rPr>
        <w:t>the Tenderer</w:t>
      </w:r>
    </w:p>
    <w:p w14:paraId="014BFE71" w14:textId="77777777" w:rsidR="00AC7608" w:rsidRPr="00DE0EF1" w:rsidRDefault="00AC7608" w:rsidP="00677882">
      <w:pPr>
        <w:pStyle w:val="ListParagraph"/>
        <w:numPr>
          <w:ilvl w:val="1"/>
          <w:numId w:val="70"/>
        </w:numPr>
        <w:tabs>
          <w:tab w:val="left" w:pos="1465"/>
        </w:tabs>
        <w:spacing w:line="230" w:lineRule="auto"/>
        <w:ind w:left="1452" w:right="851" w:hanging="600"/>
        <w:jc w:val="both"/>
      </w:pPr>
      <w:r w:rsidRPr="00DE0EF1">
        <w:rPr>
          <w:color w:val="231F20"/>
        </w:rPr>
        <w:t>To  establish  Tenderer  eligibility  in  accordance  with  ITT  4,  Tenderers  shall  complete  the  Form  of  Tender,  included  in  Section  IV,  Tendering  Forms.</w:t>
      </w:r>
    </w:p>
    <w:p w14:paraId="5B6CDBCA" w14:textId="77777777" w:rsidR="00AC7608" w:rsidRPr="00DE0EF1" w:rsidRDefault="00AC7608" w:rsidP="00677882">
      <w:pPr>
        <w:pStyle w:val="ListParagraph"/>
        <w:numPr>
          <w:ilvl w:val="1"/>
          <w:numId w:val="70"/>
        </w:numPr>
        <w:tabs>
          <w:tab w:val="left" w:pos="1503"/>
        </w:tabs>
        <w:spacing w:line="230" w:lineRule="auto"/>
        <w:ind w:left="1452" w:right="851" w:hanging="600"/>
        <w:jc w:val="both"/>
      </w:pPr>
      <w:r w:rsidRPr="00DE0EF1">
        <w:rPr>
          <w:color w:val="231F20"/>
        </w:rPr>
        <w:t>The  documentary  evidence  of  the  Tenderer  qualiﬁcations  to  perform  the  Contract  if  its  Tender  is  accepted  shall  establish  to  the  Procuring  Entity's  satisfaction:</w:t>
      </w:r>
    </w:p>
    <w:p w14:paraId="7A38AAB3" w14:textId="77777777" w:rsidR="00AC7608" w:rsidRPr="00DE0EF1" w:rsidRDefault="00AC7608" w:rsidP="00677882">
      <w:pPr>
        <w:pStyle w:val="ListParagraph"/>
        <w:numPr>
          <w:ilvl w:val="2"/>
          <w:numId w:val="70"/>
        </w:numPr>
        <w:tabs>
          <w:tab w:val="left" w:pos="1969"/>
        </w:tabs>
        <w:spacing w:line="230" w:lineRule="auto"/>
        <w:ind w:left="1980" w:right="851" w:hanging="516"/>
        <w:jc w:val="both"/>
      </w:pPr>
      <w:r w:rsidRPr="00DE0EF1">
        <w:rPr>
          <w:color w:val="231F20"/>
        </w:rPr>
        <w:t xml:space="preserve">that,  if  required  </w:t>
      </w:r>
      <w:r w:rsidRPr="00DE0EF1">
        <w:rPr>
          <w:b/>
          <w:color w:val="231F20"/>
        </w:rPr>
        <w:t>in  the  TDS</w:t>
      </w:r>
      <w:r w:rsidRPr="00DE0EF1">
        <w:rPr>
          <w:color w:val="231F20"/>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6AF983EB" w14:textId="77777777" w:rsidR="00AC7608" w:rsidRPr="00DE0EF1" w:rsidRDefault="00AC7608" w:rsidP="00677882">
      <w:pPr>
        <w:pStyle w:val="ListParagraph"/>
        <w:numPr>
          <w:ilvl w:val="2"/>
          <w:numId w:val="70"/>
        </w:numPr>
        <w:tabs>
          <w:tab w:val="left" w:pos="1969"/>
        </w:tabs>
        <w:spacing w:before="197" w:line="230" w:lineRule="auto"/>
        <w:ind w:left="1977" w:right="851" w:hanging="516"/>
        <w:jc w:val="both"/>
      </w:pPr>
      <w:r w:rsidRPr="00DE0EF1">
        <w:rPr>
          <w:color w:val="231F20"/>
        </w:rPr>
        <w:t xml:space="preserve">that,  if  required  </w:t>
      </w:r>
      <w:r w:rsidRPr="00DE0EF1">
        <w:rPr>
          <w:b/>
          <w:color w:val="231F20"/>
        </w:rPr>
        <w:t>in  the  TDS</w:t>
      </w:r>
      <w:r w:rsidRPr="00DE0EF1">
        <w:rPr>
          <w:color w:val="231F20"/>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0146C7FC" w14:textId="77777777" w:rsidR="00AC7608" w:rsidRPr="00DE0EF1" w:rsidRDefault="00AC7608" w:rsidP="00677882">
      <w:pPr>
        <w:pStyle w:val="ListParagraph"/>
        <w:numPr>
          <w:ilvl w:val="2"/>
          <w:numId w:val="70"/>
        </w:numPr>
        <w:tabs>
          <w:tab w:val="left" w:pos="1965"/>
          <w:tab w:val="left" w:pos="1966"/>
        </w:tabs>
        <w:spacing w:before="245" w:line="230" w:lineRule="auto"/>
        <w:ind w:left="1977" w:right="849" w:hanging="516"/>
      </w:pPr>
      <w:r w:rsidRPr="00DE0EF1">
        <w:rPr>
          <w:color w:val="231F20"/>
        </w:rPr>
        <w:t>that  the  Tenderer  meets  each  of  the  qualiﬁcation  criterion  speciﬁed  in  Section  III,  Evaluation  and  Qualiﬁcation  Criteria.</w:t>
      </w:r>
    </w:p>
    <w:p w14:paraId="1372BA88" w14:textId="77777777" w:rsidR="00AC7608" w:rsidRPr="00DE0EF1" w:rsidRDefault="00AC7608" w:rsidP="00677882">
      <w:pPr>
        <w:pStyle w:val="Heading5"/>
        <w:numPr>
          <w:ilvl w:val="0"/>
          <w:numId w:val="70"/>
        </w:numPr>
        <w:tabs>
          <w:tab w:val="left" w:pos="1461"/>
          <w:tab w:val="left" w:pos="1462"/>
        </w:tabs>
        <w:spacing w:before="237"/>
        <w:ind w:left="1461" w:hanging="612"/>
      </w:pPr>
      <w:bookmarkStart w:id="36" w:name="_TOC_250039"/>
      <w:r w:rsidRPr="00DE0EF1">
        <w:rPr>
          <w:color w:val="231F20"/>
        </w:rPr>
        <w:t xml:space="preserve">Period of Validity </w:t>
      </w:r>
      <w:bookmarkEnd w:id="36"/>
      <w:r w:rsidRPr="00DE0EF1">
        <w:rPr>
          <w:color w:val="231F20"/>
        </w:rPr>
        <w:t>of Tenders</w:t>
      </w:r>
    </w:p>
    <w:p w14:paraId="336ABEC9" w14:textId="77777777" w:rsidR="00AC7608" w:rsidRPr="00DE0EF1" w:rsidRDefault="00AC7608" w:rsidP="00677882">
      <w:pPr>
        <w:pStyle w:val="ListParagraph"/>
        <w:numPr>
          <w:ilvl w:val="1"/>
          <w:numId w:val="70"/>
        </w:numPr>
        <w:tabs>
          <w:tab w:val="left" w:pos="1462"/>
        </w:tabs>
        <w:spacing w:before="242" w:line="230" w:lineRule="auto"/>
        <w:ind w:left="1473" w:right="849" w:hanging="624"/>
        <w:jc w:val="both"/>
      </w:pPr>
      <w:r w:rsidRPr="00DE0EF1">
        <w:rPr>
          <w:color w:val="231F20"/>
        </w:rPr>
        <w:t xml:space="preserve">Tenders  shall  remain  valid  for  the  Tender  Validity  period  speciﬁed  </w:t>
      </w:r>
      <w:r w:rsidRPr="00DE0EF1">
        <w:rPr>
          <w:b/>
          <w:color w:val="231F20"/>
        </w:rPr>
        <w:t>in  the  TDS</w:t>
      </w:r>
      <w:r w:rsidRPr="00DE0EF1">
        <w:rPr>
          <w:color w:val="231F20"/>
        </w:rPr>
        <w:t>.  The  Tender  Validity  period  starts  from  the  date  ﬁxed  for  the  Tender  submission  deadline  (as  prescribed  by  the  Procuring  Entity  in  accordance  with  ITT  21.1).  A Tender  valid  for  a  shorter  period  shall  be  rejected  by  the  Procuring  Entity  as  non-responsive.</w:t>
      </w:r>
    </w:p>
    <w:p w14:paraId="21260006" w14:textId="77777777" w:rsidR="00AC7608" w:rsidRPr="00DE0EF1" w:rsidRDefault="00AC7608" w:rsidP="00677882">
      <w:pPr>
        <w:pStyle w:val="ListParagraph"/>
        <w:numPr>
          <w:ilvl w:val="1"/>
          <w:numId w:val="70"/>
        </w:numPr>
        <w:tabs>
          <w:tab w:val="left" w:pos="1462"/>
        </w:tabs>
        <w:spacing w:before="246" w:line="230" w:lineRule="auto"/>
        <w:ind w:left="1472" w:right="849" w:hanging="623"/>
        <w:jc w:val="both"/>
      </w:pPr>
      <w:r w:rsidRPr="00DE0EF1">
        <w:rPr>
          <w:color w:val="231F20"/>
        </w:rPr>
        <w:t>In  exceptional  circumstances,  prior  to  the  expiration  of  the  Tender  validity  period,  the  Procuring  Entity  may  request  Tenderers  to  extend  the  period  of  validity  of  their  Tenders.  The request and the responses shall be made in writing.  If  a  Tender  Security  is  requested  in  accordance  with  ITT  18,  it  shall  also  be  extended  for  a  corresponding  period.  A  Tenderer may refuse the request without forfeiting its Tender Security.  A  Tenderer  granting  the  request  shall  not  be  required  or  permitted  to  modify  its  Tender,  except  as  provided  in  ITT  17.3.</w:t>
      </w:r>
    </w:p>
    <w:p w14:paraId="49DB9D97" w14:textId="77777777" w:rsidR="00AC7608" w:rsidRPr="00DE0EF1" w:rsidRDefault="00AC7608" w:rsidP="00677882">
      <w:pPr>
        <w:pStyle w:val="ListParagraph"/>
        <w:numPr>
          <w:ilvl w:val="1"/>
          <w:numId w:val="70"/>
        </w:numPr>
        <w:tabs>
          <w:tab w:val="left" w:pos="1461"/>
        </w:tabs>
        <w:spacing w:before="248" w:line="230" w:lineRule="auto"/>
        <w:ind w:left="1472" w:right="851" w:hanging="624"/>
        <w:jc w:val="both"/>
      </w:pPr>
      <w:r w:rsidRPr="00DE0EF1">
        <w:rPr>
          <w:color w:val="231F20"/>
        </w:rPr>
        <w:t xml:space="preserve">If  the  award  is  delayed  by  a  period  exceeding  the  number  of  days  to  be  speciﬁed  in  the  </w:t>
      </w:r>
      <w:r w:rsidRPr="00DE0EF1">
        <w:rPr>
          <w:b/>
          <w:color w:val="231F20"/>
        </w:rPr>
        <w:t xml:space="preserve">TDS  </w:t>
      </w:r>
      <w:r w:rsidRPr="00DE0EF1">
        <w:rPr>
          <w:color w:val="231F20"/>
        </w:rPr>
        <w:t>days  beyond  the  expiry  of  the  initial  tender  validity  period,  the  Contract  price  shall  be  determined  as  follows:</w:t>
      </w:r>
    </w:p>
    <w:p w14:paraId="09397CEB" w14:textId="77777777" w:rsidR="00AC7608" w:rsidRPr="00DE0EF1" w:rsidRDefault="00AC7608" w:rsidP="00677882">
      <w:pPr>
        <w:pStyle w:val="ListParagraph"/>
        <w:numPr>
          <w:ilvl w:val="2"/>
          <w:numId w:val="70"/>
        </w:numPr>
        <w:tabs>
          <w:tab w:val="left" w:pos="1976"/>
          <w:tab w:val="left" w:pos="1977"/>
        </w:tabs>
        <w:spacing w:before="2" w:line="230" w:lineRule="auto"/>
        <w:ind w:left="1988" w:right="850" w:hanging="528"/>
      </w:pPr>
      <w:r w:rsidRPr="00DE0EF1">
        <w:rPr>
          <w:color w:val="231F20"/>
        </w:rPr>
        <w:lastRenderedPageBreak/>
        <w:t xml:space="preserve">in  the  case  of  </w:t>
      </w:r>
      <w:r w:rsidRPr="00DE0EF1">
        <w:rPr>
          <w:b/>
          <w:color w:val="231F20"/>
        </w:rPr>
        <w:t xml:space="preserve">ﬁxed  price  </w:t>
      </w:r>
      <w:r w:rsidRPr="00DE0EF1">
        <w:rPr>
          <w:color w:val="231F20"/>
        </w:rPr>
        <w:t xml:space="preserve">contracts,  the  Contract  price  shall  be  the  tender  price  adjusted  by  the  factor  speciﬁed  </w:t>
      </w:r>
      <w:r w:rsidRPr="00DE0EF1">
        <w:rPr>
          <w:b/>
          <w:color w:val="231F20"/>
        </w:rPr>
        <w:t>in  the  TDS</w:t>
      </w:r>
      <w:r w:rsidRPr="00DE0EF1">
        <w:rPr>
          <w:color w:val="231F20"/>
        </w:rPr>
        <w:t>;</w:t>
      </w:r>
    </w:p>
    <w:p w14:paraId="7D79F113" w14:textId="77777777" w:rsidR="00AC7608" w:rsidRPr="00DE0EF1" w:rsidRDefault="00AC7608" w:rsidP="00677882">
      <w:pPr>
        <w:pStyle w:val="ListParagraph"/>
        <w:numPr>
          <w:ilvl w:val="2"/>
          <w:numId w:val="70"/>
        </w:numPr>
        <w:tabs>
          <w:tab w:val="left" w:pos="1977"/>
        </w:tabs>
        <w:spacing w:before="1" w:line="230" w:lineRule="auto"/>
        <w:ind w:left="1988" w:right="850" w:hanging="528"/>
        <w:jc w:val="both"/>
      </w:pPr>
      <w:r w:rsidRPr="00DE0EF1">
        <w:rPr>
          <w:color w:val="231F20"/>
        </w:rPr>
        <w:t xml:space="preserve">in  the  case  of  </w:t>
      </w:r>
      <w:r w:rsidRPr="00DE0EF1">
        <w:rPr>
          <w:b/>
          <w:color w:val="231F20"/>
        </w:rPr>
        <w:t xml:space="preserve">adjustable  price  </w:t>
      </w:r>
      <w:r w:rsidRPr="00DE0EF1">
        <w:rPr>
          <w:color w:val="231F20"/>
        </w:rPr>
        <w:t>contracts,  no  adjustment  shall  be  made;  or  in  any  case,  tender  evaluation  shall  be  based  on  the  tender  price  without  taking  into  consideration  the  applicable  correction  from  those  indicated  above.</w:t>
      </w:r>
    </w:p>
    <w:p w14:paraId="4A225E76" w14:textId="77777777" w:rsidR="00AC7608" w:rsidRPr="00DE0EF1" w:rsidRDefault="00AC7608" w:rsidP="00677882">
      <w:pPr>
        <w:pStyle w:val="Heading5"/>
        <w:numPr>
          <w:ilvl w:val="0"/>
          <w:numId w:val="70"/>
        </w:numPr>
        <w:tabs>
          <w:tab w:val="left" w:pos="1460"/>
          <w:tab w:val="left" w:pos="1461"/>
        </w:tabs>
        <w:ind w:left="1460" w:hanging="612"/>
      </w:pPr>
      <w:r w:rsidRPr="00DE0EF1">
        <w:rPr>
          <w:color w:val="231F20"/>
        </w:rPr>
        <w:t>Tender Security</w:t>
      </w:r>
    </w:p>
    <w:p w14:paraId="238EB8C0" w14:textId="77777777" w:rsidR="00AC7608" w:rsidRPr="00DE0EF1" w:rsidRDefault="00AC7608" w:rsidP="00677882">
      <w:pPr>
        <w:pStyle w:val="ListParagraph"/>
        <w:numPr>
          <w:ilvl w:val="1"/>
          <w:numId w:val="70"/>
        </w:numPr>
        <w:tabs>
          <w:tab w:val="left" w:pos="1461"/>
        </w:tabs>
        <w:spacing w:before="243" w:line="230" w:lineRule="auto"/>
        <w:ind w:left="1472" w:right="850" w:hanging="624"/>
        <w:jc w:val="both"/>
        <w:rPr>
          <w:b/>
        </w:rPr>
      </w:pPr>
      <w:r w:rsidRPr="00DE0EF1">
        <w:rPr>
          <w:color w:val="231F20"/>
        </w:rPr>
        <w:t xml:space="preserve">The  Tenderer  shall  furnish  as  part  of  its  Tender,  either  a  Tender-Securing  Declaration  or  a  Tender  Security,  as  speciﬁed  </w:t>
      </w:r>
      <w:r w:rsidRPr="00DE0EF1">
        <w:rPr>
          <w:b/>
          <w:color w:val="231F20"/>
        </w:rPr>
        <w:t xml:space="preserve">in  the  TDS,  </w:t>
      </w:r>
      <w:r w:rsidRPr="00DE0EF1">
        <w:rPr>
          <w:color w:val="231F20"/>
        </w:rPr>
        <w:t>in  original  form  and,  in  the  case  of  a  Tender  Security</w:t>
      </w:r>
      <w:r w:rsidRPr="00DE0EF1">
        <w:rPr>
          <w:b/>
          <w:color w:val="231F20"/>
        </w:rPr>
        <w:t xml:space="preserve">,  </w:t>
      </w:r>
      <w:r w:rsidRPr="00DE0EF1">
        <w:rPr>
          <w:color w:val="231F20"/>
        </w:rPr>
        <w:t xml:space="preserve">in  the  amount  and  currency  speciﬁed  </w:t>
      </w:r>
      <w:r w:rsidRPr="00DE0EF1">
        <w:rPr>
          <w:b/>
          <w:color w:val="231F20"/>
        </w:rPr>
        <w:t>in  the  TDS.</w:t>
      </w:r>
    </w:p>
    <w:p w14:paraId="35525619" w14:textId="77777777" w:rsidR="00AC7608" w:rsidRPr="00DE0EF1" w:rsidRDefault="00AC7608" w:rsidP="00677882">
      <w:pPr>
        <w:pStyle w:val="ListParagraph"/>
        <w:numPr>
          <w:ilvl w:val="1"/>
          <w:numId w:val="70"/>
        </w:numPr>
        <w:tabs>
          <w:tab w:val="left" w:pos="1460"/>
          <w:tab w:val="left" w:pos="1461"/>
        </w:tabs>
        <w:spacing w:before="237"/>
        <w:ind w:left="1460" w:hanging="612"/>
      </w:pPr>
      <w:r w:rsidRPr="00DE0EF1">
        <w:rPr>
          <w:color w:val="231F20"/>
        </w:rPr>
        <w:t>A Tender  Securing  Declaration  shall  use  the  form  included  in  Section  IV,  Tendering  Forms.</w:t>
      </w:r>
    </w:p>
    <w:p w14:paraId="32BDC756" w14:textId="77777777" w:rsidR="00AC7608" w:rsidRPr="00DE0EF1" w:rsidRDefault="00AC7608" w:rsidP="00677882">
      <w:pPr>
        <w:pStyle w:val="ListParagraph"/>
        <w:numPr>
          <w:ilvl w:val="1"/>
          <w:numId w:val="70"/>
        </w:numPr>
        <w:tabs>
          <w:tab w:val="left" w:pos="1461"/>
        </w:tabs>
        <w:spacing w:before="243" w:line="230" w:lineRule="auto"/>
        <w:ind w:left="1472" w:right="850" w:hanging="624"/>
        <w:jc w:val="both"/>
      </w:pPr>
      <w:r w:rsidRPr="00DE0EF1">
        <w:rPr>
          <w:color w:val="231F20"/>
        </w:rPr>
        <w:t>If  a  Tender  Security  is  speciﬁed  pursuant  to  ITT  18.1,  the  Tender  Security  shall  be  a  demand  guarantee  in  any  of  the  following  forms  at  the  Tenderer  option:</w:t>
      </w:r>
    </w:p>
    <w:p w14:paraId="3595084F" w14:textId="77777777" w:rsidR="00AC7608" w:rsidRPr="00DE0EF1" w:rsidRDefault="00AC7608" w:rsidP="00677882">
      <w:pPr>
        <w:pStyle w:val="ListParagraph"/>
        <w:numPr>
          <w:ilvl w:val="0"/>
          <w:numId w:val="66"/>
        </w:numPr>
        <w:tabs>
          <w:tab w:val="left" w:pos="1979"/>
          <w:tab w:val="left" w:pos="1980"/>
        </w:tabs>
        <w:spacing w:line="242" w:lineRule="exact"/>
      </w:pPr>
      <w:r w:rsidRPr="00DE0EF1">
        <w:rPr>
          <w:color w:val="231F20"/>
        </w:rPr>
        <w:t>cash;</w:t>
      </w:r>
    </w:p>
    <w:p w14:paraId="316C7EEA" w14:textId="77777777" w:rsidR="00AC7608" w:rsidRPr="00DE0EF1" w:rsidRDefault="00AC7608" w:rsidP="00677882">
      <w:pPr>
        <w:pStyle w:val="ListParagraph"/>
        <w:numPr>
          <w:ilvl w:val="0"/>
          <w:numId w:val="66"/>
        </w:numPr>
        <w:tabs>
          <w:tab w:val="left" w:pos="1979"/>
          <w:tab w:val="left" w:pos="1980"/>
        </w:tabs>
        <w:spacing w:line="244" w:lineRule="exact"/>
      </w:pPr>
      <w:r w:rsidRPr="00DE0EF1">
        <w:rPr>
          <w:color w:val="231F20"/>
        </w:rPr>
        <w:t>a  bank  guarantee;</w:t>
      </w:r>
    </w:p>
    <w:p w14:paraId="2A4DA409" w14:textId="77777777" w:rsidR="00AC7608" w:rsidRPr="00DE0EF1" w:rsidRDefault="00AC7608" w:rsidP="00677882">
      <w:pPr>
        <w:pStyle w:val="ListParagraph"/>
        <w:numPr>
          <w:ilvl w:val="0"/>
          <w:numId w:val="66"/>
        </w:numPr>
        <w:tabs>
          <w:tab w:val="left" w:pos="1979"/>
          <w:tab w:val="left" w:pos="1980"/>
        </w:tabs>
        <w:spacing w:before="3" w:line="230" w:lineRule="auto"/>
        <w:ind w:right="850"/>
      </w:pPr>
      <w:r w:rsidRPr="00DE0EF1">
        <w:rPr>
          <w:color w:val="231F20"/>
        </w:rPr>
        <w:t>a  guarantee  by  an  insurance  company  registered  and  licensed  by  the  Insurance  Regulatory  Authority  listed  by  the  Authority;  or</w:t>
      </w:r>
    </w:p>
    <w:p w14:paraId="7F9ABC9D" w14:textId="77777777" w:rsidR="00AC7608" w:rsidRPr="00DE0EF1" w:rsidRDefault="00AC7608" w:rsidP="00677882">
      <w:pPr>
        <w:pStyle w:val="ListParagraph"/>
        <w:numPr>
          <w:ilvl w:val="0"/>
          <w:numId w:val="66"/>
        </w:numPr>
        <w:tabs>
          <w:tab w:val="left" w:pos="1979"/>
          <w:tab w:val="left" w:pos="1980"/>
        </w:tabs>
        <w:spacing w:line="242" w:lineRule="exact"/>
      </w:pPr>
      <w:r w:rsidRPr="00DE0EF1">
        <w:rPr>
          <w:color w:val="231F20"/>
        </w:rPr>
        <w:t>a  letter  of  credit;  or</w:t>
      </w:r>
    </w:p>
    <w:p w14:paraId="6E42E0F2" w14:textId="77777777" w:rsidR="00AC7608" w:rsidRPr="00DE0EF1" w:rsidRDefault="00AC7608" w:rsidP="00677882">
      <w:pPr>
        <w:pStyle w:val="ListParagraph"/>
        <w:numPr>
          <w:ilvl w:val="0"/>
          <w:numId w:val="66"/>
        </w:numPr>
        <w:tabs>
          <w:tab w:val="left" w:pos="1979"/>
          <w:tab w:val="left" w:pos="1980"/>
        </w:tabs>
        <w:spacing w:before="4" w:line="230" w:lineRule="auto"/>
        <w:ind w:right="850"/>
      </w:pPr>
      <w:r w:rsidRPr="00DE0EF1">
        <w:rPr>
          <w:color w:val="231F20"/>
        </w:rPr>
        <w:t>guarantee  by  a  deposit  taking  micro-ﬁnance  institution,  Sacco  society,  the  Youth  Enterprise  Development  Fund  or  the  Women  Enterprise  Fund.</w:t>
      </w:r>
    </w:p>
    <w:p w14:paraId="16BCA551" w14:textId="77777777" w:rsidR="00AC7608" w:rsidRPr="00DE0EF1" w:rsidRDefault="00AC7608" w:rsidP="00677882">
      <w:pPr>
        <w:pStyle w:val="ListParagraph"/>
        <w:numPr>
          <w:ilvl w:val="1"/>
          <w:numId w:val="70"/>
        </w:numPr>
        <w:tabs>
          <w:tab w:val="left" w:pos="1464"/>
        </w:tabs>
        <w:spacing w:before="245" w:line="230" w:lineRule="auto"/>
        <w:ind w:left="1470" w:right="850" w:hanging="622"/>
        <w:jc w:val="both"/>
      </w:pPr>
      <w:r w:rsidRPr="00DE0EF1">
        <w:rPr>
          <w:color w:val="231F20"/>
        </w:rPr>
        <w:t>If  an  unconditional  guarantee  is  issued  by  a  non-Bank  ﬁnancial  institution  located  outside  Kenya,  the  issuing  non-Bank  ﬁnancial  institution  shall  have  a  correspondent  ﬁnancial  institution  located  in  Kenya  to  make  it  enforceable  unless  the  Procuring  Entity  has  agreed  in  writing,  prior  to  Tender  submission,  that  a  correspondent  ﬁnancial  institution  is  not  required.  In  the  case  of  a  bank  guarantee,  the  Tender  Security  shall  be  submitted  either  using  the  Tender  Security  Form  included  in  Section  IV,  Tendering  Forms,  or  in  another  substantially  similar  format  approved  by  the  Procuring  Entity  prior  to  Tender  submission.  The  Tender  Security  shall  be  valid  for  thirty</w:t>
      </w:r>
    </w:p>
    <w:p w14:paraId="5E1EE293" w14:textId="77777777" w:rsidR="00AC7608" w:rsidRPr="00DE0EF1" w:rsidRDefault="00AC7608" w:rsidP="00AC7608">
      <w:pPr>
        <w:pStyle w:val="BodyText"/>
        <w:spacing w:before="5" w:line="230" w:lineRule="auto"/>
        <w:ind w:left="1470" w:right="827"/>
      </w:pPr>
      <w:r w:rsidRPr="00DE0EF1">
        <w:rPr>
          <w:color w:val="231F20"/>
        </w:rPr>
        <w:t>(30)  days  beyond  the  original  validity  period  of  the  Tender,  or  beyond  any  period  of  extension  if  requested  under  ITT  17.2.</w:t>
      </w:r>
    </w:p>
    <w:p w14:paraId="61E70C8C" w14:textId="77777777" w:rsidR="00AC7608" w:rsidRPr="00DE0EF1" w:rsidRDefault="00AC7608" w:rsidP="00677882">
      <w:pPr>
        <w:pStyle w:val="ListParagraph"/>
        <w:numPr>
          <w:ilvl w:val="1"/>
          <w:numId w:val="70"/>
        </w:numPr>
        <w:tabs>
          <w:tab w:val="left" w:pos="1464"/>
        </w:tabs>
        <w:spacing w:before="245" w:line="230" w:lineRule="auto"/>
        <w:ind w:left="1470" w:right="850" w:hanging="622"/>
        <w:jc w:val="both"/>
      </w:pPr>
      <w:r w:rsidRPr="00DE0EF1">
        <w:rPr>
          <w:color w:val="231F20"/>
        </w:rPr>
        <w:t>If  a  Tender  Security  is  speciﬁed  pursuant  to  ITT  18.1,  any  Tender  not  accompanied  by  a  substantially  responsive  Tender  Security  shall  be  rejected  by  the  Procuring  Entity  as  non-responsive.</w:t>
      </w:r>
    </w:p>
    <w:p w14:paraId="77D94D51" w14:textId="77777777" w:rsidR="00AC7608" w:rsidRPr="00DE0EF1" w:rsidRDefault="00AC7608" w:rsidP="00677882">
      <w:pPr>
        <w:pStyle w:val="ListParagraph"/>
        <w:numPr>
          <w:ilvl w:val="1"/>
          <w:numId w:val="70"/>
        </w:numPr>
        <w:tabs>
          <w:tab w:val="left" w:pos="1464"/>
        </w:tabs>
        <w:spacing w:before="245" w:line="230" w:lineRule="auto"/>
        <w:ind w:left="1470" w:right="851" w:hanging="622"/>
        <w:jc w:val="both"/>
      </w:pPr>
      <w:r w:rsidRPr="00DE0EF1">
        <w:rPr>
          <w:color w:val="231F20"/>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6678234B" w14:textId="77777777" w:rsidR="00AC7608" w:rsidRPr="00DE0EF1" w:rsidRDefault="00AC7608" w:rsidP="00677882">
      <w:pPr>
        <w:pStyle w:val="ListParagraph"/>
        <w:numPr>
          <w:ilvl w:val="1"/>
          <w:numId w:val="70"/>
        </w:numPr>
        <w:tabs>
          <w:tab w:val="left" w:pos="1467"/>
        </w:tabs>
        <w:spacing w:before="196" w:line="230" w:lineRule="auto"/>
        <w:ind w:left="1473" w:right="848" w:hanging="622"/>
        <w:jc w:val="both"/>
      </w:pPr>
      <w:r w:rsidRPr="00DE0EF1">
        <w:rPr>
          <w:color w:val="231F20"/>
        </w:rPr>
        <w:t>The  Tender  Security  of  the  successful  Tenderer  shall  be  returned  as  promptly  as  possible  once  the  successful  Tenderer  has  signed  the  Contract  and  furnished  the  required  Performance  Security.</w:t>
      </w:r>
    </w:p>
    <w:p w14:paraId="29EEF2A7" w14:textId="77777777" w:rsidR="00AC7608" w:rsidRPr="00DE0EF1" w:rsidRDefault="00AC7608" w:rsidP="00677882">
      <w:pPr>
        <w:pStyle w:val="ListParagraph"/>
        <w:numPr>
          <w:ilvl w:val="1"/>
          <w:numId w:val="70"/>
        </w:numPr>
        <w:tabs>
          <w:tab w:val="left" w:pos="1466"/>
          <w:tab w:val="left" w:pos="1467"/>
        </w:tabs>
        <w:spacing w:before="237" w:line="248" w:lineRule="exact"/>
        <w:ind w:left="1466" w:hanging="615"/>
      </w:pPr>
      <w:r w:rsidRPr="00DE0EF1">
        <w:rPr>
          <w:color w:val="231F20"/>
        </w:rPr>
        <w:t>The  Tender  Security  may  be  forfeited  or  the  Tender  Securing  Declaration  executed:</w:t>
      </w:r>
    </w:p>
    <w:p w14:paraId="4EDFB48D" w14:textId="77777777" w:rsidR="00AC7608" w:rsidRPr="00DE0EF1" w:rsidRDefault="00AC7608" w:rsidP="00677882">
      <w:pPr>
        <w:pStyle w:val="ListParagraph"/>
        <w:numPr>
          <w:ilvl w:val="2"/>
          <w:numId w:val="70"/>
        </w:numPr>
        <w:tabs>
          <w:tab w:val="left" w:pos="1976"/>
          <w:tab w:val="left" w:pos="1977"/>
        </w:tabs>
        <w:spacing w:line="230" w:lineRule="auto"/>
        <w:ind w:left="1976" w:right="848" w:hanging="510"/>
      </w:pPr>
      <w:r w:rsidRPr="00DE0EF1">
        <w:rPr>
          <w:color w:val="231F20"/>
        </w:rPr>
        <w:t>if  a  Tenderer  withdraws  its  Tender  during  the  period  of  Tender  validity  speciﬁed  by  the  Tenderer  in  the  Form  of  Tender,  or  any  extension  thereto  provided  by  the  Tenderer;  or</w:t>
      </w:r>
    </w:p>
    <w:p w14:paraId="771E74CA" w14:textId="77777777" w:rsidR="00AC7608" w:rsidRPr="00DE0EF1" w:rsidRDefault="00AC7608" w:rsidP="00677882">
      <w:pPr>
        <w:pStyle w:val="ListParagraph"/>
        <w:numPr>
          <w:ilvl w:val="2"/>
          <w:numId w:val="70"/>
        </w:numPr>
        <w:tabs>
          <w:tab w:val="left" w:pos="1976"/>
          <w:tab w:val="left" w:pos="1977"/>
        </w:tabs>
        <w:spacing w:line="242" w:lineRule="exact"/>
        <w:ind w:left="1976" w:hanging="510"/>
      </w:pPr>
      <w:r w:rsidRPr="00DE0EF1">
        <w:rPr>
          <w:color w:val="231F20"/>
        </w:rPr>
        <w:t>if  the  successful  Tenderer  fails  to:</w:t>
      </w:r>
    </w:p>
    <w:p w14:paraId="667354FA" w14:textId="77777777" w:rsidR="00AC7608" w:rsidRPr="00DE0EF1" w:rsidRDefault="00AC7608" w:rsidP="00677882">
      <w:pPr>
        <w:pStyle w:val="ListParagraph"/>
        <w:numPr>
          <w:ilvl w:val="0"/>
          <w:numId w:val="65"/>
        </w:numPr>
        <w:tabs>
          <w:tab w:val="left" w:pos="2493"/>
          <w:tab w:val="left" w:pos="2494"/>
        </w:tabs>
        <w:spacing w:line="244" w:lineRule="exact"/>
        <w:ind w:hanging="517"/>
      </w:pPr>
      <w:r w:rsidRPr="00DE0EF1">
        <w:rPr>
          <w:color w:val="231F20"/>
        </w:rPr>
        <w:t>sign  the  Contract  in  accordance  with  ITT  45;  or</w:t>
      </w:r>
    </w:p>
    <w:p w14:paraId="718FF4BA" w14:textId="77777777" w:rsidR="00AC7608" w:rsidRPr="00DE0EF1" w:rsidRDefault="00AC7608" w:rsidP="00677882">
      <w:pPr>
        <w:pStyle w:val="ListParagraph"/>
        <w:numPr>
          <w:ilvl w:val="0"/>
          <w:numId w:val="65"/>
        </w:numPr>
        <w:tabs>
          <w:tab w:val="left" w:pos="2493"/>
          <w:tab w:val="left" w:pos="2494"/>
        </w:tabs>
        <w:spacing w:line="248" w:lineRule="exact"/>
        <w:ind w:hanging="517"/>
      </w:pPr>
      <w:r w:rsidRPr="00DE0EF1">
        <w:rPr>
          <w:color w:val="231F20"/>
        </w:rPr>
        <w:t>furnish a  Performance  Security  in  accordance  with  ITT  46.</w:t>
      </w:r>
    </w:p>
    <w:p w14:paraId="3AAC71B7" w14:textId="77777777" w:rsidR="00AC7608" w:rsidRPr="00DE0EF1" w:rsidRDefault="00AC7608" w:rsidP="00677882">
      <w:pPr>
        <w:pStyle w:val="ListParagraph"/>
        <w:numPr>
          <w:ilvl w:val="1"/>
          <w:numId w:val="70"/>
        </w:numPr>
        <w:tabs>
          <w:tab w:val="left" w:pos="1467"/>
        </w:tabs>
        <w:spacing w:before="160" w:after="120" w:line="230" w:lineRule="auto"/>
        <w:ind w:left="1473" w:right="836" w:hanging="622"/>
        <w:jc w:val="both"/>
      </w:pPr>
      <w:r w:rsidRPr="00DE0EF1">
        <w:rPr>
          <w:color w:val="231F20"/>
        </w:rPr>
        <w:t>Where  tender  securing  declaration  is  executed,  the  Procuring  Entity  shall  recommend  to  the  PPRA  that  PPRA  debars  the  Tenderer  from  participating  in  public  procurement  as  provided  in  the  law.</w:t>
      </w:r>
    </w:p>
    <w:p w14:paraId="049353EC" w14:textId="77777777" w:rsidR="00AC7608" w:rsidRPr="00DE0EF1" w:rsidRDefault="00AC7608" w:rsidP="00677882">
      <w:pPr>
        <w:pStyle w:val="ListParagraph"/>
        <w:numPr>
          <w:ilvl w:val="1"/>
          <w:numId w:val="70"/>
        </w:numPr>
        <w:tabs>
          <w:tab w:val="left" w:pos="1467"/>
        </w:tabs>
        <w:spacing w:before="160" w:after="120" w:line="230" w:lineRule="auto"/>
        <w:ind w:left="1473" w:right="848" w:hanging="622"/>
        <w:jc w:val="both"/>
      </w:pPr>
      <w:r w:rsidRPr="00DE0EF1">
        <w:rPr>
          <w:color w:val="231F20"/>
        </w:rPr>
        <w:t>The  Tender  Security  or  Tender-  Securing  Declaration  of  a  JV  must  be  in  the  name  of  the  JV  that  submits  the  Tender.  If  the  JV  has  not  been  legally  constituted  into  a  legally  enforceable  JV  at  the  time  of  Tendering,  the  Tender  Security  or  Tender-Securing  Declaration  shall  be  in  the  names  of  all  future  members  as  named  in  the  letter  of  intent  referred  to  in  ITT3.1  and  ITT  10.2.</w:t>
      </w:r>
    </w:p>
    <w:p w14:paraId="2307416E" w14:textId="77777777" w:rsidR="00AC7608" w:rsidRPr="00DE0EF1" w:rsidRDefault="00AC7608" w:rsidP="00677882">
      <w:pPr>
        <w:pStyle w:val="ListParagraph"/>
        <w:numPr>
          <w:ilvl w:val="1"/>
          <w:numId w:val="70"/>
        </w:numPr>
        <w:tabs>
          <w:tab w:val="left" w:pos="1466"/>
        </w:tabs>
        <w:spacing w:before="160" w:after="120"/>
        <w:ind w:left="1465" w:hanging="615"/>
      </w:pPr>
      <w:r w:rsidRPr="00DE0EF1">
        <w:rPr>
          <w:color w:val="231F20"/>
        </w:rPr>
        <w:t>A  tenderer  shall  not  issue  a  tender  security  to  guarantee  itself.</w:t>
      </w:r>
    </w:p>
    <w:p w14:paraId="6865D161" w14:textId="77777777" w:rsidR="00AC7608" w:rsidRPr="00DE0EF1" w:rsidRDefault="00AC7608" w:rsidP="00677882">
      <w:pPr>
        <w:pStyle w:val="Heading5"/>
        <w:numPr>
          <w:ilvl w:val="0"/>
          <w:numId w:val="70"/>
        </w:numPr>
        <w:tabs>
          <w:tab w:val="left" w:pos="1465"/>
          <w:tab w:val="left" w:pos="1466"/>
        </w:tabs>
        <w:spacing w:before="160" w:after="120"/>
        <w:ind w:left="1465" w:hanging="615"/>
      </w:pPr>
      <w:bookmarkStart w:id="37" w:name="_TOC_250037"/>
      <w:r w:rsidRPr="00DE0EF1">
        <w:rPr>
          <w:color w:val="231F20"/>
        </w:rPr>
        <w:t xml:space="preserve">Format and Signing </w:t>
      </w:r>
      <w:bookmarkEnd w:id="37"/>
      <w:r w:rsidRPr="00DE0EF1">
        <w:rPr>
          <w:color w:val="231F20"/>
        </w:rPr>
        <w:t>of Tender</w:t>
      </w:r>
    </w:p>
    <w:p w14:paraId="251E6DD3" w14:textId="77777777" w:rsidR="00AC7608" w:rsidRPr="00DE0EF1" w:rsidRDefault="00AC7608" w:rsidP="00677882">
      <w:pPr>
        <w:pStyle w:val="ListParagraph"/>
        <w:numPr>
          <w:ilvl w:val="1"/>
          <w:numId w:val="70"/>
        </w:numPr>
        <w:tabs>
          <w:tab w:val="left" w:pos="1466"/>
        </w:tabs>
        <w:spacing w:before="160" w:after="120" w:line="230" w:lineRule="auto"/>
        <w:ind w:left="1473" w:right="848" w:hanging="623"/>
        <w:jc w:val="both"/>
      </w:pPr>
      <w:r w:rsidRPr="00DE0EF1">
        <w:rPr>
          <w:color w:val="231F20"/>
        </w:rPr>
        <w:lastRenderedPageBreak/>
        <w:t xml:space="preserve">The  Tenderer  shall  prepare  one  original  of  the  documents  comprising  the  Tender  as  described  in  ITT  11  and  clearly  mark  it  “ORIGINAL.”  Alternative  Tenders,  if  permitted  in  accordance  with  ITT  12,  shall  be  clearly  marked  “ALTERNATIVE.”  In  addition,  the  Tenderer  shall  submit  copies  of  the  Tender,  in  the  number  </w:t>
      </w:r>
      <w:r w:rsidRPr="00DE0EF1">
        <w:rPr>
          <w:b/>
          <w:color w:val="231F20"/>
        </w:rPr>
        <w:t xml:space="preserve">speciﬁed  in  the  TDS  </w:t>
      </w:r>
      <w:r w:rsidRPr="00DE0EF1">
        <w:rPr>
          <w:color w:val="231F20"/>
        </w:rPr>
        <w:t>and  clearly  mark  them  “COPY.”  In  the  event  of  any  discrepancy  between  the  original  and  the  copies,  the  original  shall  prevail.</w:t>
      </w:r>
    </w:p>
    <w:p w14:paraId="1B680D99" w14:textId="77777777" w:rsidR="00AC7608" w:rsidRPr="00DE0EF1" w:rsidRDefault="00AC7608" w:rsidP="00677882">
      <w:pPr>
        <w:pStyle w:val="ListParagraph"/>
        <w:numPr>
          <w:ilvl w:val="1"/>
          <w:numId w:val="70"/>
        </w:numPr>
        <w:tabs>
          <w:tab w:val="left" w:pos="1466"/>
        </w:tabs>
        <w:spacing w:before="160" w:after="120" w:line="230" w:lineRule="auto"/>
        <w:ind w:left="1473" w:right="849" w:hanging="623"/>
        <w:jc w:val="both"/>
      </w:pPr>
      <w:r w:rsidRPr="00DE0EF1">
        <w:rPr>
          <w:color w:val="231F20"/>
        </w:rPr>
        <w:t>Tenderers  shall  mark  as  “CONFIDENTIAL”  information  in  their  Tenders  which  is  conﬁdential  to  their  business.  This  may  include  proprietary  information,  trade  secrets,  or  commercial  or  ﬁnancially  sensitive  information.</w:t>
      </w:r>
    </w:p>
    <w:p w14:paraId="01DE672D" w14:textId="77777777" w:rsidR="00AC7608" w:rsidRPr="00DE0EF1" w:rsidRDefault="00AC7608" w:rsidP="00677882">
      <w:pPr>
        <w:pStyle w:val="ListParagraph"/>
        <w:numPr>
          <w:ilvl w:val="1"/>
          <w:numId w:val="70"/>
        </w:numPr>
        <w:tabs>
          <w:tab w:val="left" w:pos="1466"/>
        </w:tabs>
        <w:spacing w:before="160" w:after="120" w:line="230" w:lineRule="auto"/>
        <w:ind w:left="1472" w:right="849" w:hanging="622"/>
        <w:jc w:val="both"/>
      </w:pPr>
      <w:r w:rsidRPr="00DE0EF1">
        <w:rPr>
          <w:color w:val="231F20"/>
        </w:rPr>
        <w:t xml:space="preserve">The  original  and  all  copies  of  the  Tender  shall  be  typed  or  written  in  indelible  ink  and  shall  be  signed  by  a  person  duly  authorized  to  sign  on  behalf  of  the  Tenderer.  This  authorization  shall  consist  of  a  written  conﬁrmation  </w:t>
      </w:r>
      <w:r w:rsidRPr="00DE0EF1">
        <w:rPr>
          <w:b/>
          <w:color w:val="231F20"/>
        </w:rPr>
        <w:t xml:space="preserve">as  speciﬁed  in  the  TDS  </w:t>
      </w:r>
      <w:r w:rsidRPr="00DE0EF1">
        <w:rPr>
          <w:color w:val="231F20"/>
        </w:rPr>
        <w:t>and  shall  be  attached  to  the  Tender.  The  name  and  position  held  by  each  person  signing  the  authorization  must  be  typed  or  printed  below  the  signature.  All  pages  of  the  Tender  where  entries  or  amendments  have  been  made  shall  be  signed  or  initialed  by  the  person  signing  the  Tender.</w:t>
      </w:r>
    </w:p>
    <w:p w14:paraId="4C28CC7D" w14:textId="77777777" w:rsidR="00AC7608" w:rsidRPr="00DE0EF1" w:rsidRDefault="00AC7608" w:rsidP="00677882">
      <w:pPr>
        <w:pStyle w:val="ListParagraph"/>
        <w:numPr>
          <w:ilvl w:val="1"/>
          <w:numId w:val="70"/>
        </w:numPr>
        <w:tabs>
          <w:tab w:val="left" w:pos="1466"/>
        </w:tabs>
        <w:spacing w:before="160" w:after="120" w:line="230" w:lineRule="auto"/>
        <w:ind w:left="1472" w:right="849" w:hanging="622"/>
        <w:jc w:val="both"/>
      </w:pPr>
      <w:r w:rsidRPr="00DE0EF1">
        <w:rPr>
          <w:color w:val="231F20"/>
        </w:rPr>
        <w:t>In  case  the  Tenderer  is  a  JV,  the  Tender  shall  be  signed  by  an  authorized  representative  of  the  JV  on  behalf  of  the  JV,  and  so  as  to  be  legally  binding  on  all  the  members  as  evidenced  by  a  power  of  attorney  signed  by  each  members'  legally  authorized  representatives.</w:t>
      </w:r>
    </w:p>
    <w:p w14:paraId="5439B885" w14:textId="77777777" w:rsidR="00AC7608" w:rsidRPr="00DE0EF1" w:rsidRDefault="00AC7608" w:rsidP="00677882">
      <w:pPr>
        <w:pStyle w:val="ListParagraph"/>
        <w:numPr>
          <w:ilvl w:val="1"/>
          <w:numId w:val="70"/>
        </w:numPr>
        <w:tabs>
          <w:tab w:val="left" w:pos="1466"/>
        </w:tabs>
        <w:spacing w:before="246" w:line="230" w:lineRule="auto"/>
        <w:ind w:left="1472" w:right="849" w:hanging="622"/>
        <w:jc w:val="both"/>
      </w:pPr>
      <w:r w:rsidRPr="00DE0EF1">
        <w:rPr>
          <w:color w:val="231F20"/>
        </w:rPr>
        <w:t>Any  inter-lineation,  erasures,  or  overwriting  shall  be  valid  only  if  they  are  signed  or  initialed  by  the  person  signing  the  Tender.</w:t>
      </w:r>
    </w:p>
    <w:p w14:paraId="4568A061" w14:textId="77777777" w:rsidR="00AC7608" w:rsidRPr="00DE0EF1" w:rsidRDefault="00AC7608" w:rsidP="00AC7608">
      <w:pPr>
        <w:pStyle w:val="Heading5"/>
        <w:tabs>
          <w:tab w:val="left" w:pos="1497"/>
        </w:tabs>
        <w:spacing w:before="237"/>
        <w:ind w:left="849"/>
      </w:pPr>
      <w:bookmarkStart w:id="38" w:name="_TOC_250036"/>
      <w:r w:rsidRPr="00DE0EF1">
        <w:rPr>
          <w:color w:val="231F20"/>
        </w:rPr>
        <w:t>D.</w:t>
      </w:r>
      <w:r w:rsidRPr="00DE0EF1">
        <w:rPr>
          <w:color w:val="231F20"/>
        </w:rPr>
        <w:tab/>
        <w:t xml:space="preserve">Submission and Opening </w:t>
      </w:r>
      <w:bookmarkEnd w:id="38"/>
      <w:r w:rsidRPr="00DE0EF1">
        <w:rPr>
          <w:color w:val="231F20"/>
        </w:rPr>
        <w:t>of Tenders</w:t>
      </w:r>
    </w:p>
    <w:p w14:paraId="59DD8FD0" w14:textId="77777777" w:rsidR="00AC7608" w:rsidRPr="00DE0EF1" w:rsidRDefault="00AC7608" w:rsidP="00677882">
      <w:pPr>
        <w:pStyle w:val="Heading5"/>
        <w:numPr>
          <w:ilvl w:val="0"/>
          <w:numId w:val="64"/>
        </w:numPr>
        <w:tabs>
          <w:tab w:val="left" w:pos="1464"/>
          <w:tab w:val="left" w:pos="1465"/>
        </w:tabs>
        <w:spacing w:before="234"/>
      </w:pPr>
      <w:bookmarkStart w:id="39" w:name="_TOC_250035"/>
      <w:r w:rsidRPr="00DE0EF1">
        <w:rPr>
          <w:color w:val="231F20"/>
        </w:rPr>
        <w:t xml:space="preserve">Sealing and Marking </w:t>
      </w:r>
      <w:bookmarkEnd w:id="39"/>
      <w:r w:rsidRPr="00DE0EF1">
        <w:rPr>
          <w:color w:val="231F20"/>
        </w:rPr>
        <w:t>of Tenders</w:t>
      </w:r>
    </w:p>
    <w:p w14:paraId="23E311F4" w14:textId="77777777" w:rsidR="00AC7608" w:rsidRPr="00DE0EF1" w:rsidRDefault="00AC7608" w:rsidP="00677882">
      <w:pPr>
        <w:pStyle w:val="ListParagraph"/>
        <w:numPr>
          <w:ilvl w:val="1"/>
          <w:numId w:val="64"/>
        </w:numPr>
        <w:tabs>
          <w:tab w:val="left" w:pos="1465"/>
        </w:tabs>
        <w:spacing w:before="243" w:line="230" w:lineRule="auto"/>
        <w:ind w:right="849"/>
        <w:jc w:val="both"/>
      </w:pPr>
      <w:r w:rsidRPr="00DE0EF1">
        <w:rPr>
          <w:color w:val="231F20"/>
        </w:rPr>
        <w:t>Depending  on  the  sizes  or  quantities  or  weight  of  the  tender  documents,  a  tenderer  may  use  an  envelope,  package  or  container.  The  Tenderer  shall  deliver  the  Tender  in  a  single  sealed  envelope,  or  in  a  single  sealed  package,  or  in  a  single  sealed  container  bearing  the  name  and  Reference  number  of  the  Tender,  addressed  to  the  Procuring  Entity  and  a  warning  not  to  open  before  the  time  and  date  for  Tender  opening  date.  Within  the  single  envelope,  package  or  container,  the  Tenderer  shall  place  the  following  separate,  sealed  envelopes:</w:t>
      </w:r>
    </w:p>
    <w:p w14:paraId="59348CFD" w14:textId="77777777" w:rsidR="00AC7608" w:rsidRPr="00DE0EF1" w:rsidRDefault="00AC7608" w:rsidP="00677882">
      <w:pPr>
        <w:pStyle w:val="ListParagraph"/>
        <w:numPr>
          <w:ilvl w:val="2"/>
          <w:numId w:val="64"/>
        </w:numPr>
        <w:tabs>
          <w:tab w:val="left" w:pos="1974"/>
          <w:tab w:val="left" w:pos="1975"/>
        </w:tabs>
        <w:spacing w:line="230" w:lineRule="auto"/>
        <w:ind w:right="849"/>
      </w:pPr>
      <w:r w:rsidRPr="00DE0EF1">
        <w:rPr>
          <w:color w:val="231F20"/>
        </w:rPr>
        <w:t>in  an  envelope  or  package  or  container  marked  “ORIGINAL”,  all  documents  comprising  the  Tender,  as  described  in  ITT  11;  and</w:t>
      </w:r>
    </w:p>
    <w:p w14:paraId="5011AD76" w14:textId="77777777" w:rsidR="00AC7608" w:rsidRPr="00DE0EF1" w:rsidRDefault="00AC7608" w:rsidP="00677882">
      <w:pPr>
        <w:pStyle w:val="ListParagraph"/>
        <w:numPr>
          <w:ilvl w:val="2"/>
          <w:numId w:val="64"/>
        </w:numPr>
        <w:tabs>
          <w:tab w:val="left" w:pos="1974"/>
          <w:tab w:val="left" w:pos="1975"/>
          <w:tab w:val="left" w:pos="9630"/>
        </w:tabs>
        <w:spacing w:line="242" w:lineRule="exact"/>
        <w:ind w:right="750"/>
        <w:jc w:val="both"/>
      </w:pPr>
      <w:r w:rsidRPr="00DE0EF1">
        <w:rPr>
          <w:color w:val="231F20"/>
        </w:rPr>
        <w:t>in  an  envelope  or  package  or  container  marked  “COPIES”,  all  required  copies  of  the  Tender;  and</w:t>
      </w:r>
    </w:p>
    <w:p w14:paraId="513862C1" w14:textId="77777777" w:rsidR="00AC7608" w:rsidRPr="00DE0EF1" w:rsidRDefault="00AC7608" w:rsidP="00677882">
      <w:pPr>
        <w:pStyle w:val="ListParagraph"/>
        <w:numPr>
          <w:ilvl w:val="2"/>
          <w:numId w:val="64"/>
        </w:numPr>
        <w:tabs>
          <w:tab w:val="left" w:pos="1974"/>
          <w:tab w:val="left" w:pos="1975"/>
        </w:tabs>
        <w:spacing w:line="244" w:lineRule="exact"/>
      </w:pPr>
      <w:r w:rsidRPr="00DE0EF1">
        <w:rPr>
          <w:color w:val="231F20"/>
        </w:rPr>
        <w:t>if  alternative  Tenders  are  permitted  in  accordance  with  ITT  12,  and  if  relevant:</w:t>
      </w:r>
    </w:p>
    <w:p w14:paraId="7B316C9D" w14:textId="77777777" w:rsidR="00AC7608" w:rsidRPr="00DE0EF1" w:rsidRDefault="00AC7608" w:rsidP="00677882">
      <w:pPr>
        <w:pStyle w:val="ListParagraph"/>
        <w:numPr>
          <w:ilvl w:val="3"/>
          <w:numId w:val="64"/>
        </w:numPr>
        <w:tabs>
          <w:tab w:val="left" w:pos="2390"/>
          <w:tab w:val="left" w:pos="2391"/>
        </w:tabs>
        <w:spacing w:line="230" w:lineRule="auto"/>
        <w:ind w:right="850" w:hanging="416"/>
      </w:pPr>
      <w:r w:rsidRPr="00DE0EF1">
        <w:rPr>
          <w:color w:val="231F20"/>
        </w:rPr>
        <w:t>in  an  envelope  or  package  or  container  marked  “ORIGINAL  –ALTERNATIVE  TENDER”,  the  alternative  Tender;  and</w:t>
      </w:r>
    </w:p>
    <w:p w14:paraId="3220AF75" w14:textId="77777777" w:rsidR="00AC7608" w:rsidRPr="00DE0EF1" w:rsidRDefault="00AC7608" w:rsidP="00677882">
      <w:pPr>
        <w:pStyle w:val="ListParagraph"/>
        <w:numPr>
          <w:ilvl w:val="3"/>
          <w:numId w:val="64"/>
        </w:numPr>
        <w:tabs>
          <w:tab w:val="left" w:pos="2390"/>
          <w:tab w:val="left" w:pos="2391"/>
        </w:tabs>
        <w:spacing w:line="230" w:lineRule="auto"/>
        <w:ind w:right="850" w:hanging="416"/>
      </w:pPr>
      <w:r w:rsidRPr="00DE0EF1">
        <w:rPr>
          <w:color w:val="231F20"/>
        </w:rPr>
        <w:t>in  the  envelope  or  package  or  container  marked  “COPIES-  ALTERNATIVE  TENDER”,  all  required  copies  of  the  alternative  Tender.</w:t>
      </w:r>
    </w:p>
    <w:p w14:paraId="2AF7EF0D" w14:textId="77777777" w:rsidR="00AC7608" w:rsidRPr="00DE0EF1" w:rsidRDefault="00AC7608" w:rsidP="00677882">
      <w:pPr>
        <w:pStyle w:val="ListParagraph"/>
        <w:numPr>
          <w:ilvl w:val="1"/>
          <w:numId w:val="64"/>
        </w:numPr>
        <w:tabs>
          <w:tab w:val="left" w:pos="1466"/>
          <w:tab w:val="left" w:pos="1467"/>
        </w:tabs>
        <w:spacing w:before="172" w:line="248" w:lineRule="exact"/>
        <w:ind w:left="1466"/>
      </w:pPr>
      <w:r w:rsidRPr="00DE0EF1">
        <w:rPr>
          <w:color w:val="231F20"/>
        </w:rPr>
        <w:t>The  inner  envelopes  or  packages  or  containers  shall:</w:t>
      </w:r>
    </w:p>
    <w:p w14:paraId="049A8D82" w14:textId="77777777" w:rsidR="00AC7608" w:rsidRPr="00DE0EF1" w:rsidRDefault="00AC7608" w:rsidP="00677882">
      <w:pPr>
        <w:pStyle w:val="ListParagraph"/>
        <w:numPr>
          <w:ilvl w:val="2"/>
          <w:numId w:val="64"/>
        </w:numPr>
        <w:tabs>
          <w:tab w:val="left" w:pos="1976"/>
          <w:tab w:val="left" w:pos="1977"/>
        </w:tabs>
        <w:spacing w:line="244" w:lineRule="exact"/>
        <w:ind w:left="1976"/>
      </w:pPr>
      <w:r w:rsidRPr="00DE0EF1">
        <w:rPr>
          <w:color w:val="231F20"/>
        </w:rPr>
        <w:t>bear the  name  and  address  of  the  Procuring  Entity.</w:t>
      </w:r>
    </w:p>
    <w:p w14:paraId="38336827" w14:textId="77777777" w:rsidR="00AC7608" w:rsidRPr="00DE0EF1" w:rsidRDefault="00AC7608" w:rsidP="00677882">
      <w:pPr>
        <w:pStyle w:val="ListParagraph"/>
        <w:numPr>
          <w:ilvl w:val="2"/>
          <w:numId w:val="64"/>
        </w:numPr>
        <w:tabs>
          <w:tab w:val="left" w:pos="1976"/>
          <w:tab w:val="left" w:pos="1977"/>
        </w:tabs>
        <w:spacing w:line="244" w:lineRule="exact"/>
        <w:ind w:left="1976"/>
      </w:pPr>
      <w:r w:rsidRPr="00DE0EF1">
        <w:rPr>
          <w:color w:val="231F20"/>
        </w:rPr>
        <w:t>bear  the  name  and  address  of  the  Tenderer;  and</w:t>
      </w:r>
    </w:p>
    <w:p w14:paraId="272F754A" w14:textId="77777777" w:rsidR="00AC7608" w:rsidRPr="00DE0EF1" w:rsidRDefault="00AC7608" w:rsidP="00677882">
      <w:pPr>
        <w:pStyle w:val="ListParagraph"/>
        <w:numPr>
          <w:ilvl w:val="2"/>
          <w:numId w:val="64"/>
        </w:numPr>
        <w:tabs>
          <w:tab w:val="left" w:pos="1976"/>
          <w:tab w:val="left" w:pos="1977"/>
        </w:tabs>
        <w:spacing w:line="248" w:lineRule="exact"/>
        <w:ind w:left="1976"/>
      </w:pPr>
      <w:r w:rsidRPr="00DE0EF1">
        <w:rPr>
          <w:color w:val="231F20"/>
        </w:rPr>
        <w:t>bear the  name  and  Reference  number  of  the  Tender.</w:t>
      </w:r>
    </w:p>
    <w:p w14:paraId="62B3588B" w14:textId="77777777" w:rsidR="00AC7608" w:rsidRPr="00DE0EF1" w:rsidRDefault="00AC7608" w:rsidP="00677882">
      <w:pPr>
        <w:pStyle w:val="ListParagraph"/>
        <w:numPr>
          <w:ilvl w:val="1"/>
          <w:numId w:val="64"/>
        </w:numPr>
        <w:tabs>
          <w:tab w:val="left" w:pos="1466"/>
          <w:tab w:val="left" w:pos="1467"/>
        </w:tabs>
        <w:spacing w:before="234" w:line="248" w:lineRule="exact"/>
        <w:ind w:left="1466"/>
      </w:pPr>
      <w:r w:rsidRPr="00DE0EF1">
        <w:rPr>
          <w:color w:val="231F20"/>
        </w:rPr>
        <w:t>Where  a  tender  package  or  container  cannot  ﬁt  in  the  tender  box,  the  procuring  entity  shall:</w:t>
      </w:r>
    </w:p>
    <w:p w14:paraId="1558C356" w14:textId="77777777" w:rsidR="00AC7608" w:rsidRPr="00DE0EF1" w:rsidRDefault="00AC7608" w:rsidP="00677882">
      <w:pPr>
        <w:pStyle w:val="ListParagraph"/>
        <w:numPr>
          <w:ilvl w:val="2"/>
          <w:numId w:val="64"/>
        </w:numPr>
        <w:tabs>
          <w:tab w:val="left" w:pos="1976"/>
          <w:tab w:val="left" w:pos="1977"/>
        </w:tabs>
        <w:spacing w:line="244" w:lineRule="exact"/>
        <w:ind w:left="1983" w:hanging="517"/>
      </w:pPr>
      <w:r w:rsidRPr="00DE0EF1">
        <w:rPr>
          <w:color w:val="231F20"/>
        </w:rPr>
        <w:t xml:space="preserve">Specify in the </w:t>
      </w:r>
      <w:r w:rsidRPr="00255C3D">
        <w:rPr>
          <w:b/>
          <w:bCs/>
          <w:color w:val="231F20"/>
        </w:rPr>
        <w:t>TDS</w:t>
      </w:r>
      <w:r w:rsidRPr="00DE0EF1">
        <w:rPr>
          <w:b/>
          <w:color w:val="231F20"/>
        </w:rPr>
        <w:t xml:space="preserve"> where</w:t>
      </w:r>
      <w:r w:rsidRPr="00DE0EF1">
        <w:rPr>
          <w:color w:val="231F20"/>
        </w:rPr>
        <w:t xml:space="preserve"> such documents should be received.</w:t>
      </w:r>
    </w:p>
    <w:p w14:paraId="094A70DE" w14:textId="77777777" w:rsidR="00AC7608" w:rsidRPr="00DE0EF1" w:rsidRDefault="00AC7608" w:rsidP="00677882">
      <w:pPr>
        <w:pStyle w:val="ListParagraph"/>
        <w:numPr>
          <w:ilvl w:val="2"/>
          <w:numId w:val="64"/>
        </w:numPr>
        <w:tabs>
          <w:tab w:val="left" w:pos="1976"/>
          <w:tab w:val="left" w:pos="1977"/>
        </w:tabs>
        <w:spacing w:before="4" w:line="230" w:lineRule="auto"/>
        <w:ind w:left="1983" w:right="852" w:hanging="517"/>
      </w:pPr>
      <w:r w:rsidRPr="00DE0EF1">
        <w:rPr>
          <w:color w:val="231F20"/>
        </w:rPr>
        <w:t>maintain  a  record  of  tenders  received  and  issue  acknowledgement  receipt  note  to  each  tenderer  specifying  time  and  date  of  receipt.</w:t>
      </w:r>
    </w:p>
    <w:p w14:paraId="07D8B816" w14:textId="77777777" w:rsidR="00AC7608" w:rsidRPr="00DE0EF1" w:rsidRDefault="00AC7608" w:rsidP="00677882">
      <w:pPr>
        <w:pStyle w:val="ListParagraph"/>
        <w:numPr>
          <w:ilvl w:val="2"/>
          <w:numId w:val="64"/>
        </w:numPr>
        <w:tabs>
          <w:tab w:val="left" w:pos="1976"/>
          <w:tab w:val="left" w:pos="1977"/>
        </w:tabs>
        <w:spacing w:before="2" w:line="230" w:lineRule="auto"/>
        <w:ind w:left="1983" w:right="852" w:hanging="517"/>
      </w:pPr>
      <w:r w:rsidRPr="00DE0EF1">
        <w:rPr>
          <w:color w:val="231F20"/>
        </w:rPr>
        <w:t>Ensure  all  tenders  received  are  handed  over  to  the  tender  opening  committee  for  opening  at  the  speciﬁed  opening  place  and  time.</w:t>
      </w:r>
    </w:p>
    <w:p w14:paraId="201AE9C1" w14:textId="77777777" w:rsidR="00AC7608" w:rsidRPr="00DE0EF1" w:rsidRDefault="00AC7608" w:rsidP="00677882">
      <w:pPr>
        <w:pStyle w:val="ListParagraph"/>
        <w:numPr>
          <w:ilvl w:val="1"/>
          <w:numId w:val="64"/>
        </w:numPr>
        <w:tabs>
          <w:tab w:val="left" w:pos="1467"/>
        </w:tabs>
        <w:spacing w:before="245" w:line="230" w:lineRule="auto"/>
        <w:ind w:left="1473" w:right="852" w:hanging="622"/>
        <w:jc w:val="both"/>
      </w:pPr>
      <w:r w:rsidRPr="00DE0EF1">
        <w:rPr>
          <w:color w:val="231F20"/>
        </w:rPr>
        <w:t xml:space="preserve">If  an  envelope  or  package  or  container  is  not  sealed  and  marked  as  required,  the  </w:t>
      </w:r>
      <w:r w:rsidRPr="00DE0EF1">
        <w:rPr>
          <w:i/>
          <w:color w:val="231F20"/>
        </w:rPr>
        <w:t xml:space="preserve">Procuring  Entity  </w:t>
      </w:r>
      <w:r w:rsidRPr="00DE0EF1">
        <w:rPr>
          <w:color w:val="231F20"/>
        </w:rPr>
        <w:t>will  assume  no  responsibility  for  the  misplacement  or  premature  opening  of  the  Tender.  Tenders misplaced or opened prematurely will not be accepted.</w:t>
      </w:r>
    </w:p>
    <w:p w14:paraId="438648B6" w14:textId="77777777" w:rsidR="00AC7608" w:rsidRPr="00DE0EF1" w:rsidRDefault="00AC7608" w:rsidP="00677882">
      <w:pPr>
        <w:pStyle w:val="Heading5"/>
        <w:numPr>
          <w:ilvl w:val="0"/>
          <w:numId w:val="63"/>
        </w:numPr>
        <w:tabs>
          <w:tab w:val="left" w:pos="1465"/>
          <w:tab w:val="left" w:pos="1467"/>
        </w:tabs>
      </w:pPr>
      <w:bookmarkStart w:id="40" w:name="_TOC_250034"/>
      <w:r w:rsidRPr="00DE0EF1">
        <w:rPr>
          <w:color w:val="231F20"/>
        </w:rPr>
        <w:t xml:space="preserve">Deadline for Submission </w:t>
      </w:r>
      <w:bookmarkEnd w:id="40"/>
      <w:r w:rsidRPr="00DE0EF1">
        <w:rPr>
          <w:color w:val="231F20"/>
        </w:rPr>
        <w:t>of Tenders</w:t>
      </w:r>
    </w:p>
    <w:p w14:paraId="11A03F6B" w14:textId="77777777" w:rsidR="00AC7608" w:rsidRPr="00DE0EF1" w:rsidRDefault="00AC7608" w:rsidP="00677882">
      <w:pPr>
        <w:pStyle w:val="ListParagraph"/>
        <w:numPr>
          <w:ilvl w:val="1"/>
          <w:numId w:val="63"/>
        </w:numPr>
        <w:tabs>
          <w:tab w:val="left" w:pos="1467"/>
        </w:tabs>
        <w:spacing w:before="242" w:line="230" w:lineRule="auto"/>
        <w:ind w:right="852" w:hanging="614"/>
        <w:jc w:val="both"/>
      </w:pPr>
      <w:r w:rsidRPr="00DE0EF1">
        <w:rPr>
          <w:color w:val="231F20"/>
        </w:rPr>
        <w:t xml:space="preserve">Tenders  must  be  received  by  the  Procuring  Entity  at  the  address  and  no  later  than  the  date  and  time  speciﬁed  </w:t>
      </w:r>
      <w:r w:rsidRPr="00DE0EF1">
        <w:rPr>
          <w:b/>
          <w:color w:val="231F20"/>
        </w:rPr>
        <w:t xml:space="preserve">in  the  TDS.  </w:t>
      </w:r>
      <w:r w:rsidRPr="00DE0EF1">
        <w:rPr>
          <w:color w:val="231F20"/>
        </w:rPr>
        <w:t xml:space="preserve">When  so  speciﬁed  </w:t>
      </w:r>
      <w:r w:rsidRPr="00DE0EF1">
        <w:rPr>
          <w:b/>
          <w:color w:val="231F20"/>
        </w:rPr>
        <w:t>in  the  TDS</w:t>
      </w:r>
      <w:r w:rsidRPr="00DE0EF1">
        <w:rPr>
          <w:color w:val="231F20"/>
        </w:rPr>
        <w:t xml:space="preserve">,  Tenderers  shall  have  the  option  of  submitting  their  Tenders  electronically.  Tenderers  submitting  Tenders  electronically  shall  follow  the  electronic  </w:t>
      </w:r>
      <w:r w:rsidRPr="00DE0EF1">
        <w:rPr>
          <w:color w:val="231F20"/>
        </w:rPr>
        <w:lastRenderedPageBreak/>
        <w:t xml:space="preserve">Tender  submission  procedures  </w:t>
      </w:r>
      <w:r w:rsidRPr="00DE0EF1">
        <w:rPr>
          <w:b/>
          <w:color w:val="231F20"/>
        </w:rPr>
        <w:t>speciﬁed  in  the  TDS</w:t>
      </w:r>
      <w:r w:rsidRPr="00DE0EF1">
        <w:rPr>
          <w:color w:val="231F20"/>
        </w:rPr>
        <w:t>.</w:t>
      </w:r>
    </w:p>
    <w:p w14:paraId="4BADA26B" w14:textId="77777777" w:rsidR="00AC7608" w:rsidRPr="00DE0EF1" w:rsidRDefault="00AC7608" w:rsidP="00677882">
      <w:pPr>
        <w:pStyle w:val="ListParagraph"/>
        <w:numPr>
          <w:ilvl w:val="1"/>
          <w:numId w:val="63"/>
        </w:numPr>
        <w:tabs>
          <w:tab w:val="left" w:pos="1466"/>
        </w:tabs>
        <w:spacing w:before="247" w:line="230" w:lineRule="auto"/>
        <w:ind w:right="838"/>
        <w:jc w:val="both"/>
      </w:pPr>
      <w:r w:rsidRPr="00DE0EF1">
        <w:rPr>
          <w:color w:val="231F20"/>
        </w:rPr>
        <w:t>The  Procuring  Entity  may,  at  its  discretion,  extend  the  deadline  for  the  submission  of  Tenders  by  amending  the  tendering  document  in  accordance  with  ITT7,  in  which  case  all  rights  and  obligations  of  the  Procuring  Entity  and  Tenderers  previously  subject  to  the  deadline  shall  thereafter  be  subject  to  the  deadline  as  extended.</w:t>
      </w:r>
    </w:p>
    <w:p w14:paraId="5F3CC5B3" w14:textId="77777777" w:rsidR="00AC7608" w:rsidRPr="00DE0EF1" w:rsidRDefault="00AC7608" w:rsidP="00677882">
      <w:pPr>
        <w:pStyle w:val="Heading5"/>
        <w:numPr>
          <w:ilvl w:val="0"/>
          <w:numId w:val="63"/>
        </w:numPr>
        <w:tabs>
          <w:tab w:val="left" w:pos="1465"/>
          <w:tab w:val="left" w:pos="1466"/>
        </w:tabs>
        <w:ind w:left="1465"/>
      </w:pPr>
      <w:r w:rsidRPr="00DE0EF1">
        <w:rPr>
          <w:color w:val="231F20"/>
        </w:rPr>
        <w:t>Late Tenders</w:t>
      </w:r>
    </w:p>
    <w:p w14:paraId="39795445" w14:textId="77777777" w:rsidR="00AC7608" w:rsidRPr="00DE0EF1" w:rsidRDefault="00AC7608" w:rsidP="00677882">
      <w:pPr>
        <w:pStyle w:val="ListParagraph"/>
        <w:numPr>
          <w:ilvl w:val="1"/>
          <w:numId w:val="63"/>
        </w:numPr>
        <w:tabs>
          <w:tab w:val="left" w:pos="1466"/>
        </w:tabs>
        <w:spacing w:before="242" w:line="230" w:lineRule="auto"/>
        <w:ind w:right="852"/>
        <w:jc w:val="both"/>
      </w:pPr>
      <w:r w:rsidRPr="00DE0EF1">
        <w:rPr>
          <w:color w:val="231F20"/>
        </w:rPr>
        <w:t>The  Procuring  Entity  shall  not  consider  any  Tender  that  arrives  after  the  deadline  for  submission  of  Tenders.  Any  Tender  received  by  the  Procuring  Entity  after  the  deadline  for  submission  of  Tenders  shall  be  declared  late,  rejected,  and  returned  unopened  to  the  Tenderer.</w:t>
      </w:r>
    </w:p>
    <w:p w14:paraId="7EA2B8A6" w14:textId="77777777" w:rsidR="00AC7608" w:rsidRPr="00DE0EF1" w:rsidRDefault="00AC7608" w:rsidP="00677882">
      <w:pPr>
        <w:pStyle w:val="Heading5"/>
        <w:numPr>
          <w:ilvl w:val="0"/>
          <w:numId w:val="63"/>
        </w:numPr>
        <w:tabs>
          <w:tab w:val="left" w:pos="1465"/>
          <w:tab w:val="left" w:pos="1466"/>
        </w:tabs>
        <w:ind w:left="1465"/>
      </w:pPr>
      <w:bookmarkStart w:id="41" w:name="_TOC_250032"/>
      <w:r w:rsidRPr="00DE0EF1">
        <w:rPr>
          <w:color w:val="231F20"/>
        </w:rPr>
        <w:t xml:space="preserve">Withdrawal, Substitution, and Modiﬁcation </w:t>
      </w:r>
      <w:bookmarkEnd w:id="41"/>
      <w:r w:rsidRPr="00DE0EF1">
        <w:rPr>
          <w:color w:val="231F20"/>
        </w:rPr>
        <w:t>of Tenders</w:t>
      </w:r>
    </w:p>
    <w:p w14:paraId="4392B37D" w14:textId="77777777" w:rsidR="00AC7608" w:rsidRPr="00DE0EF1" w:rsidRDefault="00AC7608" w:rsidP="00677882">
      <w:pPr>
        <w:pStyle w:val="ListParagraph"/>
        <w:numPr>
          <w:ilvl w:val="1"/>
          <w:numId w:val="63"/>
        </w:numPr>
        <w:tabs>
          <w:tab w:val="left" w:pos="1466"/>
        </w:tabs>
        <w:spacing w:before="243" w:line="230" w:lineRule="auto"/>
        <w:ind w:right="852"/>
        <w:jc w:val="both"/>
      </w:pPr>
      <w:r w:rsidRPr="00DE0EF1">
        <w:rPr>
          <w:color w:val="231F20"/>
        </w:rPr>
        <w:t>A  Tenderer  may  withdraw,  substitute,  or  modify  its  Tender  after  it  has  been  submitted  by  sending  a  written  notice,  duly  signed  by  an  authorized  representative,  and  shall  include  a  copy  of  the  authorization  (the  power  of  attorney)  in  accordance  with  ITT19.3,  (except  that  withdrawal  notices  do  not  require  copies).  The  corresponding  substitution  or  modiﬁcation  of  the  Tender  must  accompany  the  respective  written  notice.  All  notices  must  be:</w:t>
      </w:r>
    </w:p>
    <w:p w14:paraId="6DFC8D90" w14:textId="77777777" w:rsidR="00AC7608" w:rsidRPr="00DE0EF1" w:rsidRDefault="00AC7608" w:rsidP="00677882">
      <w:pPr>
        <w:pStyle w:val="ListParagraph"/>
        <w:numPr>
          <w:ilvl w:val="2"/>
          <w:numId w:val="63"/>
        </w:numPr>
        <w:tabs>
          <w:tab w:val="left" w:pos="1983"/>
        </w:tabs>
        <w:spacing w:before="4" w:line="230" w:lineRule="auto"/>
        <w:ind w:right="853" w:hanging="524"/>
        <w:jc w:val="both"/>
      </w:pPr>
      <w:r w:rsidRPr="00DE0EF1">
        <w:rPr>
          <w:color w:val="231F20"/>
        </w:rPr>
        <w:t>prepared  and  submitted  in  accordance  with  ITT  20  and  21  (except  that  withdrawal  notices  do  not  require  copies),  and  in  addition,  the  respective  envelopes  shall  be  clearly  marked  “WITHDRAWAL,”  “SUBSTITUTION,”  or  “MODIFICATION;”  and</w:t>
      </w:r>
    </w:p>
    <w:p w14:paraId="0CCFAE46" w14:textId="77777777" w:rsidR="00AC7608" w:rsidRPr="00DE0EF1" w:rsidRDefault="00AC7608" w:rsidP="00677882">
      <w:pPr>
        <w:pStyle w:val="ListParagraph"/>
        <w:numPr>
          <w:ilvl w:val="2"/>
          <w:numId w:val="63"/>
        </w:numPr>
        <w:tabs>
          <w:tab w:val="left" w:pos="1982"/>
          <w:tab w:val="left" w:pos="1983"/>
        </w:tabs>
        <w:spacing w:before="2" w:line="230" w:lineRule="auto"/>
        <w:ind w:right="853" w:hanging="525"/>
      </w:pPr>
      <w:r w:rsidRPr="00DE0EF1">
        <w:rPr>
          <w:color w:val="231F20"/>
        </w:rPr>
        <w:t>received  by  the  Procuring  Entity  prior  to  the  deadline  prescribed  for  submission  of  Tenders,  in  accordance  with  ITT  22.</w:t>
      </w:r>
    </w:p>
    <w:p w14:paraId="165D68B5" w14:textId="77777777" w:rsidR="00AC7608" w:rsidRPr="00DE0EF1" w:rsidRDefault="00AC7608" w:rsidP="00677882">
      <w:pPr>
        <w:pStyle w:val="ListParagraph"/>
        <w:numPr>
          <w:ilvl w:val="1"/>
          <w:numId w:val="62"/>
        </w:numPr>
        <w:tabs>
          <w:tab w:val="left" w:pos="1449"/>
          <w:tab w:val="left" w:pos="1450"/>
        </w:tabs>
        <w:spacing w:before="237"/>
        <w:ind w:hanging="615"/>
      </w:pPr>
      <w:r w:rsidRPr="00DE0EF1">
        <w:rPr>
          <w:color w:val="231F20"/>
        </w:rPr>
        <w:t>Tenders  requested  to  be  withdrawn  in  accordance  with  ITT  23.1  shall  be  returned  unopened  to  the  Tenderers.</w:t>
      </w:r>
    </w:p>
    <w:p w14:paraId="1886A0DA" w14:textId="77777777" w:rsidR="00AC7608" w:rsidRPr="00DE0EF1" w:rsidRDefault="00AC7608" w:rsidP="00677882">
      <w:pPr>
        <w:pStyle w:val="ListParagraph"/>
        <w:numPr>
          <w:ilvl w:val="1"/>
          <w:numId w:val="62"/>
        </w:numPr>
        <w:tabs>
          <w:tab w:val="left" w:pos="1450"/>
        </w:tabs>
        <w:spacing w:before="242" w:line="230" w:lineRule="auto"/>
        <w:ind w:right="853" w:hanging="615"/>
        <w:jc w:val="both"/>
      </w:pPr>
      <w:r w:rsidRPr="00DE0EF1">
        <w:rPr>
          <w:color w:val="231F20"/>
        </w:rPr>
        <w:t>No  Tender  may  be  withdrawn,  substituted,  or  modiﬁed  in  the  interval  between  the  deadline  for  submission  of  Tenders  and  the  expiration  of  the  period  of  Tender  validity  speciﬁed  by  the  Tenderer  on  the  Form  of  Tender  or  any  extension  thereof.</w:t>
      </w:r>
    </w:p>
    <w:p w14:paraId="7FD58E67" w14:textId="77777777" w:rsidR="00AC7608" w:rsidRPr="00DE0EF1" w:rsidRDefault="00AC7608" w:rsidP="00677882">
      <w:pPr>
        <w:pStyle w:val="Heading5"/>
        <w:numPr>
          <w:ilvl w:val="0"/>
          <w:numId w:val="63"/>
        </w:numPr>
        <w:tabs>
          <w:tab w:val="left" w:pos="1449"/>
          <w:tab w:val="left" w:pos="1450"/>
        </w:tabs>
        <w:ind w:left="1449" w:hanging="600"/>
      </w:pPr>
      <w:r w:rsidRPr="00DE0EF1">
        <w:rPr>
          <w:color w:val="231F20"/>
        </w:rPr>
        <w:t>Tender Opening</w:t>
      </w:r>
    </w:p>
    <w:p w14:paraId="3EC50300" w14:textId="77777777" w:rsidR="00AC7608" w:rsidRPr="00DE0EF1" w:rsidRDefault="00AC7608" w:rsidP="00677882">
      <w:pPr>
        <w:pStyle w:val="ListParagraph"/>
        <w:numPr>
          <w:ilvl w:val="1"/>
          <w:numId w:val="63"/>
        </w:numPr>
        <w:tabs>
          <w:tab w:val="left" w:pos="1450"/>
        </w:tabs>
        <w:spacing w:before="243" w:line="230" w:lineRule="auto"/>
        <w:ind w:left="1464" w:right="853"/>
        <w:jc w:val="both"/>
        <w:rPr>
          <w:b/>
        </w:rPr>
      </w:pPr>
      <w:r w:rsidRPr="00DE0EF1">
        <w:rPr>
          <w:color w:val="231F20"/>
        </w:rPr>
        <w:t xml:space="preserve">Except  as  in  the  cases  speciﬁed  in  ITT  23,  the  Procuring  Entity  shall,  at  the  Tender  opening,  publicly  open  and  read  out  all  Tenders  received  by  the  deadline  at  the  date,  time  and  place  speciﬁed  </w:t>
      </w:r>
      <w:r w:rsidRPr="00DE0EF1">
        <w:rPr>
          <w:b/>
          <w:color w:val="231F20"/>
        </w:rPr>
        <w:t xml:space="preserve">in  the  TDS  </w:t>
      </w:r>
      <w:r w:rsidRPr="00DE0EF1">
        <w:rPr>
          <w:color w:val="231F20"/>
        </w:rPr>
        <w:t xml:space="preserve">in  the  presence  of  Tenderers'  designated  representatives  who  choose  to  attend,  including  to  attend  any  speciﬁc  electronic  tender  opening  procedures  if  electronic  tendering  is  permitted  in  accordance  with  ITT  21.1,  shall  be  as  speciﬁed  </w:t>
      </w:r>
      <w:r w:rsidRPr="00DE0EF1">
        <w:rPr>
          <w:b/>
          <w:color w:val="231F20"/>
        </w:rPr>
        <w:t>in  the  TDS.</w:t>
      </w:r>
    </w:p>
    <w:p w14:paraId="2710DAF6" w14:textId="77777777" w:rsidR="00AC7608" w:rsidRPr="00DE0EF1" w:rsidRDefault="00AC7608" w:rsidP="00677882">
      <w:pPr>
        <w:pStyle w:val="ListParagraph"/>
        <w:numPr>
          <w:ilvl w:val="1"/>
          <w:numId w:val="63"/>
        </w:numPr>
        <w:tabs>
          <w:tab w:val="left" w:pos="1473"/>
        </w:tabs>
        <w:spacing w:before="160" w:after="120" w:line="230" w:lineRule="auto"/>
        <w:ind w:left="1469" w:right="850" w:hanging="619"/>
        <w:jc w:val="both"/>
      </w:pPr>
      <w:r w:rsidRPr="00DE0EF1">
        <w:rPr>
          <w:color w:val="231F20"/>
        </w:rPr>
        <w:t>First,  envelopes  marked  “WITHDRAWAL”  shall  be  opened  and  read  out  and  the  envelope  with  the  corresponding  Tender  shall  not  be  opened,  but  returned  to  the  Tenderer.  If  the  withdrawal  envelope  does  not  contain  a  copy  of  the  “power  of  attorney”  conﬁrming  the  signature  as  a  person  duly  authorized  to  sign  on  behalf  of  the  Tenderer,  the  corresponding  Tender  will  be  opened.  No  Tender  withdrawal  shall  be  permitted  unless  the  corresponding  withdrawal  notice  contains  a  valid  authorization  to  request  the  withdrawal  and  is  read  out  at  Tender  opening.</w:t>
      </w:r>
    </w:p>
    <w:p w14:paraId="4CACDF8A" w14:textId="77777777" w:rsidR="00AC7608" w:rsidRPr="00DE0EF1" w:rsidRDefault="00AC7608" w:rsidP="00677882">
      <w:pPr>
        <w:pStyle w:val="ListParagraph"/>
        <w:numPr>
          <w:ilvl w:val="1"/>
          <w:numId w:val="63"/>
        </w:numPr>
        <w:tabs>
          <w:tab w:val="left" w:pos="1472"/>
        </w:tabs>
        <w:spacing w:before="160" w:after="120" w:line="230" w:lineRule="auto"/>
        <w:ind w:left="1469" w:right="850" w:hanging="620"/>
        <w:jc w:val="both"/>
      </w:pPr>
      <w:r w:rsidRPr="00DE0EF1">
        <w:rPr>
          <w:color w:val="231F20"/>
        </w:rPr>
        <w:t>Next,  envelopes  marked  “SUBSTITUTION”  shall  be  opened  and  read  out  and  exchanged  with  the  corresponding  Tender  being  substituted,  and  the  substituted  Tender  shall  not  be  opened,  but  returned  to  the  Tenderer.  No  Tender  substitution  shall  be  permitted  unless  the  corresponding  substitution  notice  contains  a  valid  authorization  to  request  the  substitution  and  is  read  out  at  Tender  opening.</w:t>
      </w:r>
    </w:p>
    <w:p w14:paraId="1F08989C" w14:textId="77777777" w:rsidR="00AC7608" w:rsidRPr="00DE0EF1" w:rsidRDefault="00AC7608" w:rsidP="00677882">
      <w:pPr>
        <w:pStyle w:val="ListParagraph"/>
        <w:numPr>
          <w:ilvl w:val="1"/>
          <w:numId w:val="63"/>
        </w:numPr>
        <w:tabs>
          <w:tab w:val="left" w:pos="1472"/>
        </w:tabs>
        <w:spacing w:before="160" w:after="120" w:line="230" w:lineRule="auto"/>
        <w:ind w:left="1469" w:right="851" w:hanging="620"/>
        <w:jc w:val="both"/>
      </w:pPr>
      <w:r w:rsidRPr="00DE0EF1">
        <w:rPr>
          <w:color w:val="231F20"/>
        </w:rPr>
        <w:t>Next,  envelopes  marked  “MODIFICATION”  shall  be  opened  and  read  out  with  the  corresponding  Tender.  No  Tender  modiﬁcation  shall  be  permitted  unless  the  corresponding  modiﬁcation  notice  contains  a  valid  authorization  to  request  the  modiﬁcation  and  is  read  out  at  Tender  opening.</w:t>
      </w:r>
    </w:p>
    <w:p w14:paraId="27D36C98" w14:textId="77777777" w:rsidR="00AC7608" w:rsidRPr="00DE0EF1" w:rsidRDefault="00AC7608" w:rsidP="00677882">
      <w:pPr>
        <w:pStyle w:val="ListParagraph"/>
        <w:numPr>
          <w:ilvl w:val="1"/>
          <w:numId w:val="63"/>
        </w:numPr>
        <w:tabs>
          <w:tab w:val="left" w:pos="1472"/>
        </w:tabs>
        <w:spacing w:before="160" w:after="120" w:line="230" w:lineRule="auto"/>
        <w:ind w:left="1469" w:right="851" w:hanging="620"/>
        <w:jc w:val="both"/>
      </w:pPr>
      <w:r w:rsidRPr="00DE0EF1">
        <w:rPr>
          <w:color w:val="231F20"/>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74F9C77A" w14:textId="77777777" w:rsidR="00AC7608" w:rsidRPr="00DE0EF1" w:rsidRDefault="00AC7608" w:rsidP="00677882">
      <w:pPr>
        <w:pStyle w:val="ListParagraph"/>
        <w:numPr>
          <w:ilvl w:val="1"/>
          <w:numId w:val="63"/>
        </w:numPr>
        <w:tabs>
          <w:tab w:val="left" w:pos="1472"/>
        </w:tabs>
        <w:spacing w:before="160" w:after="120" w:line="230" w:lineRule="auto"/>
        <w:ind w:left="1469" w:right="851" w:hanging="620"/>
        <w:jc w:val="both"/>
        <w:rPr>
          <w:b/>
        </w:rPr>
      </w:pPr>
      <w:r w:rsidRPr="00DE0EF1">
        <w:rPr>
          <w:color w:val="231F20"/>
        </w:rPr>
        <w:t xml:space="preserve">Only  Tenders,  alternative  Tenders  and  discounts  that  are  opened  and  read  out  at  Tender  opening  shall  be  considered  further  for  evaluation.  The  Form  of  Tender  and  pages  of  the  Bills  of  Quantities  are  to  be  initialed  by  the  members  of  the  tender  opening  committee  attending  the  opening.  The  number  </w:t>
      </w:r>
      <w:r w:rsidRPr="00DE0EF1">
        <w:rPr>
          <w:color w:val="231F20"/>
        </w:rPr>
        <w:lastRenderedPageBreak/>
        <w:t xml:space="preserve">of  representatives  of  the  Procuring  Entity  to  sign  shall  be  speciﬁed  in  the  </w:t>
      </w:r>
      <w:r w:rsidRPr="00DE0EF1">
        <w:rPr>
          <w:b/>
          <w:color w:val="231F20"/>
        </w:rPr>
        <w:t>TDS.</w:t>
      </w:r>
    </w:p>
    <w:p w14:paraId="2D667F5E" w14:textId="77777777" w:rsidR="00AC7608" w:rsidRPr="00DE0EF1" w:rsidRDefault="00AC7608" w:rsidP="00677882">
      <w:pPr>
        <w:pStyle w:val="ListParagraph"/>
        <w:numPr>
          <w:ilvl w:val="1"/>
          <w:numId w:val="63"/>
        </w:numPr>
        <w:tabs>
          <w:tab w:val="left" w:pos="1472"/>
        </w:tabs>
        <w:spacing w:before="160" w:after="120" w:line="230" w:lineRule="auto"/>
        <w:ind w:left="1469" w:right="851" w:hanging="620"/>
        <w:jc w:val="both"/>
      </w:pPr>
      <w:r w:rsidRPr="00DE0EF1">
        <w:rPr>
          <w:color w:val="231F20"/>
        </w:rPr>
        <w:t>The  Procuring  Entity  shall  neither  discuss  the  merits  of  any  Tender  nor  reject  any  Tender  (except  for  late  Tenders,  in  accordance  with  ITT  22.1).</w:t>
      </w:r>
    </w:p>
    <w:p w14:paraId="5031104A" w14:textId="77777777" w:rsidR="00AC7608" w:rsidRPr="00DE0EF1" w:rsidRDefault="00AC7608" w:rsidP="00677882">
      <w:pPr>
        <w:pStyle w:val="ListParagraph"/>
        <w:numPr>
          <w:ilvl w:val="1"/>
          <w:numId w:val="63"/>
        </w:numPr>
        <w:tabs>
          <w:tab w:val="left" w:pos="1470"/>
          <w:tab w:val="left" w:pos="1472"/>
        </w:tabs>
        <w:spacing w:before="237"/>
        <w:ind w:left="1471" w:right="750" w:hanging="620"/>
      </w:pPr>
      <w:r w:rsidRPr="00DE0EF1">
        <w:rPr>
          <w:color w:val="231F20"/>
        </w:rPr>
        <w:t>The  Procuring  Entity  shall  prepare  a  record  of  the  Tender  opening  that  shall  include,  as  a  minimum:</w:t>
      </w:r>
    </w:p>
    <w:p w14:paraId="054ACA3E" w14:textId="77777777" w:rsidR="00AC7608" w:rsidRPr="00DE0EF1" w:rsidRDefault="00AC7608" w:rsidP="00677882">
      <w:pPr>
        <w:pStyle w:val="ListParagraph"/>
        <w:numPr>
          <w:ilvl w:val="2"/>
          <w:numId w:val="63"/>
        </w:numPr>
        <w:tabs>
          <w:tab w:val="left" w:pos="1970"/>
          <w:tab w:val="left" w:pos="1972"/>
        </w:tabs>
        <w:ind w:left="1971" w:right="840" w:hanging="500"/>
        <w:jc w:val="both"/>
      </w:pPr>
      <w:r w:rsidRPr="00DE0EF1">
        <w:rPr>
          <w:color w:val="231F20"/>
        </w:rPr>
        <w:t>the  name  of  the  Tenderer  and  whether  there  is  a  withdrawal,  substitution,  or  modiﬁcation;</w:t>
      </w:r>
    </w:p>
    <w:p w14:paraId="213D5A75" w14:textId="77777777" w:rsidR="00AC7608" w:rsidRPr="00DE0EF1" w:rsidRDefault="00AC7608" w:rsidP="00677882">
      <w:pPr>
        <w:pStyle w:val="ListParagraph"/>
        <w:numPr>
          <w:ilvl w:val="2"/>
          <w:numId w:val="63"/>
        </w:numPr>
        <w:tabs>
          <w:tab w:val="left" w:pos="1970"/>
          <w:tab w:val="left" w:pos="1971"/>
        </w:tabs>
        <w:ind w:left="1970" w:hanging="500"/>
      </w:pPr>
      <w:r w:rsidRPr="00DE0EF1">
        <w:rPr>
          <w:color w:val="231F20"/>
        </w:rPr>
        <w:t>the  Tender  Price,  per  lot  (contract)  if  applicable,  including  any  discounts;</w:t>
      </w:r>
    </w:p>
    <w:p w14:paraId="49C3FB3E" w14:textId="77777777" w:rsidR="00AC7608" w:rsidRPr="00DE0EF1" w:rsidRDefault="00AC7608" w:rsidP="00677882">
      <w:pPr>
        <w:pStyle w:val="ListParagraph"/>
        <w:numPr>
          <w:ilvl w:val="2"/>
          <w:numId w:val="63"/>
        </w:numPr>
        <w:tabs>
          <w:tab w:val="left" w:pos="1970"/>
          <w:tab w:val="left" w:pos="1971"/>
        </w:tabs>
        <w:ind w:left="1970" w:hanging="500"/>
      </w:pPr>
      <w:r w:rsidRPr="00DE0EF1">
        <w:rPr>
          <w:color w:val="231F20"/>
        </w:rPr>
        <w:t>any  alternative  Tenders;</w:t>
      </w:r>
    </w:p>
    <w:p w14:paraId="7E8A50F6" w14:textId="77777777" w:rsidR="00AC7608" w:rsidRPr="00DE0EF1" w:rsidRDefault="00AC7608" w:rsidP="00677882">
      <w:pPr>
        <w:pStyle w:val="ListParagraph"/>
        <w:numPr>
          <w:ilvl w:val="2"/>
          <w:numId w:val="63"/>
        </w:numPr>
        <w:tabs>
          <w:tab w:val="left" w:pos="1970"/>
          <w:tab w:val="left" w:pos="1971"/>
        </w:tabs>
        <w:ind w:left="1970" w:right="840" w:hanging="500"/>
        <w:jc w:val="both"/>
      </w:pPr>
      <w:r w:rsidRPr="00DE0EF1">
        <w:rPr>
          <w:color w:val="231F20"/>
        </w:rPr>
        <w:t>the  presence  or  absence  of  a  Tender  Security  or  Tender-Securing  Declaration,  if  one  was  required;</w:t>
      </w:r>
    </w:p>
    <w:p w14:paraId="1B50EC99" w14:textId="77777777" w:rsidR="00AC7608" w:rsidRPr="00DE0EF1" w:rsidRDefault="00AC7608" w:rsidP="00677882">
      <w:pPr>
        <w:pStyle w:val="ListParagraph"/>
        <w:numPr>
          <w:ilvl w:val="2"/>
          <w:numId w:val="63"/>
        </w:numPr>
        <w:tabs>
          <w:tab w:val="left" w:pos="1949"/>
          <w:tab w:val="left" w:pos="1950"/>
        </w:tabs>
        <w:spacing w:line="248" w:lineRule="exact"/>
        <w:ind w:left="1949" w:hanging="479"/>
      </w:pPr>
      <w:r w:rsidRPr="00DE0EF1">
        <w:rPr>
          <w:color w:val="231F20"/>
        </w:rPr>
        <w:t>number of  pages  of  each  tender  document  submitted.</w:t>
      </w:r>
    </w:p>
    <w:p w14:paraId="0A916D8C" w14:textId="77777777" w:rsidR="00AC7608" w:rsidRPr="00DE0EF1" w:rsidRDefault="00AC7608" w:rsidP="00AC7608">
      <w:pPr>
        <w:tabs>
          <w:tab w:val="left" w:pos="1949"/>
          <w:tab w:val="left" w:pos="1950"/>
        </w:tabs>
        <w:spacing w:line="248" w:lineRule="exact"/>
        <w:ind w:left="1470"/>
      </w:pPr>
    </w:p>
    <w:p w14:paraId="08243DAC" w14:textId="77777777" w:rsidR="00AC7608" w:rsidRPr="00DE0EF1" w:rsidRDefault="00AC7608" w:rsidP="00677882">
      <w:pPr>
        <w:pStyle w:val="ListParagraph"/>
        <w:numPr>
          <w:ilvl w:val="1"/>
          <w:numId w:val="63"/>
        </w:numPr>
        <w:tabs>
          <w:tab w:val="left" w:pos="1471"/>
        </w:tabs>
        <w:spacing w:before="3" w:line="230" w:lineRule="auto"/>
        <w:ind w:left="1470" w:right="851" w:hanging="620"/>
        <w:jc w:val="both"/>
      </w:pPr>
      <w:r w:rsidRPr="00DE0EF1">
        <w:rPr>
          <w:color w:val="231F20"/>
        </w:rPr>
        <w:t>The  Tenderers'  representatives  who  are  present  shall  be  requested  to  sign  the  record.  The  omission  of  a  Tenderer  signature  on  the  record  shall  not  invalidate  the  contents  and  effect  of  the  record.  A  copy  of  the  tender  opening  register  shall  be  issued  to  a  Tenderer  upon  request.</w:t>
      </w:r>
    </w:p>
    <w:p w14:paraId="715EB098" w14:textId="77777777" w:rsidR="00AC7608" w:rsidRPr="00DE0EF1" w:rsidRDefault="00AC7608" w:rsidP="00AC7608">
      <w:pPr>
        <w:pStyle w:val="Heading5"/>
        <w:tabs>
          <w:tab w:val="left" w:pos="1470"/>
        </w:tabs>
        <w:ind w:left="850"/>
      </w:pPr>
      <w:bookmarkStart w:id="42" w:name="_TOC_250030"/>
      <w:r w:rsidRPr="00DE0EF1">
        <w:rPr>
          <w:color w:val="231F20"/>
        </w:rPr>
        <w:t>E.</w:t>
      </w:r>
      <w:r w:rsidRPr="00DE0EF1">
        <w:rPr>
          <w:color w:val="231F20"/>
        </w:rPr>
        <w:tab/>
        <w:t xml:space="preserve">Evaluation and Comparison </w:t>
      </w:r>
      <w:bookmarkEnd w:id="42"/>
      <w:r w:rsidRPr="00DE0EF1">
        <w:rPr>
          <w:color w:val="231F20"/>
        </w:rPr>
        <w:t>of Tenders</w:t>
      </w:r>
    </w:p>
    <w:p w14:paraId="58A9B180" w14:textId="77777777" w:rsidR="00AC7608" w:rsidRPr="00DE0EF1" w:rsidRDefault="00AC7608" w:rsidP="00677882">
      <w:pPr>
        <w:pStyle w:val="Heading5"/>
        <w:numPr>
          <w:ilvl w:val="0"/>
          <w:numId w:val="63"/>
        </w:numPr>
        <w:tabs>
          <w:tab w:val="left" w:pos="1470"/>
          <w:tab w:val="left" w:pos="1471"/>
        </w:tabs>
        <w:spacing w:before="234"/>
        <w:ind w:left="1470" w:hanging="620"/>
      </w:pPr>
      <w:bookmarkStart w:id="43" w:name="_TOC_250029"/>
      <w:bookmarkEnd w:id="43"/>
      <w:r w:rsidRPr="00DE0EF1">
        <w:rPr>
          <w:color w:val="231F20"/>
        </w:rPr>
        <w:t>Conﬁdentiality</w:t>
      </w:r>
    </w:p>
    <w:p w14:paraId="010B6621" w14:textId="77777777" w:rsidR="00AC7608" w:rsidRPr="00DE0EF1" w:rsidRDefault="00AC7608" w:rsidP="00677882">
      <w:pPr>
        <w:pStyle w:val="ListParagraph"/>
        <w:numPr>
          <w:ilvl w:val="1"/>
          <w:numId w:val="63"/>
        </w:numPr>
        <w:tabs>
          <w:tab w:val="left" w:pos="1471"/>
        </w:tabs>
        <w:spacing w:before="243" w:line="230" w:lineRule="auto"/>
        <w:ind w:left="1470" w:right="844" w:hanging="620"/>
        <w:jc w:val="both"/>
      </w:pPr>
      <w:r w:rsidRPr="00DE0EF1">
        <w:rPr>
          <w:color w:val="231F20"/>
        </w:rPr>
        <w:t>Information  relating  to  the  evaluation  of  Tenders  and  recommendation  of  contract  award,  shall  not  be  disclosed  to  Tenderers  or  any  other  persons  not  ofﬁcially  concerned  with  the  tendering  process  until  the  information  on  Intention  to  Award  the  Contract  is  transmitted  to  all  Tenderers  in  accordance  with  ITT  41.</w:t>
      </w:r>
    </w:p>
    <w:p w14:paraId="2D599F4F" w14:textId="77777777" w:rsidR="00AC7608" w:rsidRPr="00DE0EF1" w:rsidRDefault="00AC7608" w:rsidP="00677882">
      <w:pPr>
        <w:pStyle w:val="ListParagraph"/>
        <w:numPr>
          <w:ilvl w:val="1"/>
          <w:numId w:val="63"/>
        </w:numPr>
        <w:tabs>
          <w:tab w:val="left" w:pos="1471"/>
        </w:tabs>
        <w:spacing w:before="246" w:line="230" w:lineRule="auto"/>
        <w:ind w:left="1470" w:right="852" w:hanging="620"/>
        <w:jc w:val="both"/>
      </w:pPr>
      <w:r w:rsidRPr="00DE0EF1">
        <w:rPr>
          <w:color w:val="231F20"/>
        </w:rPr>
        <w:t>Any  effort  by  a  Tenderer  to  inﬂuence  the  Procuring  Entity  in  the  evaluation  or  contract  award  decisions  may  result  in  the  rejection  of  its  Tender.</w:t>
      </w:r>
    </w:p>
    <w:p w14:paraId="624170B1" w14:textId="77777777" w:rsidR="00AC7608" w:rsidRPr="00DE0EF1" w:rsidRDefault="00AC7608" w:rsidP="00677882">
      <w:pPr>
        <w:pStyle w:val="ListParagraph"/>
        <w:numPr>
          <w:ilvl w:val="1"/>
          <w:numId w:val="63"/>
        </w:numPr>
        <w:tabs>
          <w:tab w:val="left" w:pos="1471"/>
        </w:tabs>
        <w:spacing w:before="245" w:line="230" w:lineRule="auto"/>
        <w:ind w:left="1470" w:right="852" w:hanging="620"/>
        <w:jc w:val="both"/>
      </w:pPr>
      <w:r w:rsidRPr="00DE0EF1">
        <w:rPr>
          <w:color w:val="231F20"/>
        </w:rPr>
        <w:t>Notwithstanding  ITT  25.2,  from  the  time  of  Tender  opening  to  the  time  of  Contract  Award,  if  any  Tenderer  wishes  to  contact  the  Procuring  Entity  on  any  matter  related  to  the  Tendering  process,  it  should  do  so  in  writing.</w:t>
      </w:r>
    </w:p>
    <w:p w14:paraId="038D1739" w14:textId="77777777" w:rsidR="00AC7608" w:rsidRPr="00DE0EF1" w:rsidRDefault="00AC7608" w:rsidP="00677882">
      <w:pPr>
        <w:pStyle w:val="Heading5"/>
        <w:numPr>
          <w:ilvl w:val="0"/>
          <w:numId w:val="63"/>
        </w:numPr>
        <w:tabs>
          <w:tab w:val="left" w:pos="1470"/>
          <w:tab w:val="left" w:pos="1471"/>
        </w:tabs>
        <w:spacing w:before="237"/>
        <w:ind w:left="1470" w:hanging="620"/>
      </w:pPr>
      <w:bookmarkStart w:id="44" w:name="_TOC_250028"/>
      <w:r w:rsidRPr="00DE0EF1">
        <w:rPr>
          <w:color w:val="231F20"/>
        </w:rPr>
        <w:t xml:space="preserve">Clariﬁcation </w:t>
      </w:r>
      <w:bookmarkEnd w:id="44"/>
      <w:r w:rsidRPr="00DE0EF1">
        <w:rPr>
          <w:color w:val="231F20"/>
        </w:rPr>
        <w:t>of Tenders</w:t>
      </w:r>
    </w:p>
    <w:p w14:paraId="56C0AA7D" w14:textId="77777777" w:rsidR="00AC7608" w:rsidRPr="00DE0EF1" w:rsidRDefault="00AC7608" w:rsidP="00677882">
      <w:pPr>
        <w:pStyle w:val="ListParagraph"/>
        <w:numPr>
          <w:ilvl w:val="1"/>
          <w:numId w:val="63"/>
        </w:numPr>
        <w:tabs>
          <w:tab w:val="left" w:pos="1471"/>
        </w:tabs>
        <w:spacing w:before="243" w:line="230" w:lineRule="auto"/>
        <w:ind w:left="1470" w:right="852" w:hanging="620"/>
        <w:jc w:val="both"/>
      </w:pPr>
      <w:r w:rsidRPr="00DE0EF1">
        <w:rPr>
          <w:color w:val="231F20"/>
        </w:rPr>
        <w:t>To  assist  in  the  examination,  evaluation,  comparison  of  the  Tenders,  and  qualiﬁcation  of  the  Tenderers,  the  Procuring  Entity  may,  at  its  discretion,  ask  any  Tenderer  for  a  clariﬁcation  of  its  Tender.  Any  clariﬁcation  submitted  by  a  Tenderer  in  respect  to  its  Tender  and  that  is  not  in  response  to  a  request  by  the  Procuring  Entity  shall  not  be  considered.  The  Procuring  Entity's  request  for  clariﬁcation  and  the  response  shall  be  in  writing.  No change,  including  any  voluntary  increase  or  decrease,  in  the  prices  or  substance  of  the  Tender  shall  be  sought,  offered,  or  permitted  except  to  conﬁrm  the  correction  of  arithmetic  errors  discovered  by  the  Procuring  Entity  in  the  Evaluation  of  the  Tenders,  in  accordance  with  ITT  30.</w:t>
      </w:r>
    </w:p>
    <w:p w14:paraId="385973DF" w14:textId="77777777" w:rsidR="00AC7608" w:rsidRPr="00DE0EF1" w:rsidRDefault="00AC7608" w:rsidP="00AC7608">
      <w:pPr>
        <w:pStyle w:val="BodyText"/>
        <w:spacing w:before="246" w:line="230" w:lineRule="auto"/>
        <w:ind w:left="1469" w:right="847"/>
      </w:pPr>
      <w:r w:rsidRPr="00DE0EF1">
        <w:rPr>
          <w:color w:val="231F20"/>
        </w:rPr>
        <w:t>If  a  Tenderer  does  not  provide  clariﬁcations  of  its  Tender  by  the  date  and  time  set  in  the  Procuring  Entity's  request  for  clariﬁcation,  its  Tender  may  be  rejected.</w:t>
      </w:r>
    </w:p>
    <w:p w14:paraId="5ABF1285" w14:textId="77777777" w:rsidR="00AC7608" w:rsidRPr="00DE0EF1" w:rsidRDefault="00AC7608" w:rsidP="00677882">
      <w:pPr>
        <w:pStyle w:val="Heading5"/>
        <w:numPr>
          <w:ilvl w:val="0"/>
          <w:numId w:val="63"/>
        </w:numPr>
        <w:tabs>
          <w:tab w:val="left" w:pos="1469"/>
          <w:tab w:val="left" w:pos="1470"/>
        </w:tabs>
        <w:spacing w:before="237"/>
        <w:ind w:left="1469" w:hanging="620"/>
      </w:pPr>
      <w:bookmarkStart w:id="45" w:name="_TOC_250027"/>
      <w:r w:rsidRPr="00DE0EF1">
        <w:rPr>
          <w:color w:val="231F20"/>
        </w:rPr>
        <w:t xml:space="preserve">Deviations, Reservations, </w:t>
      </w:r>
      <w:bookmarkEnd w:id="45"/>
      <w:r w:rsidRPr="00DE0EF1">
        <w:rPr>
          <w:color w:val="231F20"/>
        </w:rPr>
        <w:t>and Omissions</w:t>
      </w:r>
    </w:p>
    <w:p w14:paraId="6F36505B" w14:textId="77777777" w:rsidR="00AC7608" w:rsidRPr="00DE0EF1" w:rsidRDefault="00AC7608" w:rsidP="00677882">
      <w:pPr>
        <w:pStyle w:val="ListParagraph"/>
        <w:numPr>
          <w:ilvl w:val="1"/>
          <w:numId w:val="63"/>
        </w:numPr>
        <w:tabs>
          <w:tab w:val="left" w:pos="1469"/>
          <w:tab w:val="left" w:pos="1470"/>
        </w:tabs>
        <w:spacing w:before="235"/>
        <w:ind w:left="1469" w:hanging="620"/>
      </w:pPr>
      <w:r w:rsidRPr="00DE0EF1">
        <w:rPr>
          <w:color w:val="231F20"/>
        </w:rPr>
        <w:t>During  the  evaluation  of  Tenders,  the  following  deﬁnitions  apply:</w:t>
      </w:r>
    </w:p>
    <w:p w14:paraId="11B59D4F" w14:textId="77777777" w:rsidR="00AC7608" w:rsidRPr="00DE0EF1" w:rsidRDefault="00AC7608" w:rsidP="00677882">
      <w:pPr>
        <w:pStyle w:val="ListParagraph"/>
        <w:numPr>
          <w:ilvl w:val="2"/>
          <w:numId w:val="63"/>
        </w:numPr>
        <w:tabs>
          <w:tab w:val="left" w:pos="1979"/>
          <w:tab w:val="left" w:pos="1980"/>
        </w:tabs>
        <w:spacing w:before="112"/>
        <w:ind w:left="1979" w:hanging="510"/>
      </w:pPr>
      <w:r w:rsidRPr="00DE0EF1">
        <w:rPr>
          <w:color w:val="231F20"/>
        </w:rPr>
        <w:t>“Deviation”  is  a  departure  from  the  requirements  speciﬁed  in  the  Tendering  document;</w:t>
      </w:r>
    </w:p>
    <w:p w14:paraId="7F60A90D" w14:textId="77777777" w:rsidR="00AC7608" w:rsidRPr="00DE0EF1" w:rsidRDefault="00AC7608" w:rsidP="00677882">
      <w:pPr>
        <w:pStyle w:val="ListParagraph"/>
        <w:numPr>
          <w:ilvl w:val="2"/>
          <w:numId w:val="63"/>
        </w:numPr>
        <w:tabs>
          <w:tab w:val="left" w:pos="1979"/>
          <w:tab w:val="left" w:pos="1980"/>
        </w:tabs>
        <w:spacing w:before="121" w:line="230" w:lineRule="auto"/>
        <w:ind w:left="1979" w:right="849" w:hanging="510"/>
      </w:pPr>
      <w:r w:rsidRPr="00DE0EF1">
        <w:rPr>
          <w:color w:val="231F20"/>
        </w:rPr>
        <w:t>“Reservation”  is  the  setting  of  limiting  conditions  or  withholding  from  complete  acceptance  of  the  requirements  speciﬁed  in  the  tendering  document;  and</w:t>
      </w:r>
    </w:p>
    <w:p w14:paraId="3A425142" w14:textId="77777777" w:rsidR="00AC7608" w:rsidRPr="00DE0EF1" w:rsidRDefault="00AC7608" w:rsidP="00677882">
      <w:pPr>
        <w:pStyle w:val="ListParagraph"/>
        <w:numPr>
          <w:ilvl w:val="2"/>
          <w:numId w:val="63"/>
        </w:numPr>
        <w:tabs>
          <w:tab w:val="left" w:pos="1979"/>
          <w:tab w:val="left" w:pos="1980"/>
        </w:tabs>
        <w:spacing w:before="123" w:line="230" w:lineRule="auto"/>
        <w:ind w:left="1979" w:right="849" w:hanging="510"/>
      </w:pPr>
      <w:r w:rsidRPr="00DE0EF1">
        <w:rPr>
          <w:color w:val="231F20"/>
        </w:rPr>
        <w:t>“Omission”  is  the  failure  to  submit  part  or  all  of  the  information  or  documentation  required  in  the  tendering  document.</w:t>
      </w:r>
    </w:p>
    <w:p w14:paraId="1D341C6F" w14:textId="77777777" w:rsidR="00AC7608" w:rsidRPr="00DE0EF1" w:rsidRDefault="00AC7608" w:rsidP="00677882">
      <w:pPr>
        <w:pStyle w:val="Heading5"/>
        <w:numPr>
          <w:ilvl w:val="0"/>
          <w:numId w:val="63"/>
        </w:numPr>
        <w:tabs>
          <w:tab w:val="left" w:pos="1469"/>
          <w:tab w:val="left" w:pos="1470"/>
        </w:tabs>
        <w:spacing w:before="237"/>
        <w:ind w:left="1469" w:hanging="620"/>
      </w:pPr>
      <w:bookmarkStart w:id="46" w:name="_TOC_250026"/>
      <w:r w:rsidRPr="00DE0EF1">
        <w:rPr>
          <w:color w:val="231F20"/>
        </w:rPr>
        <w:t xml:space="preserve">Determination of  </w:t>
      </w:r>
      <w:bookmarkEnd w:id="46"/>
      <w:r w:rsidRPr="00DE0EF1">
        <w:rPr>
          <w:color w:val="231F20"/>
        </w:rPr>
        <w:t xml:space="preserve"> Responsiveness</w:t>
      </w:r>
    </w:p>
    <w:p w14:paraId="73337E6D" w14:textId="77777777" w:rsidR="00AC7608" w:rsidRPr="00DE0EF1" w:rsidRDefault="00AC7608" w:rsidP="00677882">
      <w:pPr>
        <w:pStyle w:val="ListParagraph"/>
        <w:numPr>
          <w:ilvl w:val="1"/>
          <w:numId w:val="63"/>
        </w:numPr>
        <w:tabs>
          <w:tab w:val="left" w:pos="1470"/>
        </w:tabs>
        <w:spacing w:before="243" w:line="230" w:lineRule="auto"/>
        <w:ind w:left="1469" w:right="849" w:hanging="620"/>
        <w:jc w:val="both"/>
      </w:pPr>
      <w:r w:rsidRPr="00DE0EF1">
        <w:rPr>
          <w:color w:val="231F20"/>
        </w:rPr>
        <w:t>The  Procuring  Entity's  determination  of  a  Tender's  responsiveness  is  to  be  based  on  the  contents  of  the  Tender  itself,  as  deﬁned  in  ITT28.2.</w:t>
      </w:r>
    </w:p>
    <w:p w14:paraId="19860CF8" w14:textId="77777777" w:rsidR="00AC7608" w:rsidRPr="00DE0EF1" w:rsidRDefault="00AC7608" w:rsidP="00677882">
      <w:pPr>
        <w:pStyle w:val="ListParagraph"/>
        <w:numPr>
          <w:ilvl w:val="0"/>
          <w:numId w:val="61"/>
        </w:numPr>
        <w:tabs>
          <w:tab w:val="left" w:pos="1470"/>
        </w:tabs>
        <w:spacing w:before="245" w:line="230" w:lineRule="auto"/>
        <w:ind w:right="849"/>
        <w:jc w:val="both"/>
      </w:pPr>
      <w:r w:rsidRPr="00DE0EF1">
        <w:rPr>
          <w:color w:val="231F20"/>
        </w:rPr>
        <w:t xml:space="preserve">A  substantially  responsive  Tender  is  one  that  meets  the  requirements  of  the  tendering  document  </w:t>
      </w:r>
      <w:r w:rsidRPr="00DE0EF1">
        <w:rPr>
          <w:color w:val="231F20"/>
        </w:rPr>
        <w:lastRenderedPageBreak/>
        <w:t>without  material  deviation,  reservation,  or  omission.  A  material  deviation,  reservation,  or  omission  is  one  that:</w:t>
      </w:r>
    </w:p>
    <w:p w14:paraId="46AC32D3" w14:textId="77777777" w:rsidR="00AC7608" w:rsidRPr="00DE0EF1" w:rsidRDefault="00AC7608" w:rsidP="00677882">
      <w:pPr>
        <w:pStyle w:val="ListParagraph"/>
        <w:numPr>
          <w:ilvl w:val="1"/>
          <w:numId w:val="61"/>
        </w:numPr>
        <w:tabs>
          <w:tab w:val="left" w:pos="1974"/>
          <w:tab w:val="left" w:pos="1975"/>
        </w:tabs>
        <w:spacing w:before="115"/>
        <w:ind w:hanging="500"/>
      </w:pPr>
      <w:r w:rsidRPr="00DE0EF1">
        <w:rPr>
          <w:color w:val="231F20"/>
        </w:rPr>
        <w:t>if  accepted,  would:</w:t>
      </w:r>
    </w:p>
    <w:p w14:paraId="5726B359" w14:textId="77777777" w:rsidR="00AC7608" w:rsidRPr="00DE0EF1" w:rsidRDefault="00AC7608" w:rsidP="00677882">
      <w:pPr>
        <w:pStyle w:val="ListParagraph"/>
        <w:numPr>
          <w:ilvl w:val="2"/>
          <w:numId w:val="61"/>
        </w:numPr>
        <w:tabs>
          <w:tab w:val="left" w:pos="2364"/>
          <w:tab w:val="left" w:pos="2365"/>
        </w:tabs>
        <w:spacing w:before="121" w:line="230" w:lineRule="auto"/>
        <w:ind w:right="849" w:hanging="395"/>
      </w:pPr>
      <w:r w:rsidRPr="00DE0EF1">
        <w:rPr>
          <w:color w:val="231F20"/>
        </w:rPr>
        <w:t>affect  in  any  substantial  way  the  scope,  quality,  or  performance  of  the  Goods  and  Related  Services  speciﬁed  in  the  Contract;  or</w:t>
      </w:r>
    </w:p>
    <w:p w14:paraId="02BB505A" w14:textId="77777777" w:rsidR="00AC7608" w:rsidRPr="00DE0EF1" w:rsidRDefault="00AC7608" w:rsidP="00677882">
      <w:pPr>
        <w:pStyle w:val="ListParagraph"/>
        <w:numPr>
          <w:ilvl w:val="2"/>
          <w:numId w:val="61"/>
        </w:numPr>
        <w:tabs>
          <w:tab w:val="left" w:pos="2365"/>
        </w:tabs>
        <w:spacing w:before="123" w:line="230" w:lineRule="auto"/>
        <w:ind w:right="849" w:hanging="395"/>
      </w:pPr>
      <w:r w:rsidRPr="00DE0EF1">
        <w:rPr>
          <w:color w:val="231F20"/>
        </w:rPr>
        <w:t>limit  in  any  substantial  way,  inconsistent  with  the  tendering  document,  the  Procuring  Entity's  rights  or  the  Tenderer  obligations  under  the  Contract;  or</w:t>
      </w:r>
    </w:p>
    <w:p w14:paraId="67063933" w14:textId="77777777" w:rsidR="00AC7608" w:rsidRPr="00DE0EF1" w:rsidRDefault="00AC7608" w:rsidP="00677882">
      <w:pPr>
        <w:pStyle w:val="ListParagraph"/>
        <w:numPr>
          <w:ilvl w:val="1"/>
          <w:numId w:val="61"/>
        </w:numPr>
        <w:tabs>
          <w:tab w:val="left" w:pos="1973"/>
          <w:tab w:val="left" w:pos="1975"/>
        </w:tabs>
        <w:spacing w:before="124" w:line="230" w:lineRule="auto"/>
        <w:ind w:right="849" w:hanging="500"/>
      </w:pPr>
      <w:r w:rsidRPr="00DE0EF1">
        <w:rPr>
          <w:color w:val="231F20"/>
        </w:rPr>
        <w:t>if  rectiﬁed,  would  unfairly  affect  the  competitive  position  of  other  Tenderers  presenting  substantially  responsive  Tenders.</w:t>
      </w:r>
    </w:p>
    <w:p w14:paraId="74CD55AF" w14:textId="77777777" w:rsidR="00AC7608" w:rsidRPr="00DE0EF1" w:rsidRDefault="00AC7608" w:rsidP="00677882">
      <w:pPr>
        <w:pStyle w:val="ListParagraph"/>
        <w:numPr>
          <w:ilvl w:val="1"/>
          <w:numId w:val="63"/>
        </w:numPr>
        <w:tabs>
          <w:tab w:val="left" w:pos="1470"/>
        </w:tabs>
        <w:spacing w:before="245" w:line="230" w:lineRule="auto"/>
        <w:ind w:left="1468" w:right="849" w:hanging="619"/>
        <w:jc w:val="both"/>
      </w:pPr>
      <w:r w:rsidRPr="00DE0EF1">
        <w:rPr>
          <w:color w:val="231F20"/>
        </w:rPr>
        <w:t>The  Procuring  Entity  shall  examine  the  technical  aspects  of  the  Tender  submitted  in  accordance  with  ITT  15  and  ITT  16,  in  particular,  to  conﬁrm  that  all  requirements  of  Section  VII,  Schedule  of  Requirements  have  been  met  without  any  material  deviation  or  reservation,  or  omission.</w:t>
      </w:r>
    </w:p>
    <w:p w14:paraId="045D0A99" w14:textId="77777777" w:rsidR="00AC7608" w:rsidRPr="00DE0EF1" w:rsidRDefault="00AC7608" w:rsidP="00677882">
      <w:pPr>
        <w:pStyle w:val="ListParagraph"/>
        <w:numPr>
          <w:ilvl w:val="1"/>
          <w:numId w:val="63"/>
        </w:numPr>
        <w:tabs>
          <w:tab w:val="left" w:pos="1454"/>
        </w:tabs>
        <w:spacing w:before="246" w:line="230" w:lineRule="auto"/>
        <w:ind w:left="1438" w:right="849" w:hanging="590"/>
        <w:jc w:val="both"/>
      </w:pPr>
      <w:r w:rsidRPr="00DE0EF1">
        <w:rPr>
          <w:color w:val="231F20"/>
        </w:rPr>
        <w:t>If  a  Tender  is  not  substantially  responsive  to  the  requirements  of  tendering  document,  it  shall  be  rejected  by  the  Procuring  Entity  and  may  not  subsequently  be  made  responsive  by  correction  of  the  material  deviation,  reservation,  or  omission.</w:t>
      </w:r>
    </w:p>
    <w:p w14:paraId="006C31FA" w14:textId="77777777" w:rsidR="00AC7608" w:rsidRPr="00DE0EF1" w:rsidRDefault="00AC7608" w:rsidP="00677882">
      <w:pPr>
        <w:pStyle w:val="Heading5"/>
        <w:numPr>
          <w:ilvl w:val="0"/>
          <w:numId w:val="63"/>
        </w:numPr>
        <w:tabs>
          <w:tab w:val="left" w:pos="1453"/>
          <w:tab w:val="left" w:pos="1454"/>
        </w:tabs>
        <w:ind w:left="1453" w:hanging="605"/>
      </w:pPr>
      <w:bookmarkStart w:id="47" w:name="_TOC_250025"/>
      <w:r w:rsidRPr="00DE0EF1">
        <w:rPr>
          <w:color w:val="231F20"/>
        </w:rPr>
        <w:t xml:space="preserve">Non-conformities, Errors </w:t>
      </w:r>
      <w:bookmarkEnd w:id="47"/>
      <w:r w:rsidRPr="00DE0EF1">
        <w:rPr>
          <w:color w:val="231F20"/>
        </w:rPr>
        <w:t>and Omissions</w:t>
      </w:r>
    </w:p>
    <w:p w14:paraId="51C6059B" w14:textId="77777777" w:rsidR="00AC7608" w:rsidRPr="00DE0EF1" w:rsidRDefault="00AC7608" w:rsidP="00677882">
      <w:pPr>
        <w:pStyle w:val="ListParagraph"/>
        <w:numPr>
          <w:ilvl w:val="1"/>
          <w:numId w:val="63"/>
        </w:numPr>
        <w:tabs>
          <w:tab w:val="left" w:pos="1454"/>
        </w:tabs>
        <w:spacing w:before="242" w:line="230" w:lineRule="auto"/>
        <w:ind w:left="1438" w:right="849" w:hanging="590"/>
        <w:jc w:val="both"/>
      </w:pPr>
      <w:r w:rsidRPr="00DE0EF1">
        <w:rPr>
          <w:color w:val="231F20"/>
        </w:rPr>
        <w:t>Provided  that  a  Tender  is  substantially  responsive,  the  Procuring  Entity  may  waive  any  non-conformities  in  the  Tender.</w:t>
      </w:r>
    </w:p>
    <w:p w14:paraId="34D1F795" w14:textId="77777777" w:rsidR="00AC7608" w:rsidRPr="00DE0EF1" w:rsidRDefault="00AC7608" w:rsidP="00677882">
      <w:pPr>
        <w:pStyle w:val="ListParagraph"/>
        <w:numPr>
          <w:ilvl w:val="1"/>
          <w:numId w:val="63"/>
        </w:numPr>
        <w:tabs>
          <w:tab w:val="left" w:pos="1454"/>
        </w:tabs>
        <w:spacing w:before="245" w:line="230" w:lineRule="auto"/>
        <w:ind w:left="1438" w:right="849" w:hanging="590"/>
        <w:jc w:val="both"/>
      </w:pPr>
      <w:r w:rsidRPr="00DE0EF1">
        <w:rPr>
          <w:color w:val="231F20"/>
        </w:rPr>
        <w:t>Provided  that  a  Tender  is  substantially  responsive,  the  Procuring  Entity  may  request  that  the  Tenderer  submit  the  necessary  information  or  documentation,  within  a  reasonable  period  of  time,  to  rectify  nonmaterial  non-  conformities  or  omissions  in  the  Tender  related  to  documentation  requirements.  Such  omission  shall  not  be  related  to  any  aspect  of  the  price  of  the  Tender.  Failure  of  the  Tenderer  to  comply  with  the  request  may  result  in  the  rejection  of  its  Tender.</w:t>
      </w:r>
    </w:p>
    <w:p w14:paraId="7613E020" w14:textId="77777777" w:rsidR="00AC7608" w:rsidRPr="00DE0EF1" w:rsidRDefault="00AC7608" w:rsidP="00677882">
      <w:pPr>
        <w:pStyle w:val="ListParagraph"/>
        <w:numPr>
          <w:ilvl w:val="1"/>
          <w:numId w:val="63"/>
        </w:numPr>
        <w:tabs>
          <w:tab w:val="left" w:pos="1454"/>
        </w:tabs>
        <w:spacing w:before="248" w:line="230" w:lineRule="auto"/>
        <w:ind w:left="1438" w:right="849" w:hanging="590"/>
        <w:jc w:val="both"/>
      </w:pPr>
      <w:r w:rsidRPr="00DE0EF1">
        <w:rPr>
          <w:color w:val="231F20"/>
        </w:rPr>
        <w:t xml:space="preserve">Provided  that  a  Tender  is  substantially  responsive,  the  Procuring  Entity  shall  rectify  quantiﬁable  nonmaterial  non-conformities  related  to  the  Tender  Price.  To  this  effect,  the  Tender  Price  shall  be  adjusted,  for  comparison  purposes  only,  to  reﬂect  the  price  of  a  missing  or  non-conforming  item  or  component  in  the  manner  speciﬁed  </w:t>
      </w:r>
      <w:r w:rsidRPr="00DE0EF1">
        <w:rPr>
          <w:b/>
          <w:color w:val="231F20"/>
        </w:rPr>
        <w:t>in  the  TDS</w:t>
      </w:r>
      <w:r w:rsidRPr="00DE0EF1">
        <w:rPr>
          <w:color w:val="231F20"/>
        </w:rPr>
        <w:t xml:space="preserve">.  The  adjustment  shall  be  based  on  the  </w:t>
      </w:r>
      <w:r w:rsidRPr="00DE0EF1">
        <w:rPr>
          <w:b/>
          <w:i/>
          <w:color w:val="231F20"/>
        </w:rPr>
        <w:t xml:space="preserve">average  </w:t>
      </w:r>
      <w:r w:rsidRPr="00DE0EF1">
        <w:rPr>
          <w:color w:val="231F20"/>
        </w:rPr>
        <w:t>price  of  the  item  or  component  as  quoted  in  other  substantially  responsive  Tenders.  If  the  price  of  the  item  or  component  cannot  be  derived  from  the  price  of  other  substantially  responsive  Tenders,  the  Procuring  Entity  shall  use  its  best  estimate.</w:t>
      </w:r>
    </w:p>
    <w:p w14:paraId="738A1306" w14:textId="77777777" w:rsidR="00AC7608" w:rsidRPr="00DE0EF1" w:rsidRDefault="00AC7608" w:rsidP="00677882">
      <w:pPr>
        <w:pStyle w:val="Heading5"/>
        <w:numPr>
          <w:ilvl w:val="0"/>
          <w:numId w:val="63"/>
        </w:numPr>
        <w:tabs>
          <w:tab w:val="left" w:pos="1459"/>
          <w:tab w:val="left" w:pos="1460"/>
        </w:tabs>
        <w:spacing w:before="183"/>
        <w:ind w:left="1459" w:hanging="605"/>
      </w:pPr>
      <w:r w:rsidRPr="00DE0EF1">
        <w:rPr>
          <w:color w:val="231F20"/>
        </w:rPr>
        <w:t>Arithmetical Errors</w:t>
      </w:r>
    </w:p>
    <w:p w14:paraId="1308C07F" w14:textId="77777777" w:rsidR="00AC7608" w:rsidRPr="00DE0EF1" w:rsidRDefault="00AC7608" w:rsidP="00677882">
      <w:pPr>
        <w:pStyle w:val="ListParagraph"/>
        <w:numPr>
          <w:ilvl w:val="1"/>
          <w:numId w:val="63"/>
        </w:numPr>
        <w:tabs>
          <w:tab w:val="left" w:pos="1459"/>
          <w:tab w:val="left" w:pos="1460"/>
        </w:tabs>
        <w:spacing w:before="243" w:line="230" w:lineRule="auto"/>
        <w:ind w:left="1444" w:right="848" w:hanging="590"/>
      </w:pPr>
      <w:r w:rsidRPr="00DE0EF1">
        <w:rPr>
          <w:color w:val="231F20"/>
        </w:rPr>
        <w:t>The  tender  sum  as  submitted  and  read  out  during  the  tender  opening  shall  be  absolute  and  ﬁnal  and  shall  not  be  the  subject  of  correction,  adjustment  or  amendment  in  any  way  by  any  person  or  entity.</w:t>
      </w:r>
    </w:p>
    <w:p w14:paraId="51CD9097" w14:textId="77777777" w:rsidR="00AC7608" w:rsidRPr="00DE0EF1" w:rsidRDefault="00AC7608" w:rsidP="00677882">
      <w:pPr>
        <w:pStyle w:val="ListParagraph"/>
        <w:numPr>
          <w:ilvl w:val="1"/>
          <w:numId w:val="63"/>
        </w:numPr>
        <w:tabs>
          <w:tab w:val="left" w:pos="1459"/>
          <w:tab w:val="left" w:pos="1460"/>
        </w:tabs>
        <w:spacing w:before="245" w:line="230" w:lineRule="auto"/>
        <w:ind w:left="1444" w:right="835" w:hanging="590"/>
      </w:pPr>
      <w:r w:rsidRPr="00DE0EF1">
        <w:rPr>
          <w:color w:val="231F20"/>
        </w:rPr>
        <w:t>Provided  that  the  Tender  is  substantially  responsive,  the  Procuring  Entity  shall  handle  errors  on  the  following  basis:</w:t>
      </w:r>
    </w:p>
    <w:p w14:paraId="5630E37F" w14:textId="77777777" w:rsidR="00AC7608" w:rsidRPr="00DE0EF1" w:rsidRDefault="00AC7608" w:rsidP="00677882">
      <w:pPr>
        <w:pStyle w:val="ListParagraph"/>
        <w:numPr>
          <w:ilvl w:val="2"/>
          <w:numId w:val="63"/>
        </w:numPr>
        <w:tabs>
          <w:tab w:val="left" w:pos="1974"/>
          <w:tab w:val="left" w:pos="1975"/>
        </w:tabs>
        <w:spacing w:before="123" w:line="230" w:lineRule="auto"/>
        <w:ind w:left="1964" w:right="848" w:hanging="505"/>
      </w:pPr>
      <w:r w:rsidRPr="00DE0EF1">
        <w:rPr>
          <w:color w:val="231F20"/>
        </w:rPr>
        <w:t>Any  error  detected  if  considered  a  major  deviation  that  affects  the  substance  of  the  tender,  shall  lead  to  disqualiﬁcation  of  the  tender  as  non-responsive  .</w:t>
      </w:r>
    </w:p>
    <w:p w14:paraId="2C945588" w14:textId="77777777" w:rsidR="00AC7608" w:rsidRPr="00DE0EF1" w:rsidRDefault="00AC7608" w:rsidP="00677882">
      <w:pPr>
        <w:pStyle w:val="ListParagraph"/>
        <w:numPr>
          <w:ilvl w:val="2"/>
          <w:numId w:val="63"/>
        </w:numPr>
        <w:tabs>
          <w:tab w:val="left" w:pos="1975"/>
        </w:tabs>
        <w:spacing w:before="124" w:line="230" w:lineRule="auto"/>
        <w:ind w:left="1964" w:right="848" w:hanging="505"/>
        <w:jc w:val="both"/>
      </w:pPr>
      <w:r w:rsidRPr="00DE0EF1">
        <w:rPr>
          <w:color w:val="231F20"/>
        </w:rPr>
        <w:t>Any  errors  in  the  submitted  tender  arising  from  a  miscalculation  of  unit  price,  quantity,  subtotal  and  total  bid  price  shall  be  considered  as  a  major  deviation  that  affects  the  substance  of  the  tender  and  shall  lead  to  disqualiﬁcation  of  the  tender  as  non-responsive.  and</w:t>
      </w:r>
    </w:p>
    <w:p w14:paraId="51A20671" w14:textId="77777777" w:rsidR="00AC7608" w:rsidRPr="00DE0EF1" w:rsidRDefault="00AC7608" w:rsidP="00677882">
      <w:pPr>
        <w:pStyle w:val="ListParagraph"/>
        <w:numPr>
          <w:ilvl w:val="2"/>
          <w:numId w:val="63"/>
        </w:numPr>
        <w:tabs>
          <w:tab w:val="left" w:pos="1974"/>
          <w:tab w:val="left" w:pos="1975"/>
        </w:tabs>
        <w:spacing w:before="116"/>
        <w:ind w:left="1974" w:hanging="515"/>
      </w:pPr>
      <w:r w:rsidRPr="00DE0EF1">
        <w:rPr>
          <w:color w:val="231F20"/>
        </w:rPr>
        <w:t>if  there  is  a  discrepancy  between  words  and  ﬁgures,  the  amount  in  words  shall  prevail.</w:t>
      </w:r>
    </w:p>
    <w:p w14:paraId="4FDDF431" w14:textId="77777777" w:rsidR="00AC7608" w:rsidRPr="00DE0EF1" w:rsidRDefault="00AC7608" w:rsidP="00677882">
      <w:pPr>
        <w:pStyle w:val="ListParagraph"/>
        <w:numPr>
          <w:ilvl w:val="1"/>
          <w:numId w:val="63"/>
        </w:numPr>
        <w:tabs>
          <w:tab w:val="left" w:pos="1459"/>
          <w:tab w:val="left" w:pos="1460"/>
        </w:tabs>
        <w:spacing w:before="245" w:line="230" w:lineRule="auto"/>
        <w:ind w:left="1444" w:right="835" w:hanging="590"/>
      </w:pPr>
      <w:r w:rsidRPr="00DE0EF1">
        <w:rPr>
          <w:color w:val="231F20"/>
        </w:rPr>
        <w:t>Tenderers  shall  be  notiﬁed  of  any  error  detected  in  their  bid  during  the  notiﬁcation  of  a  ward.</w:t>
      </w:r>
    </w:p>
    <w:p w14:paraId="10EDDF29" w14:textId="77777777" w:rsidR="00AC7608" w:rsidRPr="00DE0EF1" w:rsidRDefault="00AC7608" w:rsidP="00677882">
      <w:pPr>
        <w:pStyle w:val="Heading5"/>
        <w:numPr>
          <w:ilvl w:val="0"/>
          <w:numId w:val="63"/>
        </w:numPr>
        <w:tabs>
          <w:tab w:val="left" w:pos="1469"/>
          <w:tab w:val="left" w:pos="1470"/>
        </w:tabs>
        <w:spacing w:before="234"/>
        <w:ind w:left="1469"/>
      </w:pPr>
      <w:bookmarkStart w:id="48" w:name="_TOC_250024"/>
      <w:r w:rsidRPr="00DE0EF1">
        <w:rPr>
          <w:color w:val="231F20"/>
        </w:rPr>
        <w:t xml:space="preserve">Conversion to </w:t>
      </w:r>
      <w:bookmarkEnd w:id="48"/>
      <w:r w:rsidRPr="00DE0EF1">
        <w:rPr>
          <w:color w:val="231F20"/>
        </w:rPr>
        <w:t>Single Currency</w:t>
      </w:r>
    </w:p>
    <w:p w14:paraId="1096D5D4" w14:textId="77777777" w:rsidR="00AC7608" w:rsidRPr="00DE0EF1" w:rsidRDefault="00AC7608" w:rsidP="00677882">
      <w:pPr>
        <w:pStyle w:val="ListParagraph"/>
        <w:numPr>
          <w:ilvl w:val="1"/>
          <w:numId w:val="63"/>
        </w:numPr>
        <w:tabs>
          <w:tab w:val="left" w:pos="1469"/>
          <w:tab w:val="left" w:pos="1470"/>
        </w:tabs>
        <w:spacing w:before="243" w:line="230" w:lineRule="auto"/>
        <w:ind w:left="1474" w:right="848" w:hanging="620"/>
        <w:rPr>
          <w:b/>
        </w:rPr>
      </w:pPr>
      <w:r w:rsidRPr="00DE0EF1">
        <w:rPr>
          <w:color w:val="231F20"/>
        </w:rPr>
        <w:t>For  evaluation  and  comparison  purposes,  the  currency(</w:t>
      </w:r>
      <w:proofErr w:type="spellStart"/>
      <w:r w:rsidRPr="00DE0EF1">
        <w:rPr>
          <w:color w:val="231F20"/>
        </w:rPr>
        <w:t>ies</w:t>
      </w:r>
      <w:proofErr w:type="spellEnd"/>
      <w:r w:rsidRPr="00DE0EF1">
        <w:rPr>
          <w:color w:val="231F20"/>
        </w:rPr>
        <w:t xml:space="preserve">)  of  the  Tender  shall  be  converted  in  a  single  currency  as  speciﬁed  </w:t>
      </w:r>
      <w:r w:rsidRPr="00DE0EF1">
        <w:rPr>
          <w:b/>
          <w:color w:val="231F20"/>
        </w:rPr>
        <w:t>in  the  TDS.</w:t>
      </w:r>
    </w:p>
    <w:p w14:paraId="0595E6C2" w14:textId="77777777" w:rsidR="00AC7608" w:rsidRPr="00DE0EF1" w:rsidRDefault="00AC7608" w:rsidP="00677882">
      <w:pPr>
        <w:pStyle w:val="Heading5"/>
        <w:numPr>
          <w:ilvl w:val="0"/>
          <w:numId w:val="63"/>
        </w:numPr>
        <w:tabs>
          <w:tab w:val="left" w:pos="1469"/>
          <w:tab w:val="left" w:pos="1470"/>
        </w:tabs>
        <w:spacing w:before="237"/>
        <w:ind w:left="1469"/>
      </w:pPr>
      <w:bookmarkStart w:id="49" w:name="_TOC_250023"/>
      <w:r w:rsidRPr="00DE0EF1">
        <w:rPr>
          <w:color w:val="231F20"/>
        </w:rPr>
        <w:t xml:space="preserve">Margin of Preference </w:t>
      </w:r>
      <w:bookmarkEnd w:id="49"/>
      <w:r w:rsidRPr="00DE0EF1">
        <w:rPr>
          <w:color w:val="231F20"/>
        </w:rPr>
        <w:t>and Reservations</w:t>
      </w:r>
    </w:p>
    <w:p w14:paraId="62C2518E" w14:textId="77777777" w:rsidR="00AC7608" w:rsidRPr="00DE0EF1" w:rsidRDefault="00AC7608" w:rsidP="00677882">
      <w:pPr>
        <w:pStyle w:val="ListParagraph"/>
        <w:numPr>
          <w:ilvl w:val="1"/>
          <w:numId w:val="63"/>
        </w:numPr>
        <w:tabs>
          <w:tab w:val="left" w:pos="1470"/>
        </w:tabs>
        <w:spacing w:before="242" w:line="230" w:lineRule="auto"/>
        <w:ind w:left="1474" w:right="849" w:hanging="620"/>
        <w:jc w:val="both"/>
      </w:pPr>
      <w:r w:rsidRPr="00DE0EF1">
        <w:rPr>
          <w:color w:val="231F20"/>
        </w:rPr>
        <w:lastRenderedPageBreak/>
        <w:t>A  margin  of  preference  may  be  allowed  on  locally  manufactured  goods  only  when  the  contract  is  open  to  international  tendering,  where  the  tender  is  likely  to  attract  foreign  goods  and  where  the  contract  exceeds  the  threshold  speciﬁed  in  the  Regulations.</w:t>
      </w:r>
    </w:p>
    <w:p w14:paraId="53BF8D73" w14:textId="77777777" w:rsidR="00AC7608" w:rsidRPr="00DE0EF1" w:rsidRDefault="00AC7608" w:rsidP="00677882">
      <w:pPr>
        <w:pStyle w:val="ListParagraph"/>
        <w:numPr>
          <w:ilvl w:val="1"/>
          <w:numId w:val="63"/>
        </w:numPr>
        <w:tabs>
          <w:tab w:val="left" w:pos="1470"/>
        </w:tabs>
        <w:spacing w:before="246" w:line="230" w:lineRule="auto"/>
        <w:ind w:left="1474" w:right="848" w:hanging="620"/>
        <w:jc w:val="both"/>
      </w:pPr>
      <w:r w:rsidRPr="00DE0EF1">
        <w:rPr>
          <w:color w:val="231F20"/>
        </w:rPr>
        <w:t>For  purposes  of  granting  a  margin  of  preference  on  locally  manufactured  goods  under  international  competitive  tendering,  a  procuring  entity  shall  not  subject  the  items  listed  below  to  international  tender  and  hence  no  margin  of  preference  shall  be  allowed.  The  affected  items  are:</w:t>
      </w:r>
    </w:p>
    <w:p w14:paraId="76A25EF3" w14:textId="77777777" w:rsidR="00AC7608" w:rsidRPr="00DE0EF1" w:rsidRDefault="00AC7608" w:rsidP="00677882">
      <w:pPr>
        <w:pStyle w:val="ListParagraph"/>
        <w:numPr>
          <w:ilvl w:val="2"/>
          <w:numId w:val="63"/>
        </w:numPr>
        <w:tabs>
          <w:tab w:val="left" w:pos="1974"/>
          <w:tab w:val="left" w:pos="1975"/>
        </w:tabs>
        <w:spacing w:before="116"/>
        <w:ind w:left="1974" w:hanging="505"/>
      </w:pPr>
      <w:r w:rsidRPr="00DE0EF1">
        <w:rPr>
          <w:color w:val="231F20"/>
        </w:rPr>
        <w:t>motor  vehicles,  plant  and  equipment  which  are  assembled  in  Kenya;</w:t>
      </w:r>
    </w:p>
    <w:p w14:paraId="4E2178E0" w14:textId="77777777" w:rsidR="00AC7608" w:rsidRPr="00DE0EF1" w:rsidRDefault="00AC7608" w:rsidP="00677882">
      <w:pPr>
        <w:pStyle w:val="ListParagraph"/>
        <w:numPr>
          <w:ilvl w:val="2"/>
          <w:numId w:val="63"/>
        </w:numPr>
        <w:tabs>
          <w:tab w:val="left" w:pos="1974"/>
          <w:tab w:val="left" w:pos="1975"/>
        </w:tabs>
        <w:spacing w:before="121" w:line="230" w:lineRule="auto"/>
        <w:ind w:left="1974" w:right="849" w:hanging="505"/>
      </w:pPr>
      <w:r w:rsidRPr="00DE0EF1">
        <w:rPr>
          <w:color w:val="231F20"/>
        </w:rPr>
        <w:t xml:space="preserve">furniture,  textile,  foodstuffs,  oil  and  gas,  information  communication  technology,  steel,  cement,  leather  </w:t>
      </w:r>
      <w:proofErr w:type="spellStart"/>
      <w:r w:rsidRPr="00DE0EF1">
        <w:rPr>
          <w:color w:val="231F20"/>
        </w:rPr>
        <w:t>agro</w:t>
      </w:r>
      <w:proofErr w:type="spellEnd"/>
      <w:r w:rsidRPr="00DE0EF1">
        <w:rPr>
          <w:color w:val="231F20"/>
        </w:rPr>
        <w:t>-processing,  sanitary  products,  and  other  goods  made  in  Kenya;  or</w:t>
      </w:r>
    </w:p>
    <w:p w14:paraId="75271917" w14:textId="77777777" w:rsidR="00AC7608" w:rsidRPr="00DE0EF1" w:rsidRDefault="00AC7608" w:rsidP="00677882">
      <w:pPr>
        <w:pStyle w:val="ListParagraph"/>
        <w:numPr>
          <w:ilvl w:val="2"/>
          <w:numId w:val="63"/>
        </w:numPr>
        <w:tabs>
          <w:tab w:val="left" w:pos="1974"/>
          <w:tab w:val="left" w:pos="1975"/>
        </w:tabs>
        <w:spacing w:before="115"/>
        <w:ind w:left="1974" w:hanging="505"/>
      </w:pPr>
      <w:r w:rsidRPr="00DE0EF1">
        <w:rPr>
          <w:color w:val="231F20"/>
        </w:rPr>
        <w:t>goods manufactured,  mined,  extracted  or  grown  in  Kenya.</w:t>
      </w:r>
    </w:p>
    <w:p w14:paraId="77FA80E3" w14:textId="77777777" w:rsidR="00AC7608" w:rsidRPr="00DE0EF1" w:rsidRDefault="00AC7608" w:rsidP="00677882">
      <w:pPr>
        <w:pStyle w:val="ListParagraph"/>
        <w:numPr>
          <w:ilvl w:val="1"/>
          <w:numId w:val="63"/>
        </w:numPr>
        <w:tabs>
          <w:tab w:val="left" w:pos="1474"/>
          <w:tab w:val="left" w:pos="1475"/>
        </w:tabs>
        <w:spacing w:before="234"/>
        <w:ind w:left="1474" w:hanging="620"/>
      </w:pPr>
      <w:r w:rsidRPr="00DE0EF1">
        <w:rPr>
          <w:color w:val="231F20"/>
        </w:rPr>
        <w:t xml:space="preserve">A  margin  of  preference  shall  not  be  allowed  unless  it  is  speciﬁed  so  in  the  </w:t>
      </w:r>
      <w:r w:rsidRPr="00DE0EF1">
        <w:rPr>
          <w:b/>
          <w:color w:val="231F20"/>
        </w:rPr>
        <w:t>TDS</w:t>
      </w:r>
      <w:r w:rsidRPr="00DE0EF1">
        <w:rPr>
          <w:color w:val="231F20"/>
        </w:rPr>
        <w:t>.</w:t>
      </w:r>
    </w:p>
    <w:p w14:paraId="602F7647" w14:textId="77777777" w:rsidR="00AC7608" w:rsidRPr="00DE0EF1" w:rsidRDefault="00AC7608" w:rsidP="00677882">
      <w:pPr>
        <w:pStyle w:val="ListParagraph"/>
        <w:numPr>
          <w:ilvl w:val="1"/>
          <w:numId w:val="63"/>
        </w:numPr>
        <w:tabs>
          <w:tab w:val="left" w:pos="1473"/>
          <w:tab w:val="left" w:pos="1475"/>
        </w:tabs>
        <w:spacing w:before="243" w:line="230" w:lineRule="auto"/>
        <w:ind w:left="1474" w:right="849" w:hanging="620"/>
      </w:pPr>
      <w:r w:rsidRPr="00DE0EF1">
        <w:rPr>
          <w:color w:val="231F20"/>
        </w:rPr>
        <w:t>Contracts  procured  on  basis  of  international  competitive  tendering  shall  not  be  subject  to  reservations  to  speciﬁc  groups  s  as  provided  in  ITT  32.5.</w:t>
      </w:r>
    </w:p>
    <w:p w14:paraId="17D97EB4" w14:textId="77777777" w:rsidR="00AC7608" w:rsidRPr="00DE0EF1" w:rsidRDefault="00AC7608" w:rsidP="00677882">
      <w:pPr>
        <w:pStyle w:val="ListParagraph"/>
        <w:numPr>
          <w:ilvl w:val="1"/>
          <w:numId w:val="63"/>
        </w:numPr>
        <w:tabs>
          <w:tab w:val="left" w:pos="1474"/>
        </w:tabs>
        <w:spacing w:before="245" w:line="230" w:lineRule="auto"/>
        <w:ind w:left="1473" w:right="849" w:hanging="619"/>
        <w:jc w:val="both"/>
      </w:pPr>
      <w:r w:rsidRPr="00DE0EF1">
        <w:rPr>
          <w:color w:val="231F20"/>
        </w:rPr>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sidRPr="00DE0EF1">
        <w:rPr>
          <w:b/>
          <w:color w:val="231F20"/>
        </w:rPr>
        <w:t>TDS</w:t>
      </w:r>
      <w:r w:rsidRPr="00DE0EF1">
        <w:rPr>
          <w:color w:val="231F20"/>
        </w:rPr>
        <w:t xml:space="preserve">,  a  procuring  entity  shall  ensure  that  the  invitation  to  tender  speciﬁcally  indicates  that  only  businesses  or  ﬁrms  belonging  to  the  speciﬁed  group  are  eligible  to  tender  as  speciﬁed  in  the  </w:t>
      </w:r>
      <w:r w:rsidRPr="00DE0EF1">
        <w:rPr>
          <w:b/>
          <w:color w:val="231F20"/>
        </w:rPr>
        <w:t>TDS</w:t>
      </w:r>
      <w:r w:rsidRPr="00DE0EF1">
        <w:rPr>
          <w:color w:val="231F20"/>
        </w:rPr>
        <w:t>.  No tender shall be reserved to more than one group.  If  not  so  stated  in  the  Tender  documents,  the  invitation  to  tender  will  be  open  to  all  interested  tenderers.</w:t>
      </w:r>
    </w:p>
    <w:p w14:paraId="0DDE6B01" w14:textId="77777777" w:rsidR="00AC7608" w:rsidRPr="00DE0EF1" w:rsidRDefault="00AC7608" w:rsidP="00677882">
      <w:pPr>
        <w:pStyle w:val="Heading5"/>
        <w:numPr>
          <w:ilvl w:val="0"/>
          <w:numId w:val="63"/>
        </w:numPr>
        <w:tabs>
          <w:tab w:val="left" w:pos="1473"/>
          <w:tab w:val="left" w:pos="1474"/>
        </w:tabs>
        <w:spacing w:before="240"/>
        <w:ind w:left="1473" w:hanging="620"/>
      </w:pPr>
      <w:bookmarkStart w:id="50" w:name="_TOC_250022"/>
      <w:r w:rsidRPr="00DE0EF1">
        <w:rPr>
          <w:color w:val="231F20"/>
        </w:rPr>
        <w:t xml:space="preserve">Evaluation </w:t>
      </w:r>
      <w:bookmarkEnd w:id="50"/>
      <w:r w:rsidRPr="00DE0EF1">
        <w:rPr>
          <w:color w:val="231F20"/>
        </w:rPr>
        <w:t>of Tenders</w:t>
      </w:r>
    </w:p>
    <w:p w14:paraId="28BBADE7" w14:textId="77777777" w:rsidR="00AC7608" w:rsidRPr="00DE0EF1" w:rsidRDefault="00AC7608" w:rsidP="00677882">
      <w:pPr>
        <w:pStyle w:val="ListParagraph"/>
        <w:numPr>
          <w:ilvl w:val="1"/>
          <w:numId w:val="63"/>
        </w:numPr>
        <w:tabs>
          <w:tab w:val="left" w:pos="1474"/>
        </w:tabs>
        <w:spacing w:before="243" w:line="230" w:lineRule="auto"/>
        <w:ind w:left="1473" w:right="849" w:hanging="620"/>
        <w:jc w:val="both"/>
      </w:pPr>
      <w:r w:rsidRPr="00DE0EF1">
        <w:rPr>
          <w:color w:val="231F20"/>
        </w:rPr>
        <w:t>The  Procuring  Entity  shall  use  the  criteria  and  methodologies  listed  in  this  ITT  and  Section  III,  Evaluation  and  Qualiﬁcation  criteria.  No other evaluation criteria or methodologies shall be permitted.  By  applying  the  criteria  and  methodologies,  the  Procuring  Entity  shall  determine  the  Lowest  Evaluated  Tender.  This  is  the  Tender  of  the  Tenderer  that  meets  the  qualiﬁcation  criteria  and  whose  Tender  has  been  determined  to  be:</w:t>
      </w:r>
    </w:p>
    <w:p w14:paraId="430B34A9" w14:textId="77777777" w:rsidR="00AC7608" w:rsidRPr="00DE0EF1" w:rsidRDefault="00AC7608" w:rsidP="00677882">
      <w:pPr>
        <w:pStyle w:val="ListParagraph"/>
        <w:numPr>
          <w:ilvl w:val="2"/>
          <w:numId w:val="63"/>
        </w:numPr>
        <w:tabs>
          <w:tab w:val="left" w:pos="1983"/>
          <w:tab w:val="left" w:pos="1984"/>
        </w:tabs>
        <w:spacing w:before="117"/>
        <w:ind w:left="1983" w:hanging="510"/>
      </w:pPr>
      <w:r w:rsidRPr="00DE0EF1">
        <w:rPr>
          <w:color w:val="231F20"/>
        </w:rPr>
        <w:t>substantially  responsive  to  the  tender  documents;  and</w:t>
      </w:r>
    </w:p>
    <w:p w14:paraId="1FF004A6" w14:textId="77777777" w:rsidR="00AC7608" w:rsidRPr="00DE0EF1" w:rsidRDefault="00AC7608" w:rsidP="00677882">
      <w:pPr>
        <w:pStyle w:val="ListParagraph"/>
        <w:numPr>
          <w:ilvl w:val="2"/>
          <w:numId w:val="63"/>
        </w:numPr>
        <w:tabs>
          <w:tab w:val="left" w:pos="1983"/>
          <w:tab w:val="left" w:pos="1984"/>
        </w:tabs>
        <w:spacing w:before="112"/>
        <w:ind w:left="1983" w:hanging="510"/>
      </w:pPr>
      <w:r w:rsidRPr="00DE0EF1">
        <w:rPr>
          <w:color w:val="231F20"/>
        </w:rPr>
        <w:t>the lowest  evaluated  price.</w:t>
      </w:r>
    </w:p>
    <w:p w14:paraId="55EF1232" w14:textId="77777777" w:rsidR="00AC7608" w:rsidRPr="00DE0EF1" w:rsidRDefault="00AC7608" w:rsidP="00677882">
      <w:pPr>
        <w:pStyle w:val="ListParagraph"/>
        <w:numPr>
          <w:ilvl w:val="1"/>
          <w:numId w:val="63"/>
        </w:numPr>
        <w:tabs>
          <w:tab w:val="left" w:pos="1471"/>
        </w:tabs>
        <w:spacing w:before="196" w:line="230" w:lineRule="auto"/>
        <w:ind w:left="1469" w:right="848" w:hanging="619"/>
        <w:jc w:val="both"/>
      </w:pPr>
      <w:r w:rsidRPr="00DE0EF1">
        <w:rPr>
          <w:color w:val="231F20"/>
        </w:rPr>
        <w:t xml:space="preserve">Price  evaluation  will  be  done  for  Items  or  Lots  (contracts),  as  speciﬁed  </w:t>
      </w:r>
      <w:r w:rsidRPr="00DE0EF1">
        <w:rPr>
          <w:b/>
          <w:color w:val="231F20"/>
        </w:rPr>
        <w:t xml:space="preserve">in  the  TDS;  </w:t>
      </w:r>
      <w:r w:rsidRPr="00DE0EF1">
        <w:rPr>
          <w:color w:val="231F20"/>
        </w:rPr>
        <w:t>and  the  Tender  Price  as  quoted  in  accordance  with  ITT  14.  To  evaluate  a  Tender,  the  Procuring  Entity  shall  consider  the  following:</w:t>
      </w:r>
    </w:p>
    <w:p w14:paraId="4F99E35A" w14:textId="77777777" w:rsidR="00AC7608" w:rsidRPr="00DE0EF1" w:rsidRDefault="00AC7608" w:rsidP="00677882">
      <w:pPr>
        <w:pStyle w:val="ListParagraph"/>
        <w:numPr>
          <w:ilvl w:val="2"/>
          <w:numId w:val="63"/>
        </w:numPr>
        <w:tabs>
          <w:tab w:val="left" w:pos="1979"/>
          <w:tab w:val="left" w:pos="1980"/>
        </w:tabs>
        <w:ind w:left="1979" w:right="848" w:hanging="510"/>
      </w:pPr>
      <w:r w:rsidRPr="00DE0EF1">
        <w:rPr>
          <w:color w:val="231F20"/>
        </w:rPr>
        <w:t>price  adjustment  due  to  unconditional  discounts  offered  in  accordance  with  ITT  13.4;</w:t>
      </w:r>
    </w:p>
    <w:p w14:paraId="5DB3CFB5" w14:textId="77777777" w:rsidR="00AC7608" w:rsidRPr="00DE0EF1" w:rsidRDefault="00AC7608" w:rsidP="00677882">
      <w:pPr>
        <w:pStyle w:val="ListParagraph"/>
        <w:numPr>
          <w:ilvl w:val="2"/>
          <w:numId w:val="63"/>
        </w:numPr>
        <w:tabs>
          <w:tab w:val="left" w:pos="1979"/>
          <w:tab w:val="left" w:pos="1980"/>
        </w:tabs>
        <w:spacing w:line="230" w:lineRule="auto"/>
        <w:ind w:left="1979" w:right="848" w:hanging="510"/>
      </w:pPr>
      <w:r w:rsidRPr="00DE0EF1">
        <w:rPr>
          <w:color w:val="231F20"/>
        </w:rPr>
        <w:t>converting  the  amount  resulting  from  applying  (a)  and  (b)  above,  if  relevant,  to  a  single  currency  in  accordance  with  ITT  31;</w:t>
      </w:r>
    </w:p>
    <w:p w14:paraId="56342EB1" w14:textId="77777777" w:rsidR="00AC7608" w:rsidRPr="00DE0EF1" w:rsidRDefault="00AC7608" w:rsidP="00677882">
      <w:pPr>
        <w:pStyle w:val="ListParagraph"/>
        <w:numPr>
          <w:ilvl w:val="2"/>
          <w:numId w:val="63"/>
        </w:numPr>
        <w:tabs>
          <w:tab w:val="left" w:pos="1979"/>
          <w:tab w:val="left" w:pos="1980"/>
        </w:tabs>
        <w:ind w:left="1979" w:right="848" w:hanging="510"/>
      </w:pPr>
      <w:r w:rsidRPr="00DE0EF1">
        <w:rPr>
          <w:color w:val="231F20"/>
        </w:rPr>
        <w:t>price  adjustment  due  to  quantiﬁable  nonmaterial  non-conformities  in  accordance  with  ITT  29.3;  and</w:t>
      </w:r>
    </w:p>
    <w:p w14:paraId="2AF01145" w14:textId="77777777" w:rsidR="00AC7608" w:rsidRPr="00DE0EF1" w:rsidRDefault="00AC7608" w:rsidP="00677882">
      <w:pPr>
        <w:pStyle w:val="ListParagraph"/>
        <w:numPr>
          <w:ilvl w:val="2"/>
          <w:numId w:val="63"/>
        </w:numPr>
        <w:tabs>
          <w:tab w:val="left" w:pos="1979"/>
          <w:tab w:val="left" w:pos="1980"/>
        </w:tabs>
        <w:spacing w:line="230" w:lineRule="auto"/>
        <w:ind w:left="1979" w:right="848" w:hanging="510"/>
      </w:pPr>
      <w:r w:rsidRPr="00DE0EF1">
        <w:rPr>
          <w:color w:val="231F20"/>
        </w:rPr>
        <w:t xml:space="preserve">any  additional  evaluation  factors  speciﬁed  </w:t>
      </w:r>
      <w:r w:rsidRPr="00DE0EF1">
        <w:rPr>
          <w:b/>
          <w:color w:val="231F20"/>
        </w:rPr>
        <w:t xml:space="preserve">in  the  TDS  </w:t>
      </w:r>
      <w:r w:rsidRPr="00DE0EF1">
        <w:rPr>
          <w:color w:val="231F20"/>
        </w:rPr>
        <w:t>and  Section  III,  Evaluation  and  Qualiﬁcation  Criteria.</w:t>
      </w:r>
    </w:p>
    <w:p w14:paraId="56D35D28" w14:textId="77777777" w:rsidR="00AC7608" w:rsidRPr="00DE0EF1" w:rsidRDefault="00AC7608" w:rsidP="00677882">
      <w:pPr>
        <w:pStyle w:val="ListParagraph"/>
        <w:numPr>
          <w:ilvl w:val="1"/>
          <w:numId w:val="63"/>
        </w:numPr>
        <w:tabs>
          <w:tab w:val="left" w:pos="1470"/>
        </w:tabs>
        <w:spacing w:before="245" w:line="230" w:lineRule="auto"/>
        <w:ind w:left="1469" w:right="848" w:hanging="620"/>
        <w:jc w:val="both"/>
      </w:pPr>
      <w:r w:rsidRPr="00DE0EF1">
        <w:rPr>
          <w:color w:val="231F20"/>
        </w:rPr>
        <w:t>The  estimated  effect  of  the  price  adjustment  provisions  of  the  Conditions  of  Contract,  applied  over  the  period  of  execution  of  the  Contract,  shall  not  be  considered  in  Tender  evaluation.</w:t>
      </w:r>
    </w:p>
    <w:p w14:paraId="05A9A040" w14:textId="77777777" w:rsidR="00AC7608" w:rsidRPr="00DE0EF1" w:rsidRDefault="00AC7608" w:rsidP="00677882">
      <w:pPr>
        <w:pStyle w:val="ListParagraph"/>
        <w:numPr>
          <w:ilvl w:val="1"/>
          <w:numId w:val="63"/>
        </w:numPr>
        <w:tabs>
          <w:tab w:val="left" w:pos="1470"/>
        </w:tabs>
        <w:spacing w:before="245" w:line="230" w:lineRule="auto"/>
        <w:ind w:left="1469" w:right="848" w:hanging="620"/>
        <w:jc w:val="both"/>
      </w:pPr>
      <w:r w:rsidRPr="00DE0EF1">
        <w:rPr>
          <w:color w:val="231F20"/>
        </w:rPr>
        <w:t>Where  the  tender  involves  multiple  lots  or  contracts,  the  tenderer  will  be  allowed  to  tender  for  one  or  more  lots  (contracts).  Each lot  or  contract  will  be  evaluated  in  accordance  with  ITT  33.2.  The  methodology  to  determine  the  lowest  evaluated  tenderer  or  tenderers  based  one  lot  (contract)  or  based  on  a  combination  of  lots  (contracts),  will  be  speciﬁed  in  Section  III,  Evaluation  and  Qualiﬁcation  Criteria.  In  the  case  of  multiple  lots  or  contracts,  tenderer  will  be  will  be  required  to  prepare  the  Eligibility  and  Qualiﬁcation  Criteria  Form  for  each  Lot.</w:t>
      </w:r>
    </w:p>
    <w:p w14:paraId="57756D1F" w14:textId="77777777" w:rsidR="00AC7608" w:rsidRPr="00DE0EF1" w:rsidRDefault="00AC7608" w:rsidP="00677882">
      <w:pPr>
        <w:pStyle w:val="ListParagraph"/>
        <w:numPr>
          <w:ilvl w:val="1"/>
          <w:numId w:val="63"/>
        </w:numPr>
        <w:tabs>
          <w:tab w:val="left" w:pos="1469"/>
          <w:tab w:val="left" w:pos="1470"/>
        </w:tabs>
        <w:spacing w:before="240"/>
        <w:ind w:left="1469" w:hanging="620"/>
      </w:pPr>
      <w:r w:rsidRPr="00DE0EF1">
        <w:rPr>
          <w:color w:val="231F20"/>
        </w:rPr>
        <w:t>The  Procuring  Entity's  evaluation  of  a  Tender  will  include  and  consider:</w:t>
      </w:r>
    </w:p>
    <w:p w14:paraId="4EE82F1A" w14:textId="77777777" w:rsidR="00AC7608" w:rsidRPr="00DE0EF1" w:rsidRDefault="00AC7608" w:rsidP="00677882">
      <w:pPr>
        <w:pStyle w:val="ListParagraph"/>
        <w:numPr>
          <w:ilvl w:val="2"/>
          <w:numId w:val="63"/>
        </w:numPr>
        <w:tabs>
          <w:tab w:val="left" w:pos="1976"/>
          <w:tab w:val="left" w:pos="1977"/>
        </w:tabs>
        <w:spacing w:line="230" w:lineRule="auto"/>
        <w:ind w:left="1979" w:right="849" w:hanging="510"/>
      </w:pPr>
      <w:r w:rsidRPr="00DE0EF1">
        <w:rPr>
          <w:color w:val="231F20"/>
        </w:rPr>
        <w:t>in  the  case  of  Goods  manufactured  in  Kenya,  sales  and  other  similar  taxes,  which  will  be  payable  on  the  goods  if  a  contract  is  awarded  to  the  Tenderer;</w:t>
      </w:r>
    </w:p>
    <w:p w14:paraId="3C63E76A" w14:textId="77777777" w:rsidR="00AC7608" w:rsidRPr="00DE0EF1" w:rsidRDefault="00AC7608" w:rsidP="00677882">
      <w:pPr>
        <w:pStyle w:val="ListParagraph"/>
        <w:numPr>
          <w:ilvl w:val="2"/>
          <w:numId w:val="63"/>
        </w:numPr>
        <w:tabs>
          <w:tab w:val="left" w:pos="1977"/>
        </w:tabs>
        <w:spacing w:line="230" w:lineRule="auto"/>
        <w:ind w:left="1979" w:right="849" w:hanging="510"/>
        <w:jc w:val="both"/>
      </w:pPr>
      <w:r w:rsidRPr="00DE0EF1">
        <w:rPr>
          <w:color w:val="231F20"/>
        </w:rPr>
        <w:t xml:space="preserve">in  the  case  of  Goods  manufactured  outside  Kenya,  already  imported  or  to  be  imported,  customs  duties  and  other  import  taxes  levied  on  the  imported  Good,  sales  and  other  similar  taxes,  which  </w:t>
      </w:r>
      <w:r w:rsidRPr="00DE0EF1">
        <w:rPr>
          <w:color w:val="231F20"/>
        </w:rPr>
        <w:lastRenderedPageBreak/>
        <w:t>will  be  payable  on  the  Goods  if  the  contract  is  awarded  to  the  Tenderer;</w:t>
      </w:r>
    </w:p>
    <w:p w14:paraId="5FB1A7B8" w14:textId="77777777" w:rsidR="00AC7608" w:rsidRPr="00DE0EF1" w:rsidRDefault="00AC7608" w:rsidP="00677882">
      <w:pPr>
        <w:pStyle w:val="ListParagraph"/>
        <w:numPr>
          <w:ilvl w:val="1"/>
          <w:numId w:val="63"/>
        </w:numPr>
        <w:tabs>
          <w:tab w:val="left" w:pos="1470"/>
        </w:tabs>
        <w:spacing w:before="246" w:line="230" w:lineRule="auto"/>
        <w:ind w:left="1468" w:right="846" w:hanging="619"/>
        <w:jc w:val="both"/>
      </w:pPr>
      <w:r w:rsidRPr="00DE0EF1">
        <w:rPr>
          <w:color w:val="231F20"/>
        </w:rPr>
        <w:t xml:space="preserve">The  Procuring  Entity's  evaluation  of  a  Tender  may  require  the  consideration  of  other  factors,  in  addition  to  the  Tender  Price  quoted  in  accordance  with  ITT  14.  These  factors  may  be  related  to  the  characteristics,  performance,  and  terms  and  conditions  of  purchase  of  the  Goods  and  Related  Services.  The  effect  of  the  factors  selected,  if  any,  shall  be  expressed  in  monetary  terms  to  facilitate  comparison  of  Tenders,  unless  otherwise  speciﬁed  in  the  </w:t>
      </w:r>
      <w:r w:rsidRPr="00DE0EF1">
        <w:rPr>
          <w:b/>
          <w:color w:val="231F20"/>
        </w:rPr>
        <w:t xml:space="preserve">TDS  </w:t>
      </w:r>
      <w:r w:rsidRPr="00DE0EF1">
        <w:rPr>
          <w:color w:val="231F20"/>
        </w:rPr>
        <w:t>from  amongst  those  set  out  in  Section  III,  Evaluation  and  Qualiﬁcation  Criteria.  The  additional  criteria  and  methodologies  to  be  used  shall  be  as  speciﬁed  in  ITT  33.2(d).</w:t>
      </w:r>
    </w:p>
    <w:p w14:paraId="3D7C325C" w14:textId="77777777" w:rsidR="00AC7608" w:rsidRPr="00DE0EF1" w:rsidRDefault="00AC7608" w:rsidP="00677882">
      <w:pPr>
        <w:pStyle w:val="Heading5"/>
        <w:numPr>
          <w:ilvl w:val="0"/>
          <w:numId w:val="63"/>
        </w:numPr>
        <w:tabs>
          <w:tab w:val="left" w:pos="1468"/>
          <w:tab w:val="left" w:pos="1469"/>
        </w:tabs>
        <w:spacing w:before="240"/>
        <w:ind w:left="1468" w:hanging="620"/>
      </w:pPr>
      <w:bookmarkStart w:id="51" w:name="_TOC_250021"/>
      <w:r w:rsidRPr="00DE0EF1">
        <w:rPr>
          <w:color w:val="231F20"/>
        </w:rPr>
        <w:t xml:space="preserve">Comparison </w:t>
      </w:r>
      <w:bookmarkEnd w:id="51"/>
      <w:r w:rsidRPr="00DE0EF1">
        <w:rPr>
          <w:color w:val="231F20"/>
        </w:rPr>
        <w:t>of Tenders</w:t>
      </w:r>
    </w:p>
    <w:p w14:paraId="60A4B834" w14:textId="77777777" w:rsidR="00AC7608" w:rsidRPr="00DE0EF1" w:rsidRDefault="00AC7608" w:rsidP="00677882">
      <w:pPr>
        <w:pStyle w:val="ListParagraph"/>
        <w:numPr>
          <w:ilvl w:val="1"/>
          <w:numId w:val="63"/>
        </w:numPr>
        <w:tabs>
          <w:tab w:val="left" w:pos="1465"/>
        </w:tabs>
        <w:spacing w:before="243" w:line="230" w:lineRule="auto"/>
        <w:ind w:left="1473" w:right="849" w:hanging="625"/>
        <w:jc w:val="both"/>
      </w:pPr>
      <w:r w:rsidRPr="00DE0EF1">
        <w:rPr>
          <w:color w:val="231F20"/>
        </w:rPr>
        <w:t>The  Procuring  Entity  shall  compare  the  evaluated  costs  of  all  substantially  responsive  Tenders  established  in  accordance  with  ITT  33.2  to  determine  the  Tender  that  has  the  lowest  evaluated  cost.  The  comparison  shall  be  on  the  basis  of  total  cost  (place  of  ﬁnal  destination)  prices  for  all  goods  and  all  prices,  plus  cost  of  inland  transportation  and  insurance  to  place  of  destination,  for  goods  manufactured  within  the  Kenya,  together  with  prices  for  any  required  installation,  training,  commissioning  and  other  services.</w:t>
      </w:r>
    </w:p>
    <w:p w14:paraId="2A3B995B" w14:textId="77777777" w:rsidR="00AC7608" w:rsidRPr="00DE0EF1" w:rsidRDefault="00AC7608" w:rsidP="00677882">
      <w:pPr>
        <w:pStyle w:val="Heading5"/>
        <w:numPr>
          <w:ilvl w:val="0"/>
          <w:numId w:val="63"/>
        </w:numPr>
        <w:tabs>
          <w:tab w:val="left" w:pos="1464"/>
          <w:tab w:val="left" w:pos="1465"/>
        </w:tabs>
        <w:spacing w:before="239"/>
        <w:ind w:left="1464" w:hanging="616"/>
      </w:pPr>
      <w:bookmarkStart w:id="52" w:name="_TOC_250020"/>
      <w:r w:rsidRPr="00DE0EF1">
        <w:rPr>
          <w:color w:val="231F20"/>
        </w:rPr>
        <w:t xml:space="preserve">Abnormally </w:t>
      </w:r>
      <w:bookmarkEnd w:id="52"/>
      <w:r w:rsidRPr="00DE0EF1">
        <w:rPr>
          <w:color w:val="231F20"/>
        </w:rPr>
        <w:t>Low Tenders</w:t>
      </w:r>
    </w:p>
    <w:p w14:paraId="4B76F234" w14:textId="77777777" w:rsidR="00AC7608" w:rsidRPr="00DE0EF1" w:rsidRDefault="00AC7608" w:rsidP="00677882">
      <w:pPr>
        <w:pStyle w:val="ListParagraph"/>
        <w:numPr>
          <w:ilvl w:val="1"/>
          <w:numId w:val="63"/>
        </w:numPr>
        <w:tabs>
          <w:tab w:val="left" w:pos="1465"/>
        </w:tabs>
        <w:spacing w:before="160" w:after="120" w:line="230" w:lineRule="auto"/>
        <w:ind w:left="1469" w:right="849" w:hanging="619"/>
        <w:jc w:val="both"/>
      </w:pPr>
      <w:r w:rsidRPr="00DE0EF1">
        <w:rPr>
          <w:color w:val="231F20"/>
        </w:rPr>
        <w:t>An  Abnormally  Low  Tender  is  one  where  the  Tender  price,  in  combination  with  other  constituent  elements  of  the  Tender,  appears  unreasonably  low  to  the  extent  that  the  Tender  price  raises  material  concerns  with  the  Procuring  Entity  as  to  the  capability  of  the  Tenderer  to  perform  the  Contract  for  the  offered  Tender  price.</w:t>
      </w:r>
    </w:p>
    <w:p w14:paraId="2D368CEF" w14:textId="77777777" w:rsidR="00AC7608" w:rsidRPr="00DE0EF1" w:rsidRDefault="00AC7608" w:rsidP="00677882">
      <w:pPr>
        <w:pStyle w:val="ListParagraph"/>
        <w:numPr>
          <w:ilvl w:val="1"/>
          <w:numId w:val="63"/>
        </w:numPr>
        <w:tabs>
          <w:tab w:val="left" w:pos="1465"/>
        </w:tabs>
        <w:spacing w:before="160" w:after="120" w:line="230" w:lineRule="auto"/>
        <w:ind w:left="1469" w:right="850" w:hanging="619"/>
        <w:jc w:val="both"/>
      </w:pPr>
      <w:r w:rsidRPr="00DE0EF1">
        <w:rPr>
          <w:color w:val="231F20"/>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20C970B6" w14:textId="77777777" w:rsidR="00AC7608" w:rsidRPr="00DE0EF1" w:rsidRDefault="00AC7608" w:rsidP="00677882">
      <w:pPr>
        <w:pStyle w:val="ListParagraph"/>
        <w:numPr>
          <w:ilvl w:val="1"/>
          <w:numId w:val="63"/>
        </w:numPr>
        <w:tabs>
          <w:tab w:val="left" w:pos="1465"/>
        </w:tabs>
        <w:spacing w:before="160" w:after="120" w:line="230" w:lineRule="auto"/>
        <w:ind w:left="1469" w:right="850" w:hanging="619"/>
        <w:jc w:val="both"/>
      </w:pPr>
      <w:r w:rsidRPr="00DE0EF1">
        <w:rPr>
          <w:color w:val="231F20"/>
        </w:rPr>
        <w:t>After  evaluation  of  the  price  analysis,  in  the  event  that  the  Procuring  Entity  determines  that  the  Tenderer  has  failed  to  demonstrate  its  capability  to  perform  the  contract  for  the  offered  Tender  price,  the  Procuring  Entity  shall  reject  the  Tender.</w:t>
      </w:r>
    </w:p>
    <w:p w14:paraId="6AF5BF52" w14:textId="77777777" w:rsidR="00AC7608" w:rsidRPr="00DE0EF1" w:rsidRDefault="00AC7608" w:rsidP="00677882">
      <w:pPr>
        <w:pStyle w:val="Heading5"/>
        <w:numPr>
          <w:ilvl w:val="0"/>
          <w:numId w:val="63"/>
        </w:numPr>
        <w:tabs>
          <w:tab w:val="left" w:pos="1464"/>
          <w:tab w:val="left" w:pos="1465"/>
        </w:tabs>
        <w:ind w:left="1464" w:hanging="616"/>
      </w:pPr>
      <w:bookmarkStart w:id="53" w:name="_TOC_250019"/>
      <w:r w:rsidRPr="00DE0EF1">
        <w:rPr>
          <w:color w:val="231F20"/>
        </w:rPr>
        <w:t xml:space="preserve">Abnormally </w:t>
      </w:r>
      <w:bookmarkEnd w:id="53"/>
      <w:r w:rsidRPr="00DE0EF1">
        <w:rPr>
          <w:color w:val="231F20"/>
        </w:rPr>
        <w:t>High Tenders</w:t>
      </w:r>
    </w:p>
    <w:p w14:paraId="70B99862" w14:textId="77777777" w:rsidR="00AC7608" w:rsidRPr="00DE0EF1" w:rsidRDefault="00AC7608" w:rsidP="00677882">
      <w:pPr>
        <w:pStyle w:val="ListParagraph"/>
        <w:numPr>
          <w:ilvl w:val="1"/>
          <w:numId w:val="60"/>
        </w:numPr>
        <w:tabs>
          <w:tab w:val="left" w:pos="1500"/>
          <w:tab w:val="left" w:pos="1501"/>
        </w:tabs>
        <w:spacing w:before="204" w:line="230" w:lineRule="auto"/>
        <w:ind w:right="848" w:hanging="627"/>
        <w:jc w:val="both"/>
      </w:pPr>
      <w:r w:rsidRPr="00DE0EF1">
        <w:rPr>
          <w:color w:val="231F20"/>
        </w:rPr>
        <w:t xml:space="preserve">An  abnormally  high  price  is  one  where  the  tender  price,  in  combination  with  other  constituent  elements  </w:t>
      </w:r>
      <w:r w:rsidRPr="00DE0EF1">
        <w:t xml:space="preserve">of  the </w:t>
      </w:r>
      <w:r w:rsidRPr="00DE0EF1">
        <w:rPr>
          <w:color w:val="231F20"/>
        </w:rPr>
        <w:t>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1B17E183" w14:textId="77777777" w:rsidR="00AC7608" w:rsidRPr="00DE0EF1" w:rsidRDefault="00AC7608" w:rsidP="00677882">
      <w:pPr>
        <w:pStyle w:val="ListParagraph"/>
        <w:numPr>
          <w:ilvl w:val="1"/>
          <w:numId w:val="60"/>
        </w:numPr>
        <w:tabs>
          <w:tab w:val="left" w:pos="1506"/>
        </w:tabs>
        <w:spacing w:before="246" w:line="230" w:lineRule="auto"/>
        <w:ind w:right="848" w:hanging="625"/>
        <w:jc w:val="both"/>
      </w:pPr>
      <w:r w:rsidRPr="00DE0EF1">
        <w:rPr>
          <w:color w:val="231F20"/>
        </w:rPr>
        <w:t>In  case  of  an  abnormally  high  tender  price,  the  Procuring  Entity  shall  make  a  survey  of  the  market  prices,  check  if  the  estimated  cost  of  the  contract  is  correct  and  review  the  Tender  Documents  to  check  if  the  speciﬁcations,  scope  of  work  and  conditions  of  contract  are  contributory  to  the  abnormally  high  tenders.  The  Procuring  Entity  may  also  seek  written  clariﬁcation  from  the  tenderer  on  the  reason  for  the  high  tender  price.  The  Procuring  Entity  shall  proceed  as  follows:</w:t>
      </w:r>
    </w:p>
    <w:p w14:paraId="7E332671" w14:textId="77777777" w:rsidR="00AC7608" w:rsidRPr="00DE0EF1" w:rsidRDefault="00AC7608" w:rsidP="00677882">
      <w:pPr>
        <w:pStyle w:val="ListParagraph"/>
        <w:numPr>
          <w:ilvl w:val="2"/>
          <w:numId w:val="60"/>
        </w:numPr>
        <w:tabs>
          <w:tab w:val="left" w:pos="1974"/>
          <w:tab w:val="left" w:pos="1976"/>
        </w:tabs>
        <w:spacing w:line="230" w:lineRule="auto"/>
        <w:ind w:right="848" w:hanging="518"/>
      </w:pPr>
      <w:r w:rsidRPr="00DE0EF1">
        <w:rPr>
          <w:color w:val="231F20"/>
        </w:rPr>
        <w:t>If  the  tender  price  is  abnormally  high  based  on  wrong  estimated  cost  of  the  contract,  the  Procuring  Entity  may  accept  or  not  accept  the  tender  depending  on  the  Procuring  Entity's  budget  considerations.</w:t>
      </w:r>
    </w:p>
    <w:p w14:paraId="0B56C4AD" w14:textId="77777777" w:rsidR="00AC7608" w:rsidRPr="00DE0EF1" w:rsidRDefault="00AC7608" w:rsidP="00677882">
      <w:pPr>
        <w:pStyle w:val="ListParagraph"/>
        <w:numPr>
          <w:ilvl w:val="2"/>
          <w:numId w:val="60"/>
        </w:numPr>
        <w:tabs>
          <w:tab w:val="left" w:pos="1975"/>
        </w:tabs>
        <w:spacing w:line="230" w:lineRule="auto"/>
        <w:ind w:right="848" w:hanging="518"/>
        <w:jc w:val="both"/>
      </w:pPr>
      <w:r w:rsidRPr="00DE0EF1">
        <w:rPr>
          <w:color w:val="231F20"/>
        </w:rPr>
        <w:t>If  speciﬁcations,  scope  of  work  and/or  conditions  of  contract  are  contributory  to  the  abnormally  high  tender  prices,  the  Procuring  Entity  shall  reject  all  tenders  and  may  retender  for  the  contract  based  on  revised  estimates,  speciﬁcations,  scope  of  work  and  conditions  of  contract,  as  the  case  may  be.</w:t>
      </w:r>
    </w:p>
    <w:p w14:paraId="1AC3CBA2" w14:textId="77777777" w:rsidR="00AC7608" w:rsidRPr="00DE0EF1" w:rsidRDefault="00AC7608" w:rsidP="00677882">
      <w:pPr>
        <w:pStyle w:val="ListParagraph"/>
        <w:numPr>
          <w:ilvl w:val="1"/>
          <w:numId w:val="60"/>
        </w:numPr>
        <w:tabs>
          <w:tab w:val="left" w:pos="1466"/>
        </w:tabs>
        <w:spacing w:before="246" w:line="230" w:lineRule="auto"/>
        <w:ind w:left="1474" w:right="847" w:hanging="625"/>
        <w:jc w:val="both"/>
      </w:pPr>
      <w:r w:rsidRPr="00DE0EF1">
        <w:rPr>
          <w:color w:val="231F20"/>
        </w:rPr>
        <w:t>If  the  Procuring  Entity  determines  that  the  Tender  Price  is  abnormally  too  high  because  genuine  competition  between  tenderers  is  compromised  (</w:t>
      </w:r>
      <w:r w:rsidRPr="00DE0EF1">
        <w:rPr>
          <w:i/>
          <w:color w:val="231F20"/>
        </w:rPr>
        <w:t>often  due  to  collusion,  corruption  or  other  manipulations</w:t>
      </w:r>
      <w:r w:rsidRPr="00DE0EF1">
        <w:rPr>
          <w:color w:val="231F20"/>
        </w:rPr>
        <w:t>),  the  Procuring  Entity  shall  reject  all  Tenders  and  shall  institute  or  cause  relevant  Government  Agencies  to  institute  an  investigation  on  the  cause  of  the  compromise,  before  retendering.</w:t>
      </w:r>
    </w:p>
    <w:p w14:paraId="6467D4D3" w14:textId="77777777" w:rsidR="00AC7608" w:rsidRPr="00DE0EF1" w:rsidRDefault="00AC7608" w:rsidP="00AC7608">
      <w:pPr>
        <w:pStyle w:val="ListParagraph"/>
        <w:tabs>
          <w:tab w:val="left" w:pos="1466"/>
        </w:tabs>
        <w:spacing w:before="246" w:line="230" w:lineRule="auto"/>
        <w:ind w:left="1474" w:right="847" w:firstLine="0"/>
        <w:jc w:val="both"/>
      </w:pPr>
    </w:p>
    <w:p w14:paraId="7E5C8DB9" w14:textId="77777777" w:rsidR="00AC7608" w:rsidRPr="00DE0EF1" w:rsidRDefault="00AC7608" w:rsidP="00677882">
      <w:pPr>
        <w:pStyle w:val="Heading5"/>
        <w:numPr>
          <w:ilvl w:val="0"/>
          <w:numId w:val="63"/>
        </w:numPr>
        <w:tabs>
          <w:tab w:val="left" w:pos="1465"/>
          <w:tab w:val="left" w:pos="1466"/>
        </w:tabs>
        <w:spacing w:before="239"/>
        <w:ind w:left="1465" w:hanging="616"/>
      </w:pPr>
      <w:bookmarkStart w:id="54" w:name="_TOC_250018"/>
      <w:r w:rsidRPr="00DE0EF1">
        <w:rPr>
          <w:color w:val="231F20"/>
        </w:rPr>
        <w:t xml:space="preserve">Post-Qualiﬁcation of </w:t>
      </w:r>
      <w:bookmarkEnd w:id="54"/>
      <w:r w:rsidRPr="00DE0EF1">
        <w:rPr>
          <w:color w:val="231F20"/>
        </w:rPr>
        <w:t>the Tenderer</w:t>
      </w:r>
    </w:p>
    <w:p w14:paraId="3FB5E1B3" w14:textId="77777777" w:rsidR="00AC7608" w:rsidRPr="00DE0EF1" w:rsidRDefault="00AC7608" w:rsidP="00677882">
      <w:pPr>
        <w:pStyle w:val="ListParagraph"/>
        <w:numPr>
          <w:ilvl w:val="1"/>
          <w:numId w:val="63"/>
        </w:numPr>
        <w:tabs>
          <w:tab w:val="left" w:pos="1466"/>
        </w:tabs>
        <w:spacing w:before="242" w:line="230" w:lineRule="auto"/>
        <w:ind w:left="1474" w:right="848" w:hanging="625"/>
        <w:jc w:val="both"/>
      </w:pPr>
      <w:r w:rsidRPr="00DE0EF1">
        <w:rPr>
          <w:color w:val="231F20"/>
        </w:rPr>
        <w:lastRenderedPageBreak/>
        <w:t>The  Procuring  Entity  shall  determine,  to  its  satisfaction,  whether  the  eligible  Tenderer  that  is  selected  as  having  submitted  the  lowest  evaluated  cost  and  substantially  responsive  Tender,  meets  the  qualifying  criteria  speciﬁed  in  Section  III,  Evaluation  and  Qualiﬁcation  Criteria.</w:t>
      </w:r>
    </w:p>
    <w:p w14:paraId="3FA074A8" w14:textId="77777777" w:rsidR="00AC7608" w:rsidRPr="00DE0EF1" w:rsidRDefault="00AC7608" w:rsidP="00677882">
      <w:pPr>
        <w:pStyle w:val="ListParagraph"/>
        <w:numPr>
          <w:ilvl w:val="1"/>
          <w:numId w:val="63"/>
        </w:numPr>
        <w:tabs>
          <w:tab w:val="left" w:pos="1466"/>
        </w:tabs>
        <w:spacing w:before="246" w:line="230" w:lineRule="auto"/>
        <w:ind w:left="1474" w:right="848" w:hanging="625"/>
        <w:jc w:val="both"/>
      </w:pPr>
      <w:r w:rsidRPr="00DE0EF1">
        <w:rPr>
          <w:color w:val="231F20"/>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09A828B3" w14:textId="77777777" w:rsidR="00AC7608" w:rsidRPr="00DE0EF1" w:rsidRDefault="00AC7608" w:rsidP="00677882">
      <w:pPr>
        <w:pStyle w:val="ListParagraph"/>
        <w:numPr>
          <w:ilvl w:val="1"/>
          <w:numId w:val="63"/>
        </w:numPr>
        <w:tabs>
          <w:tab w:val="left" w:pos="1466"/>
        </w:tabs>
        <w:spacing w:before="248" w:line="230" w:lineRule="auto"/>
        <w:ind w:left="1474" w:right="849" w:hanging="625"/>
        <w:jc w:val="both"/>
      </w:pPr>
      <w:r w:rsidRPr="00DE0EF1">
        <w:rPr>
          <w:color w:val="231F20"/>
        </w:rPr>
        <w:t>An  afﬁrmative  determination  shall  be  a  prerequisite  for  award  of  the  Contract  to  the  Tenderer.  A  negative  determination  shall  result  in  disqualiﬁcation  of  the  Tender,  in  which  event  the  Procuring  Entity  shall  proceed  to  the  Tenderer  who  offers  a  substantially  responsive  Tender  with  the  next  lowest  evaluated  cost  to  make  a  similar  determination  of  that  Tenderer  qualiﬁcations  to  perform  satisfactorily.</w:t>
      </w:r>
    </w:p>
    <w:p w14:paraId="132E2270" w14:textId="77777777" w:rsidR="00AC7608" w:rsidRPr="00DE0EF1" w:rsidRDefault="00AC7608" w:rsidP="00677882">
      <w:pPr>
        <w:pStyle w:val="Heading5"/>
        <w:numPr>
          <w:ilvl w:val="0"/>
          <w:numId w:val="63"/>
        </w:numPr>
        <w:tabs>
          <w:tab w:val="left" w:pos="1478"/>
          <w:tab w:val="left" w:pos="1480"/>
        </w:tabs>
        <w:spacing w:before="239"/>
        <w:ind w:left="1479" w:hanging="630"/>
      </w:pPr>
      <w:bookmarkStart w:id="55" w:name="_TOC_250017"/>
      <w:r w:rsidRPr="00DE0EF1">
        <w:rPr>
          <w:color w:val="231F20"/>
        </w:rPr>
        <w:t xml:space="preserve">Lowest </w:t>
      </w:r>
      <w:bookmarkEnd w:id="55"/>
      <w:r w:rsidRPr="00DE0EF1">
        <w:rPr>
          <w:color w:val="231F20"/>
        </w:rPr>
        <w:t>Evaluated Tender</w:t>
      </w:r>
    </w:p>
    <w:p w14:paraId="6BEBDA22" w14:textId="77777777" w:rsidR="00AC7608" w:rsidRPr="00DE0EF1" w:rsidRDefault="00AC7608" w:rsidP="00677882">
      <w:pPr>
        <w:pStyle w:val="ListParagraph"/>
        <w:numPr>
          <w:ilvl w:val="1"/>
          <w:numId w:val="63"/>
        </w:numPr>
        <w:tabs>
          <w:tab w:val="left" w:pos="1480"/>
        </w:tabs>
        <w:spacing w:before="242" w:line="230" w:lineRule="auto"/>
        <w:ind w:left="1488" w:right="849" w:hanging="639"/>
        <w:jc w:val="both"/>
      </w:pPr>
      <w:r w:rsidRPr="00DE0EF1">
        <w:rPr>
          <w:color w:val="231F20"/>
        </w:rPr>
        <w:t>Having  compared  the  evaluated  prices  of  Tenders,  the  Procuring  Entity  shall  determine  the  Lowest  Evaluated  Tender.  The  Lowest  Evaluated  Tender  is  the  Tender  of  the  Tenderer  that  meets  the  Qualiﬁcation  Criteria  and  whose  Tender  has  been  determined  to  be:</w:t>
      </w:r>
    </w:p>
    <w:p w14:paraId="521C3413" w14:textId="77777777" w:rsidR="00AC7608" w:rsidRPr="00DE0EF1" w:rsidRDefault="00AC7608" w:rsidP="00677882">
      <w:pPr>
        <w:pStyle w:val="ListParagraph"/>
        <w:numPr>
          <w:ilvl w:val="2"/>
          <w:numId w:val="63"/>
        </w:numPr>
        <w:tabs>
          <w:tab w:val="left" w:pos="1968"/>
          <w:tab w:val="left" w:pos="1969"/>
        </w:tabs>
        <w:ind w:left="1968" w:hanging="490"/>
      </w:pPr>
      <w:r w:rsidRPr="00DE0EF1">
        <w:rPr>
          <w:color w:val="231F20"/>
        </w:rPr>
        <w:t>most  responsive  to  the  Tender  document;  and</w:t>
      </w:r>
    </w:p>
    <w:p w14:paraId="1F06A222" w14:textId="77777777" w:rsidR="00AC7608" w:rsidRPr="00DE0EF1" w:rsidRDefault="00AC7608" w:rsidP="00677882">
      <w:pPr>
        <w:pStyle w:val="ListParagraph"/>
        <w:numPr>
          <w:ilvl w:val="2"/>
          <w:numId w:val="63"/>
        </w:numPr>
        <w:tabs>
          <w:tab w:val="left" w:pos="1968"/>
          <w:tab w:val="left" w:pos="1969"/>
        </w:tabs>
        <w:ind w:left="1968" w:hanging="490"/>
      </w:pPr>
      <w:r w:rsidRPr="00DE0EF1">
        <w:rPr>
          <w:color w:val="231F20"/>
        </w:rPr>
        <w:t>the lowest  evaluated  price.</w:t>
      </w:r>
    </w:p>
    <w:p w14:paraId="5C86B509" w14:textId="77777777" w:rsidR="00AC7608" w:rsidRPr="00DE0EF1" w:rsidRDefault="00AC7608" w:rsidP="00677882">
      <w:pPr>
        <w:pStyle w:val="Heading5"/>
        <w:numPr>
          <w:ilvl w:val="0"/>
          <w:numId w:val="63"/>
        </w:numPr>
        <w:tabs>
          <w:tab w:val="left" w:pos="1478"/>
          <w:tab w:val="left" w:pos="1479"/>
        </w:tabs>
        <w:spacing w:before="234"/>
        <w:ind w:left="1478" w:hanging="630"/>
      </w:pPr>
      <w:r w:rsidRPr="00DE0EF1">
        <w:rPr>
          <w:color w:val="231F20"/>
        </w:rPr>
        <w:t>Procuring  Entity's  Right  to  Accept  Any  Tender,  and  to  Reject  Any  or All  Tenders.</w:t>
      </w:r>
    </w:p>
    <w:p w14:paraId="36DC0D6F" w14:textId="77777777" w:rsidR="00AC7608" w:rsidRPr="00DE0EF1" w:rsidRDefault="00AC7608" w:rsidP="00677882">
      <w:pPr>
        <w:pStyle w:val="ListParagraph"/>
        <w:numPr>
          <w:ilvl w:val="1"/>
          <w:numId w:val="63"/>
        </w:numPr>
        <w:tabs>
          <w:tab w:val="left" w:pos="1479"/>
        </w:tabs>
        <w:spacing w:before="243" w:line="230" w:lineRule="auto"/>
        <w:ind w:left="1488" w:right="849" w:hanging="640"/>
        <w:jc w:val="both"/>
      </w:pPr>
      <w:r w:rsidRPr="00DE0EF1">
        <w:rPr>
          <w:color w:val="231F20"/>
        </w:rPr>
        <w:t xml:space="preserve">The  Procuring  Entity  reserves  the  right  to  accept  or  reject  any  Tender,  and  to  annul  the  Tendering  process  and  reject  all  Tenders  at  any  time  prior  to  notiﬁcation  Award,  without  thereby  incurring  any  liability  to  Tenderers.  In  case  of  annulment,  all  Tenderers  shall  be  notiﬁed  with  reasons  </w:t>
      </w:r>
      <w:proofErr w:type="spellStart"/>
      <w:r w:rsidRPr="00DE0EF1">
        <w:rPr>
          <w:color w:val="231F20"/>
        </w:rPr>
        <w:t>andall</w:t>
      </w:r>
      <w:proofErr w:type="spellEnd"/>
      <w:r w:rsidRPr="00DE0EF1">
        <w:rPr>
          <w:color w:val="231F20"/>
        </w:rPr>
        <w:t xml:space="preserve">  Tenders  submitted  and  speciﬁcally,  tender  securities,  shall  be  promptly  returned  to  the  Tenderers.</w:t>
      </w:r>
    </w:p>
    <w:p w14:paraId="32FC3C22" w14:textId="77777777" w:rsidR="00AC7608" w:rsidRPr="00DE0EF1" w:rsidRDefault="00AC7608" w:rsidP="00AC7608">
      <w:pPr>
        <w:pStyle w:val="Heading5"/>
        <w:tabs>
          <w:tab w:val="left" w:pos="1478"/>
        </w:tabs>
        <w:ind w:left="848"/>
      </w:pPr>
      <w:bookmarkStart w:id="56" w:name="_TOC_250016"/>
      <w:r w:rsidRPr="00DE0EF1">
        <w:rPr>
          <w:color w:val="231F20"/>
        </w:rPr>
        <w:t>F.</w:t>
      </w:r>
      <w:r w:rsidRPr="00DE0EF1">
        <w:rPr>
          <w:color w:val="231F20"/>
        </w:rPr>
        <w:tab/>
        <w:t xml:space="preserve">Award </w:t>
      </w:r>
      <w:bookmarkEnd w:id="56"/>
      <w:r w:rsidRPr="00DE0EF1">
        <w:rPr>
          <w:color w:val="231F20"/>
        </w:rPr>
        <w:t>of Contract</w:t>
      </w:r>
    </w:p>
    <w:p w14:paraId="119BB1E8" w14:textId="77777777" w:rsidR="00AC7608" w:rsidRPr="00DE0EF1" w:rsidRDefault="00AC7608" w:rsidP="00677882">
      <w:pPr>
        <w:pStyle w:val="Heading5"/>
        <w:numPr>
          <w:ilvl w:val="0"/>
          <w:numId w:val="63"/>
        </w:numPr>
        <w:tabs>
          <w:tab w:val="left" w:pos="1478"/>
          <w:tab w:val="left" w:pos="1479"/>
        </w:tabs>
        <w:spacing w:before="234"/>
        <w:ind w:left="1478" w:hanging="630"/>
      </w:pPr>
      <w:r w:rsidRPr="00DE0EF1">
        <w:rPr>
          <w:color w:val="231F20"/>
        </w:rPr>
        <w:t>Award Criteria</w:t>
      </w:r>
    </w:p>
    <w:p w14:paraId="1D04C4AF" w14:textId="77777777" w:rsidR="00AC7608" w:rsidRDefault="00AC7608" w:rsidP="00677882">
      <w:pPr>
        <w:pStyle w:val="ListParagraph"/>
        <w:numPr>
          <w:ilvl w:val="1"/>
          <w:numId w:val="63"/>
        </w:numPr>
        <w:tabs>
          <w:tab w:val="left" w:pos="1479"/>
        </w:tabs>
        <w:spacing w:before="243" w:line="230" w:lineRule="auto"/>
        <w:ind w:left="1488" w:right="849" w:hanging="640"/>
        <w:jc w:val="both"/>
        <w:rPr>
          <w:color w:val="231F20"/>
        </w:rPr>
      </w:pPr>
      <w:r w:rsidRPr="00DE0EF1">
        <w:rPr>
          <w:color w:val="231F20"/>
        </w:rPr>
        <w:t>The  Procuring  Entity  shall  award  the  Contract  to  the  successful  tenderer  whose  tender  has  been  determined  to  be  the  Lowest  Evaluated  Tender  in  accordance  with  procedures  in  Section  3:  Evaluation  and  Qualiﬁcation  Criteria.</w:t>
      </w:r>
    </w:p>
    <w:p w14:paraId="5AFA3847" w14:textId="77777777" w:rsidR="00AC7608" w:rsidRDefault="00AC7608" w:rsidP="00677882">
      <w:pPr>
        <w:pStyle w:val="Heading5"/>
        <w:numPr>
          <w:ilvl w:val="0"/>
          <w:numId w:val="63"/>
        </w:numPr>
        <w:tabs>
          <w:tab w:val="left" w:pos="1478"/>
          <w:tab w:val="left" w:pos="1479"/>
        </w:tabs>
        <w:spacing w:before="234"/>
        <w:ind w:left="1478" w:hanging="630"/>
        <w:rPr>
          <w:color w:val="231F20"/>
        </w:rPr>
      </w:pPr>
      <w:r>
        <w:rPr>
          <w:color w:val="231F20"/>
        </w:rPr>
        <w:t xml:space="preserve">Procuring Entity's Right to </w:t>
      </w:r>
      <w:r>
        <w:rPr>
          <w:color w:val="231F20"/>
          <w:spacing w:val="-6"/>
        </w:rPr>
        <w:t xml:space="preserve">Vary </w:t>
      </w:r>
      <w:r>
        <w:rPr>
          <w:color w:val="231F20"/>
        </w:rPr>
        <w:t xml:space="preserve">Quantities at Time of </w:t>
      </w:r>
      <w:r>
        <w:rPr>
          <w:color w:val="231F20"/>
          <w:spacing w:val="-4"/>
        </w:rPr>
        <w:t>Award</w:t>
      </w:r>
    </w:p>
    <w:p w14:paraId="4C4DD94E" w14:textId="77777777" w:rsidR="00AC7608" w:rsidRDefault="00AC7608" w:rsidP="00677882">
      <w:pPr>
        <w:pStyle w:val="ListParagraph"/>
        <w:numPr>
          <w:ilvl w:val="1"/>
          <w:numId w:val="63"/>
        </w:numPr>
        <w:tabs>
          <w:tab w:val="left" w:pos="1479"/>
        </w:tabs>
        <w:spacing w:before="243" w:line="230" w:lineRule="auto"/>
        <w:ind w:left="1488" w:right="849" w:hanging="640"/>
        <w:jc w:val="both"/>
        <w:rPr>
          <w:b/>
          <w:color w:val="231F20"/>
        </w:rPr>
      </w:pPr>
      <w:r>
        <w:rPr>
          <w:color w:val="231F20"/>
        </w:rPr>
        <w:t xml:space="preserve">The Procuring Entity reserves the right at the time of Contract award to increase or decrease, by the percentage (s) for items as indicated </w:t>
      </w:r>
      <w:r>
        <w:rPr>
          <w:b/>
          <w:color w:val="231F20"/>
        </w:rPr>
        <w:t>in the TDS.</w:t>
      </w:r>
    </w:p>
    <w:p w14:paraId="6196532F" w14:textId="77777777" w:rsidR="00AC7608" w:rsidRPr="00DE0EF1" w:rsidRDefault="00AC7608" w:rsidP="00677882">
      <w:pPr>
        <w:pStyle w:val="Heading5"/>
        <w:numPr>
          <w:ilvl w:val="0"/>
          <w:numId w:val="63"/>
        </w:numPr>
        <w:tabs>
          <w:tab w:val="left" w:pos="1479"/>
          <w:tab w:val="left" w:pos="1480"/>
        </w:tabs>
        <w:spacing w:before="189"/>
        <w:ind w:left="1479" w:right="827" w:hanging="630"/>
        <w:jc w:val="both"/>
        <w:rPr>
          <w:rFonts w:ascii="Times New Roman Bold" w:hAnsi="Times New Roman Bold"/>
        </w:rPr>
      </w:pPr>
      <w:bookmarkStart w:id="57" w:name="_TOC_250014"/>
      <w:r w:rsidRPr="00DE0EF1">
        <w:rPr>
          <w:rFonts w:ascii="Times New Roman Bold" w:hAnsi="Times New Roman Bold"/>
          <w:color w:val="231F20"/>
        </w:rPr>
        <w:t xml:space="preserve">Notice of Intention to enter into </w:t>
      </w:r>
      <w:bookmarkEnd w:id="57"/>
      <w:r w:rsidRPr="00DE0EF1">
        <w:rPr>
          <w:rFonts w:ascii="Times New Roman Bold" w:hAnsi="Times New Roman Bold"/>
          <w:color w:val="231F20"/>
        </w:rPr>
        <w:t>a Contract</w:t>
      </w:r>
    </w:p>
    <w:p w14:paraId="5F0227B6" w14:textId="77777777" w:rsidR="00AC7608" w:rsidRPr="00DE0EF1" w:rsidRDefault="00AC7608" w:rsidP="00AC7608">
      <w:pPr>
        <w:pStyle w:val="BodyText"/>
        <w:spacing w:before="242" w:line="230" w:lineRule="auto"/>
        <w:ind w:left="1489" w:right="827" w:hanging="10"/>
        <w:jc w:val="both"/>
      </w:pPr>
      <w:r w:rsidRPr="00DE0EF1">
        <w:rPr>
          <w:color w:val="231F20"/>
        </w:rPr>
        <w:t>Upon  award  of  the  contract  and  Prior  to  the  expiry  of  the  Tender  Validity  Period  the  Procuring  Entity  shall  issue  a  Notiﬁcation  of  Intention  to  Enter  into  a  Contract  /  Notiﬁcation  of  award  to  all  tenderers  which  shall  contain,  at  a  minimum,  the  following  information:</w:t>
      </w:r>
    </w:p>
    <w:p w14:paraId="70BA51B2" w14:textId="77777777" w:rsidR="00AC7608" w:rsidRPr="00DE0EF1" w:rsidRDefault="00AC7608" w:rsidP="00677882">
      <w:pPr>
        <w:pStyle w:val="ListParagraph"/>
        <w:numPr>
          <w:ilvl w:val="0"/>
          <w:numId w:val="59"/>
        </w:numPr>
        <w:tabs>
          <w:tab w:val="left" w:pos="1969"/>
          <w:tab w:val="left" w:pos="1970"/>
        </w:tabs>
        <w:spacing w:before="116"/>
        <w:ind w:right="827" w:hanging="500"/>
        <w:jc w:val="both"/>
      </w:pPr>
      <w:r w:rsidRPr="00DE0EF1">
        <w:rPr>
          <w:color w:val="231F20"/>
        </w:rPr>
        <w:t>the  name  and  address  of  the  Tenderer  submitting  the  successful  tender;</w:t>
      </w:r>
    </w:p>
    <w:p w14:paraId="36DD1F0A" w14:textId="77777777" w:rsidR="00AC7608" w:rsidRPr="00DE0EF1" w:rsidRDefault="00AC7608" w:rsidP="00677882">
      <w:pPr>
        <w:pStyle w:val="ListParagraph"/>
        <w:numPr>
          <w:ilvl w:val="0"/>
          <w:numId w:val="59"/>
        </w:numPr>
        <w:tabs>
          <w:tab w:val="left" w:pos="1969"/>
          <w:tab w:val="left" w:pos="1970"/>
        </w:tabs>
        <w:spacing w:before="113"/>
        <w:ind w:left="1969" w:right="827"/>
        <w:jc w:val="both"/>
      </w:pPr>
      <w:r w:rsidRPr="00DE0EF1">
        <w:rPr>
          <w:color w:val="231F20"/>
        </w:rPr>
        <w:t>the  Contract  price  of  the  successful  tender;</w:t>
      </w:r>
    </w:p>
    <w:p w14:paraId="5BFC8265" w14:textId="77777777" w:rsidR="00AC7608" w:rsidRPr="00DE0EF1" w:rsidRDefault="00AC7608" w:rsidP="00677882">
      <w:pPr>
        <w:pStyle w:val="ListParagraph"/>
        <w:numPr>
          <w:ilvl w:val="0"/>
          <w:numId w:val="59"/>
        </w:numPr>
        <w:tabs>
          <w:tab w:val="left" w:pos="1969"/>
          <w:tab w:val="left" w:pos="1970"/>
        </w:tabs>
        <w:spacing w:before="121" w:line="230" w:lineRule="auto"/>
        <w:ind w:right="827" w:hanging="500"/>
        <w:jc w:val="both"/>
      </w:pPr>
      <w:r w:rsidRPr="00DE0EF1">
        <w:rPr>
          <w:color w:val="231F20"/>
        </w:rPr>
        <w:t>a  statement  of  the  reason(s)  the  tender  of  the  unsuccessful  tenderer  to  whom  the  letter  is  addressed  was  unsuccessful,  unless  the  price  information  in  (c)  above  already  reveals  the  reason;</w:t>
      </w:r>
    </w:p>
    <w:p w14:paraId="01234CA3" w14:textId="77777777" w:rsidR="00AC7608" w:rsidRPr="00DE0EF1" w:rsidRDefault="00AC7608" w:rsidP="00677882">
      <w:pPr>
        <w:pStyle w:val="ListParagraph"/>
        <w:numPr>
          <w:ilvl w:val="0"/>
          <w:numId w:val="59"/>
        </w:numPr>
        <w:tabs>
          <w:tab w:val="left" w:pos="1969"/>
          <w:tab w:val="left" w:pos="1970"/>
        </w:tabs>
        <w:spacing w:before="115"/>
        <w:ind w:left="1969" w:right="827"/>
        <w:jc w:val="both"/>
      </w:pPr>
      <w:r w:rsidRPr="00DE0EF1">
        <w:rPr>
          <w:color w:val="231F20"/>
        </w:rPr>
        <w:t>the  expiry  date  of  the  Standstill  Period;  and</w:t>
      </w:r>
    </w:p>
    <w:p w14:paraId="423FCAED" w14:textId="77777777" w:rsidR="00AC7608" w:rsidRPr="00DE0EF1" w:rsidRDefault="00AC7608" w:rsidP="00677882">
      <w:pPr>
        <w:pStyle w:val="ListParagraph"/>
        <w:numPr>
          <w:ilvl w:val="0"/>
          <w:numId w:val="59"/>
        </w:numPr>
        <w:tabs>
          <w:tab w:val="left" w:pos="1969"/>
          <w:tab w:val="left" w:pos="1970"/>
        </w:tabs>
        <w:spacing w:before="112"/>
        <w:ind w:left="1969" w:right="827"/>
        <w:jc w:val="both"/>
      </w:pPr>
      <w:r w:rsidRPr="00DE0EF1">
        <w:rPr>
          <w:color w:val="231F20"/>
        </w:rPr>
        <w:t>instructions  on  how  to  request  a  debrieﬁng  and/or  submit  a  complaint  during  the  standstill  period;</w:t>
      </w:r>
    </w:p>
    <w:p w14:paraId="2458CB67" w14:textId="77777777" w:rsidR="00AC7608" w:rsidRPr="00DE0EF1" w:rsidRDefault="00AC7608" w:rsidP="00677882">
      <w:pPr>
        <w:pStyle w:val="Heading5"/>
        <w:numPr>
          <w:ilvl w:val="0"/>
          <w:numId w:val="63"/>
        </w:numPr>
        <w:tabs>
          <w:tab w:val="left" w:pos="1479"/>
          <w:tab w:val="left" w:pos="1480"/>
        </w:tabs>
        <w:spacing w:before="235"/>
        <w:ind w:left="1479" w:right="827" w:hanging="630"/>
        <w:jc w:val="both"/>
      </w:pPr>
      <w:r w:rsidRPr="00DE0EF1">
        <w:rPr>
          <w:color w:val="231F20"/>
        </w:rPr>
        <w:t>Standstill Period</w:t>
      </w:r>
    </w:p>
    <w:p w14:paraId="7D800388" w14:textId="77777777" w:rsidR="00AC7608" w:rsidRPr="00DE0EF1" w:rsidRDefault="00AC7608" w:rsidP="00677882">
      <w:pPr>
        <w:pStyle w:val="ListParagraph"/>
        <w:numPr>
          <w:ilvl w:val="1"/>
          <w:numId w:val="63"/>
        </w:numPr>
        <w:tabs>
          <w:tab w:val="left" w:pos="1480"/>
        </w:tabs>
        <w:spacing w:before="242" w:line="230" w:lineRule="auto"/>
        <w:ind w:left="1489" w:right="849" w:hanging="640"/>
        <w:jc w:val="both"/>
      </w:pPr>
      <w:r w:rsidRPr="00DE0EF1">
        <w:rPr>
          <w:color w:val="231F20"/>
        </w:rPr>
        <w:t>The  Contract  shall  not  be  awarded  earlier  than  the  expiry  of  a  Standstill  Period  of  14  days  to  allow  any  dissatisﬁed  candidate  to  launch  a  complaint.  Where  only  one  Tender  is  submitted,  the  Standstill  Period  shall  not  apply.</w:t>
      </w:r>
    </w:p>
    <w:p w14:paraId="331485CC" w14:textId="77777777" w:rsidR="00AC7608" w:rsidRPr="00DE0EF1" w:rsidRDefault="00AC7608" w:rsidP="00677882">
      <w:pPr>
        <w:pStyle w:val="ListParagraph"/>
        <w:numPr>
          <w:ilvl w:val="1"/>
          <w:numId w:val="63"/>
        </w:numPr>
        <w:tabs>
          <w:tab w:val="left" w:pos="1479"/>
          <w:tab w:val="left" w:pos="1480"/>
        </w:tabs>
        <w:spacing w:before="246" w:line="230" w:lineRule="auto"/>
        <w:ind w:left="1489" w:right="849" w:hanging="640"/>
      </w:pPr>
      <w:r w:rsidRPr="00DE0EF1">
        <w:rPr>
          <w:color w:val="231F20"/>
        </w:rPr>
        <w:lastRenderedPageBreak/>
        <w:t>Where  standstill  period  applies,  it  shall  commence  when  the  Procuring  Entity  has  transmitted  to  each  Tenderer  the  Notiﬁcation  of  Intention  to  Enter  into  a  Contract  to  the  successful  Tenderer.</w:t>
      </w:r>
    </w:p>
    <w:p w14:paraId="355DB3A9" w14:textId="77777777" w:rsidR="00AC7608" w:rsidRPr="00DE0EF1" w:rsidRDefault="00AC7608" w:rsidP="00AC7608"/>
    <w:p w14:paraId="66C217FC" w14:textId="77777777" w:rsidR="00AC7608" w:rsidRPr="00255C3D" w:rsidRDefault="00AC7608" w:rsidP="00677882">
      <w:pPr>
        <w:pStyle w:val="Heading5"/>
        <w:numPr>
          <w:ilvl w:val="0"/>
          <w:numId w:val="63"/>
        </w:numPr>
        <w:tabs>
          <w:tab w:val="left" w:pos="1479"/>
          <w:tab w:val="left" w:pos="1480"/>
        </w:tabs>
        <w:spacing w:before="0"/>
        <w:ind w:left="1479" w:hanging="630"/>
      </w:pPr>
      <w:bookmarkStart w:id="58" w:name="_TOC_250012"/>
      <w:r w:rsidRPr="00255C3D">
        <w:rPr>
          <w:color w:val="231F20"/>
        </w:rPr>
        <w:t xml:space="preserve">Debrieﬁng by the </w:t>
      </w:r>
      <w:bookmarkEnd w:id="58"/>
      <w:r w:rsidRPr="00255C3D">
        <w:rPr>
          <w:color w:val="231F20"/>
        </w:rPr>
        <w:t>Procuring Entity</w:t>
      </w:r>
    </w:p>
    <w:p w14:paraId="3F1F043A" w14:textId="77777777" w:rsidR="00AC7608" w:rsidRPr="00255C3D" w:rsidRDefault="00AC7608" w:rsidP="00677882">
      <w:pPr>
        <w:pStyle w:val="ListParagraph"/>
        <w:numPr>
          <w:ilvl w:val="1"/>
          <w:numId w:val="63"/>
        </w:numPr>
        <w:tabs>
          <w:tab w:val="left" w:pos="1480"/>
        </w:tabs>
        <w:ind w:left="1489" w:right="849" w:hanging="640"/>
        <w:jc w:val="both"/>
      </w:pPr>
      <w:r w:rsidRPr="00255C3D">
        <w:rPr>
          <w:color w:val="231F20"/>
        </w:rPr>
        <w:t>On  receipt  of  the  Procuring  Entity's  Notiﬁcation  of  Intention  to  Enter  into  a  Contract  referred  to  in  ITT  41,  an  unsuccessful  tenderer  may  make  a  written  request  to  the  Procuring  Entity  for  a  debrieﬁng  on  speciﬁc  issues  or  concerns  regarding  their  tender.  The  Procuring  Entity  shall  provide  the  debrieﬁng  within  ﬁve  days  of  receipt  of  the  request.</w:t>
      </w:r>
    </w:p>
    <w:p w14:paraId="23F1EB35" w14:textId="77777777" w:rsidR="00AC7608" w:rsidRPr="00255C3D" w:rsidRDefault="00AC7608" w:rsidP="00AC7608">
      <w:pPr>
        <w:pStyle w:val="ListParagraph"/>
        <w:tabs>
          <w:tab w:val="left" w:pos="1480"/>
        </w:tabs>
        <w:ind w:left="1489" w:right="849" w:firstLine="0"/>
        <w:jc w:val="both"/>
      </w:pPr>
    </w:p>
    <w:p w14:paraId="12D90455" w14:textId="77777777" w:rsidR="00AC7608" w:rsidRPr="00255C3D" w:rsidRDefault="00AC7608" w:rsidP="00677882">
      <w:pPr>
        <w:pStyle w:val="ListParagraph"/>
        <w:numPr>
          <w:ilvl w:val="1"/>
          <w:numId w:val="63"/>
        </w:numPr>
        <w:tabs>
          <w:tab w:val="left" w:pos="1479"/>
          <w:tab w:val="left" w:pos="1480"/>
        </w:tabs>
        <w:ind w:left="1489" w:right="849" w:hanging="640"/>
      </w:pPr>
      <w:r w:rsidRPr="00255C3D">
        <w:rPr>
          <w:color w:val="231F20"/>
        </w:rPr>
        <w:t>Debrieﬁngs  of  unsuccessful  Tenderers  may  be  done  in  writing  or  verbally.  The  Tenderer  shall  bear  its  own  costs  of  attending  such  a  debrieﬁng  meeting.</w:t>
      </w:r>
    </w:p>
    <w:p w14:paraId="2A87ED93" w14:textId="77777777" w:rsidR="00AC7608" w:rsidRPr="00255C3D" w:rsidRDefault="00AC7608" w:rsidP="00AC7608">
      <w:pPr>
        <w:pStyle w:val="ListParagraph"/>
        <w:tabs>
          <w:tab w:val="left" w:pos="1479"/>
          <w:tab w:val="left" w:pos="1480"/>
        </w:tabs>
        <w:ind w:left="1489" w:right="849" w:firstLine="0"/>
      </w:pPr>
    </w:p>
    <w:p w14:paraId="3BB1D8D3" w14:textId="77777777" w:rsidR="00AC7608" w:rsidRPr="00255C3D" w:rsidRDefault="00AC7608" w:rsidP="00677882">
      <w:pPr>
        <w:pStyle w:val="Heading5"/>
        <w:numPr>
          <w:ilvl w:val="0"/>
          <w:numId w:val="63"/>
        </w:numPr>
        <w:tabs>
          <w:tab w:val="left" w:pos="1478"/>
          <w:tab w:val="left" w:pos="1480"/>
        </w:tabs>
        <w:spacing w:before="0"/>
        <w:ind w:left="1479" w:hanging="630"/>
      </w:pPr>
      <w:bookmarkStart w:id="59" w:name="_TOC_250011"/>
      <w:r w:rsidRPr="00255C3D">
        <w:rPr>
          <w:color w:val="231F20"/>
        </w:rPr>
        <w:t xml:space="preserve">Letter </w:t>
      </w:r>
      <w:bookmarkEnd w:id="59"/>
      <w:r w:rsidRPr="00255C3D">
        <w:rPr>
          <w:color w:val="231F20"/>
        </w:rPr>
        <w:t>of Award</w:t>
      </w:r>
    </w:p>
    <w:p w14:paraId="30D7E7E0" w14:textId="77777777" w:rsidR="00AC7608" w:rsidRDefault="00AC7608" w:rsidP="00AC7608">
      <w:pPr>
        <w:pStyle w:val="BodyText"/>
        <w:ind w:left="1488" w:right="849" w:hanging="10"/>
        <w:jc w:val="both"/>
        <w:rPr>
          <w:color w:val="231F20"/>
        </w:rPr>
      </w:pPr>
      <w:r w:rsidRPr="00255C3D">
        <w:rPr>
          <w:color w:val="231F20"/>
        </w:rPr>
        <w:t>Prior  to  the  expiry  of  the  Tender  Validity  Period  and  upon  expiry  of  the  Standstill  Period  speciﬁed  in  ITT  42,  upon  addressing  a  complaint  that  has  been  ﬁled  within  the  Standstill  Period,  the  Procuring  Entity  shall  transmit  the  Letter  of  Award  to  the  successful  Tenderer.  The  letter  of  award  shall  request  the  successful  tenderer  to  furnish  the  Performance  Security  within  21days  of  the  date  of  the  letter.</w:t>
      </w:r>
    </w:p>
    <w:p w14:paraId="65E75251" w14:textId="77777777" w:rsidR="00AC7608" w:rsidRPr="00255C3D" w:rsidRDefault="00AC7608" w:rsidP="00AC7608">
      <w:pPr>
        <w:pStyle w:val="BodyText"/>
        <w:ind w:left="1488" w:right="849" w:hanging="10"/>
        <w:jc w:val="both"/>
        <w:rPr>
          <w:color w:val="231F20"/>
        </w:rPr>
      </w:pPr>
    </w:p>
    <w:p w14:paraId="764DD460" w14:textId="77777777" w:rsidR="00AC7608" w:rsidRPr="006C5D8A" w:rsidRDefault="00AC7608" w:rsidP="00677882">
      <w:pPr>
        <w:pStyle w:val="Heading5"/>
        <w:numPr>
          <w:ilvl w:val="0"/>
          <w:numId w:val="63"/>
        </w:numPr>
        <w:tabs>
          <w:tab w:val="left" w:pos="1456"/>
          <w:tab w:val="left" w:pos="1457"/>
        </w:tabs>
        <w:spacing w:before="0"/>
        <w:ind w:left="1456" w:hanging="608"/>
      </w:pPr>
      <w:bookmarkStart w:id="60" w:name="_TOC_250010"/>
      <w:r w:rsidRPr="00255C3D">
        <w:rPr>
          <w:color w:val="231F20"/>
        </w:rPr>
        <w:t xml:space="preserve">Signing of  </w:t>
      </w:r>
      <w:bookmarkEnd w:id="60"/>
      <w:r w:rsidRPr="00255C3D">
        <w:rPr>
          <w:color w:val="231F20"/>
        </w:rPr>
        <w:t xml:space="preserve">    Contract</w:t>
      </w:r>
    </w:p>
    <w:p w14:paraId="22D956BF" w14:textId="77777777" w:rsidR="00AC7608" w:rsidRPr="00255C3D" w:rsidRDefault="00AC7608" w:rsidP="00AC7608">
      <w:pPr>
        <w:pStyle w:val="Heading5"/>
        <w:tabs>
          <w:tab w:val="left" w:pos="1456"/>
          <w:tab w:val="left" w:pos="1457"/>
        </w:tabs>
        <w:spacing w:before="0"/>
        <w:ind w:left="1456"/>
      </w:pPr>
    </w:p>
    <w:p w14:paraId="06E19836" w14:textId="77777777" w:rsidR="00AC7608" w:rsidRPr="00255C3D" w:rsidRDefault="00AC7608" w:rsidP="00677882">
      <w:pPr>
        <w:pStyle w:val="ListParagraph"/>
        <w:numPr>
          <w:ilvl w:val="1"/>
          <w:numId w:val="63"/>
        </w:numPr>
        <w:tabs>
          <w:tab w:val="left" w:pos="1457"/>
        </w:tabs>
        <w:ind w:left="1463" w:right="849"/>
        <w:jc w:val="both"/>
      </w:pPr>
      <w:r w:rsidRPr="00255C3D">
        <w:rPr>
          <w:color w:val="231F20"/>
        </w:rPr>
        <w:t>Upon  the  expiry  of  the  fourteen  days  of  the  Notiﬁcation  of  Intention  to  enter  into  contract  and  upon  the  parties  meeting  their  respective  statutory  requirements,  the  Procuring  Entity  shall  send  the  successful  Tenderer  the  Contract  Agreement.</w:t>
      </w:r>
    </w:p>
    <w:p w14:paraId="1798F349" w14:textId="77777777" w:rsidR="00AC7608" w:rsidRPr="00255C3D" w:rsidRDefault="00AC7608" w:rsidP="00677882">
      <w:pPr>
        <w:pStyle w:val="ListParagraph"/>
        <w:numPr>
          <w:ilvl w:val="1"/>
          <w:numId w:val="63"/>
        </w:numPr>
        <w:tabs>
          <w:tab w:val="left" w:pos="1456"/>
          <w:tab w:val="left" w:pos="1457"/>
        </w:tabs>
        <w:ind w:left="1463" w:right="849"/>
      </w:pPr>
      <w:r w:rsidRPr="00255C3D">
        <w:rPr>
          <w:color w:val="231F20"/>
        </w:rPr>
        <w:t>Within  fourteen  (14)  days  of  receipt  of  the  Contract  Agreement,  the  successful  Tenderer  shall  sign,  date,  and  return  it  to  the  Procuring  Entity.</w:t>
      </w:r>
    </w:p>
    <w:p w14:paraId="61B9FCAD" w14:textId="77777777" w:rsidR="00AC7608" w:rsidRPr="00255C3D" w:rsidRDefault="00AC7608" w:rsidP="00677882">
      <w:pPr>
        <w:pStyle w:val="ListParagraph"/>
        <w:numPr>
          <w:ilvl w:val="1"/>
          <w:numId w:val="63"/>
        </w:numPr>
        <w:tabs>
          <w:tab w:val="left" w:pos="1456"/>
          <w:tab w:val="left" w:pos="1457"/>
        </w:tabs>
        <w:ind w:left="1463" w:right="849"/>
      </w:pPr>
      <w:r w:rsidRPr="00255C3D">
        <w:rPr>
          <w:color w:val="231F20"/>
        </w:rPr>
        <w:t>The  written  contract  shall  be  entered  into  within  the  period  speciﬁed  in  the  notiﬁcation  of  award  and  before  expiry  of  the  tender  validity  period.</w:t>
      </w:r>
    </w:p>
    <w:p w14:paraId="371F6BCA" w14:textId="77777777" w:rsidR="00AC7608" w:rsidRPr="00255C3D" w:rsidRDefault="00AC7608" w:rsidP="00AC7608">
      <w:pPr>
        <w:pStyle w:val="ListParagraph"/>
        <w:tabs>
          <w:tab w:val="left" w:pos="1456"/>
          <w:tab w:val="left" w:pos="1457"/>
        </w:tabs>
        <w:ind w:left="1463" w:right="849" w:firstLine="0"/>
      </w:pPr>
    </w:p>
    <w:p w14:paraId="4B76F049" w14:textId="77777777" w:rsidR="00AC7608" w:rsidRPr="006C5D8A" w:rsidRDefault="00AC7608" w:rsidP="00677882">
      <w:pPr>
        <w:pStyle w:val="Heading5"/>
        <w:numPr>
          <w:ilvl w:val="0"/>
          <w:numId w:val="63"/>
        </w:numPr>
        <w:tabs>
          <w:tab w:val="left" w:pos="1456"/>
          <w:tab w:val="left" w:pos="1457"/>
        </w:tabs>
        <w:spacing w:before="0"/>
        <w:ind w:left="1456" w:hanging="608"/>
      </w:pPr>
      <w:r w:rsidRPr="00255C3D">
        <w:rPr>
          <w:color w:val="231F20"/>
        </w:rPr>
        <w:t>Performance Security</w:t>
      </w:r>
    </w:p>
    <w:p w14:paraId="2CECFA6F" w14:textId="77777777" w:rsidR="00AC7608" w:rsidRPr="00255C3D" w:rsidRDefault="00AC7608" w:rsidP="00AC7608">
      <w:pPr>
        <w:pStyle w:val="Heading5"/>
        <w:tabs>
          <w:tab w:val="left" w:pos="1456"/>
          <w:tab w:val="left" w:pos="1457"/>
        </w:tabs>
        <w:spacing w:before="0"/>
        <w:ind w:left="1456"/>
      </w:pPr>
    </w:p>
    <w:p w14:paraId="1A504CF8" w14:textId="77777777" w:rsidR="00AC7608" w:rsidRPr="00255C3D" w:rsidRDefault="00AC7608" w:rsidP="00677882">
      <w:pPr>
        <w:pStyle w:val="ListParagraph"/>
        <w:numPr>
          <w:ilvl w:val="1"/>
          <w:numId w:val="63"/>
        </w:numPr>
        <w:tabs>
          <w:tab w:val="left" w:pos="1457"/>
        </w:tabs>
        <w:ind w:left="1463" w:right="849"/>
        <w:jc w:val="both"/>
      </w:pPr>
      <w:r w:rsidRPr="00255C3D">
        <w:rPr>
          <w:color w:val="231F20"/>
        </w:rPr>
        <w:t>Within  twenty-one  (21)  days  of  the  receipt  of  Letter  of  Acceptance  from  the  Procuring  Entity,  the  successful  Tenderer,  if  required,  shall  furnish  the  Performance  Security  in  accordance  with  the  GCC  18,  using  for  that  purpose  the  Performance  Security  Form  included  in  Section  X,  Contract  Forms.  If  the  Performance  Security  furnished  by  the  successful  Tenderer  is  in  the  form  of  a  bond,  it  shall  be  issued  by  a  bonding  or  insurance  company  that  has  been  determined  by  the  successful  Tenderer  to  be  acceptable  to  the  Procuring  Entity.  A  foreign  institution  providing  a  bond  shall  have  a  correspondent  ﬁnancial  institution  located  in  Kenya,  unless  the  Procuring  Entity  has  agreed  in  writing  that  a  correspondent  ﬁnancial  institution  is  not  required.</w:t>
      </w:r>
    </w:p>
    <w:p w14:paraId="15A57500" w14:textId="77777777" w:rsidR="00AC7608" w:rsidRPr="00255C3D" w:rsidRDefault="00AC7608" w:rsidP="00677882">
      <w:pPr>
        <w:pStyle w:val="ListParagraph"/>
        <w:numPr>
          <w:ilvl w:val="1"/>
          <w:numId w:val="63"/>
        </w:numPr>
        <w:tabs>
          <w:tab w:val="left" w:pos="1459"/>
        </w:tabs>
        <w:ind w:left="1466" w:right="855"/>
        <w:jc w:val="both"/>
      </w:pPr>
      <w:r w:rsidRPr="00255C3D">
        <w:rPr>
          <w:color w:val="231F20"/>
        </w:rPr>
        <w:t>Failure  of  the  successful  Tenderer  to  submit  the  above-mentioned  Performance  Security  or  sign  the  Contract  shall  constitute  sufﬁcient  grounds  for  the  annulment  of  the  award  and  forfeiture  of  the  Tender  Security.  In  that  event  the  Procuring  Entity  may  award  the  Contract  to  the  Tenderer  offering  the  next  lowest  Evaluated  Tender.</w:t>
      </w:r>
    </w:p>
    <w:p w14:paraId="07864F9B" w14:textId="77777777" w:rsidR="00AC7608" w:rsidRPr="00255C3D" w:rsidRDefault="00AC7608" w:rsidP="00677882">
      <w:pPr>
        <w:pStyle w:val="ListParagraph"/>
        <w:numPr>
          <w:ilvl w:val="1"/>
          <w:numId w:val="63"/>
        </w:numPr>
        <w:tabs>
          <w:tab w:val="left" w:pos="1458"/>
          <w:tab w:val="left" w:pos="1459"/>
        </w:tabs>
        <w:ind w:left="1458" w:hanging="607"/>
      </w:pPr>
      <w:r w:rsidRPr="00255C3D">
        <w:rPr>
          <w:color w:val="231F20"/>
        </w:rPr>
        <w:t xml:space="preserve">Performance  security  shall  not  be  required  for  a  contract,  if  so  speciﬁed  in  the  </w:t>
      </w:r>
      <w:r w:rsidRPr="00255C3D">
        <w:rPr>
          <w:b/>
          <w:color w:val="231F20"/>
        </w:rPr>
        <w:t>TDS</w:t>
      </w:r>
      <w:r w:rsidRPr="00255C3D">
        <w:rPr>
          <w:color w:val="231F20"/>
        </w:rPr>
        <w:t>.</w:t>
      </w:r>
    </w:p>
    <w:p w14:paraId="46A88F2D" w14:textId="77777777" w:rsidR="00AC7608" w:rsidRPr="00255C3D" w:rsidRDefault="00AC7608" w:rsidP="00AC7608">
      <w:pPr>
        <w:pStyle w:val="ListParagraph"/>
        <w:tabs>
          <w:tab w:val="left" w:pos="1458"/>
          <w:tab w:val="left" w:pos="1459"/>
        </w:tabs>
        <w:ind w:left="1458" w:firstLine="0"/>
      </w:pPr>
    </w:p>
    <w:p w14:paraId="4B898F15" w14:textId="77777777" w:rsidR="00AC7608" w:rsidRPr="00255C3D" w:rsidRDefault="00AC7608" w:rsidP="00677882">
      <w:pPr>
        <w:pStyle w:val="Heading5"/>
        <w:numPr>
          <w:ilvl w:val="0"/>
          <w:numId w:val="63"/>
        </w:numPr>
        <w:tabs>
          <w:tab w:val="left" w:pos="1491"/>
          <w:tab w:val="left" w:pos="1492"/>
        </w:tabs>
        <w:spacing w:before="0"/>
        <w:ind w:left="1491" w:hanging="640"/>
      </w:pPr>
      <w:bookmarkStart w:id="61" w:name="_TOC_250008"/>
      <w:r w:rsidRPr="00255C3D">
        <w:rPr>
          <w:color w:val="231F20"/>
        </w:rPr>
        <w:t xml:space="preserve">Publication of </w:t>
      </w:r>
      <w:bookmarkEnd w:id="61"/>
      <w:r w:rsidRPr="00255C3D">
        <w:rPr>
          <w:color w:val="231F20"/>
        </w:rPr>
        <w:t>Procurement Contract</w:t>
      </w:r>
    </w:p>
    <w:p w14:paraId="7742FB62" w14:textId="77777777" w:rsidR="00AC7608" w:rsidRPr="00255C3D" w:rsidRDefault="00AC7608" w:rsidP="00677882">
      <w:pPr>
        <w:pStyle w:val="ListParagraph"/>
        <w:numPr>
          <w:ilvl w:val="1"/>
          <w:numId w:val="63"/>
        </w:numPr>
        <w:tabs>
          <w:tab w:val="left" w:pos="1458"/>
          <w:tab w:val="left" w:pos="1459"/>
        </w:tabs>
        <w:ind w:left="1458" w:right="288" w:hanging="607"/>
      </w:pPr>
      <w:r w:rsidRPr="00255C3D">
        <w:rPr>
          <w:color w:val="231F20"/>
        </w:rPr>
        <w:t>Within  fourteen  days  after  signing  the  contract,  the  Procuring  Entity  shall  publish  and  publicize  the  awarded  contract  at  its  notice  boards,  entity  website;  and  on  the  Website  of  the  Authority  in  manner  and  format  prescribed  by  the  Authority.  At the minimum, the notice shall contain the following information:</w:t>
      </w:r>
    </w:p>
    <w:p w14:paraId="5FB2C7E0" w14:textId="77777777" w:rsidR="00AC7608" w:rsidRPr="00255C3D" w:rsidRDefault="00AC7608" w:rsidP="00677882">
      <w:pPr>
        <w:pStyle w:val="ListParagraph"/>
        <w:numPr>
          <w:ilvl w:val="0"/>
          <w:numId w:val="58"/>
        </w:numPr>
        <w:tabs>
          <w:tab w:val="left" w:pos="1972"/>
          <w:tab w:val="left" w:pos="1973"/>
        </w:tabs>
        <w:ind w:right="660" w:hanging="510"/>
      </w:pPr>
      <w:r w:rsidRPr="00255C3D">
        <w:rPr>
          <w:color w:val="231F20"/>
        </w:rPr>
        <w:t>name  and  address  of  the  Procuring  Entity;</w:t>
      </w:r>
    </w:p>
    <w:p w14:paraId="68AABE27" w14:textId="77777777" w:rsidR="00AC7608" w:rsidRPr="00255C3D" w:rsidRDefault="00AC7608" w:rsidP="00677882">
      <w:pPr>
        <w:pStyle w:val="ListParagraph"/>
        <w:numPr>
          <w:ilvl w:val="0"/>
          <w:numId w:val="58"/>
        </w:numPr>
        <w:tabs>
          <w:tab w:val="left" w:pos="1972"/>
          <w:tab w:val="left" w:pos="1973"/>
        </w:tabs>
        <w:ind w:right="856" w:hanging="510"/>
      </w:pPr>
      <w:r w:rsidRPr="00255C3D">
        <w:rPr>
          <w:color w:val="231F20"/>
        </w:rPr>
        <w:t>name  and  reference  number  of  the  contract  being  awarded,  a  summary  of  its  scope  and  the  selection  method  used;</w:t>
      </w:r>
    </w:p>
    <w:p w14:paraId="794DDFF1" w14:textId="77777777" w:rsidR="00AC7608" w:rsidRPr="00255C3D" w:rsidRDefault="00AC7608" w:rsidP="00677882">
      <w:pPr>
        <w:pStyle w:val="ListParagraph"/>
        <w:numPr>
          <w:ilvl w:val="0"/>
          <w:numId w:val="58"/>
        </w:numPr>
        <w:tabs>
          <w:tab w:val="left" w:pos="1973"/>
        </w:tabs>
        <w:ind w:left="1972"/>
        <w:jc w:val="both"/>
      </w:pPr>
      <w:r w:rsidRPr="00255C3D">
        <w:rPr>
          <w:color w:val="231F20"/>
        </w:rPr>
        <w:t>the  name  of  the  successful  Tenderer,  the  ﬁnal  total  contract  price,  the  contract  duration.</w:t>
      </w:r>
    </w:p>
    <w:p w14:paraId="3B951178" w14:textId="77777777" w:rsidR="00AC7608" w:rsidRPr="00255C3D" w:rsidRDefault="00AC7608" w:rsidP="00677882">
      <w:pPr>
        <w:pStyle w:val="ListParagraph"/>
        <w:numPr>
          <w:ilvl w:val="0"/>
          <w:numId w:val="58"/>
        </w:numPr>
        <w:tabs>
          <w:tab w:val="left" w:pos="1973"/>
        </w:tabs>
        <w:ind w:left="1972"/>
        <w:jc w:val="both"/>
      </w:pPr>
      <w:r w:rsidRPr="00255C3D">
        <w:rPr>
          <w:color w:val="231F20"/>
        </w:rPr>
        <w:t>dates  of  signature,  commencement  and  completion  of  contract;</w:t>
      </w:r>
    </w:p>
    <w:p w14:paraId="60CBF83E" w14:textId="77777777" w:rsidR="00AC7608" w:rsidRPr="00255C3D" w:rsidRDefault="00AC7608" w:rsidP="00677882">
      <w:pPr>
        <w:pStyle w:val="ListParagraph"/>
        <w:numPr>
          <w:ilvl w:val="0"/>
          <w:numId w:val="58"/>
        </w:numPr>
        <w:tabs>
          <w:tab w:val="left" w:pos="1973"/>
        </w:tabs>
        <w:ind w:left="1972"/>
        <w:jc w:val="both"/>
      </w:pPr>
      <w:r w:rsidRPr="00255C3D">
        <w:rPr>
          <w:color w:val="231F20"/>
        </w:rPr>
        <w:t>names  of  all  Tenderers  that  submitted  Tenders,  and  their  Tender  prices  as  read  out  at  Tender  opening;</w:t>
      </w:r>
    </w:p>
    <w:p w14:paraId="0BFF3F96" w14:textId="77777777" w:rsidR="00AC7608" w:rsidRPr="00255C3D" w:rsidRDefault="00AC7608" w:rsidP="00AC7608">
      <w:pPr>
        <w:pStyle w:val="ListParagraph"/>
        <w:tabs>
          <w:tab w:val="left" w:pos="1973"/>
        </w:tabs>
        <w:ind w:left="1972" w:firstLine="0"/>
        <w:jc w:val="both"/>
      </w:pPr>
    </w:p>
    <w:p w14:paraId="5A3727E5" w14:textId="77777777" w:rsidR="00AC7608" w:rsidRPr="00255C3D" w:rsidRDefault="00AC7608" w:rsidP="00677882">
      <w:pPr>
        <w:pStyle w:val="Heading5"/>
        <w:numPr>
          <w:ilvl w:val="0"/>
          <w:numId w:val="63"/>
        </w:numPr>
        <w:tabs>
          <w:tab w:val="left" w:pos="1458"/>
          <w:tab w:val="left" w:pos="1459"/>
        </w:tabs>
        <w:spacing w:before="0"/>
        <w:ind w:left="1458" w:hanging="608"/>
      </w:pPr>
      <w:bookmarkStart w:id="62" w:name="_TOC_250007"/>
      <w:r w:rsidRPr="00255C3D">
        <w:rPr>
          <w:color w:val="231F20"/>
        </w:rPr>
        <w:t xml:space="preserve">Procurement </w:t>
      </w:r>
      <w:bookmarkEnd w:id="62"/>
      <w:r w:rsidRPr="00255C3D">
        <w:rPr>
          <w:color w:val="231F20"/>
        </w:rPr>
        <w:t xml:space="preserve">Related Complaints and </w:t>
      </w:r>
      <w:r w:rsidRPr="00255C3D">
        <w:t>Administrative Review</w:t>
      </w:r>
    </w:p>
    <w:p w14:paraId="11026432" w14:textId="77777777" w:rsidR="00AC7608" w:rsidRPr="00255C3D" w:rsidRDefault="00AC7608" w:rsidP="00677882">
      <w:pPr>
        <w:pStyle w:val="ListParagraph"/>
        <w:numPr>
          <w:ilvl w:val="1"/>
          <w:numId w:val="63"/>
        </w:numPr>
        <w:tabs>
          <w:tab w:val="left" w:pos="1458"/>
          <w:tab w:val="left" w:pos="1459"/>
        </w:tabs>
        <w:ind w:left="1458" w:hanging="607"/>
      </w:pPr>
      <w:r w:rsidRPr="00255C3D">
        <w:rPr>
          <w:color w:val="231F20"/>
        </w:rPr>
        <w:t xml:space="preserve">The  procedures  for  making  a  Procurement-related  Complaint  are  as  speciﬁed  in  the  </w:t>
      </w:r>
      <w:r w:rsidRPr="00255C3D">
        <w:rPr>
          <w:b/>
          <w:bCs/>
          <w:color w:val="231F20"/>
        </w:rPr>
        <w:t>TDS</w:t>
      </w:r>
      <w:r w:rsidRPr="00255C3D">
        <w:rPr>
          <w:color w:val="231F20"/>
        </w:rPr>
        <w:t>.</w:t>
      </w:r>
    </w:p>
    <w:p w14:paraId="23CA8A23" w14:textId="77777777" w:rsidR="00AC7608" w:rsidRPr="00255C3D" w:rsidRDefault="00AC7608" w:rsidP="00AC7608">
      <w:pPr>
        <w:pStyle w:val="ListParagraph"/>
        <w:tabs>
          <w:tab w:val="left" w:pos="1458"/>
          <w:tab w:val="left" w:pos="1459"/>
        </w:tabs>
        <w:ind w:left="1458" w:firstLine="0"/>
      </w:pPr>
    </w:p>
    <w:p w14:paraId="2C222E7E" w14:textId="77777777" w:rsidR="00AC7608" w:rsidRPr="00255C3D" w:rsidRDefault="00AC7608" w:rsidP="00677882">
      <w:pPr>
        <w:pStyle w:val="ListParagraph"/>
        <w:numPr>
          <w:ilvl w:val="1"/>
          <w:numId w:val="63"/>
        </w:numPr>
        <w:tabs>
          <w:tab w:val="left" w:pos="1458"/>
          <w:tab w:val="left" w:pos="1459"/>
        </w:tabs>
        <w:ind w:left="1458" w:hanging="607"/>
      </w:pPr>
      <w:r w:rsidRPr="00255C3D">
        <w:t xml:space="preserve">A request for administrative review shall be made in the form provided under </w:t>
      </w:r>
      <w:r w:rsidRPr="00255C3D">
        <w:rPr>
          <w:color w:val="231F20"/>
        </w:rPr>
        <w:t>contract forms.</w:t>
      </w:r>
    </w:p>
    <w:p w14:paraId="365E6015" w14:textId="77777777" w:rsidR="00AC7608" w:rsidRPr="00255C3D" w:rsidRDefault="00AC7608" w:rsidP="00AC7608">
      <w:pPr>
        <w:pStyle w:val="Heading3"/>
        <w:tabs>
          <w:tab w:val="left" w:pos="1413"/>
          <w:tab w:val="left" w:pos="1414"/>
        </w:tabs>
        <w:spacing w:before="0"/>
        <w:ind w:left="1320" w:right="720"/>
        <w:rPr>
          <w:b w:val="0"/>
          <w:bCs w:val="0"/>
          <w:color w:val="231F20"/>
        </w:rPr>
        <w:sectPr w:rsidR="00AC7608" w:rsidRPr="00255C3D">
          <w:pgSz w:w="11910" w:h="16840"/>
          <w:pgMar w:top="640" w:right="0" w:bottom="640" w:left="0" w:header="0" w:footer="441" w:gutter="0"/>
          <w:cols w:space="720"/>
        </w:sectPr>
      </w:pPr>
    </w:p>
    <w:p w14:paraId="5D98C3F8" w14:textId="77777777" w:rsidR="00AC7608" w:rsidRPr="00DE0EF1" w:rsidRDefault="00AC7608" w:rsidP="00AC7608">
      <w:pPr>
        <w:pStyle w:val="Heading5"/>
        <w:spacing w:before="184"/>
        <w:ind w:left="853"/>
      </w:pPr>
      <w:bookmarkStart w:id="63" w:name="_TOC_250006"/>
      <w:bookmarkEnd w:id="63"/>
      <w:r w:rsidRPr="00DE0EF1">
        <w:rPr>
          <w:color w:val="231F20"/>
        </w:rPr>
        <w:lastRenderedPageBreak/>
        <w:t>SECTION II – TENDER DATA SHEET (TDS)</w:t>
      </w:r>
    </w:p>
    <w:p w14:paraId="48A2DFBA" w14:textId="77777777" w:rsidR="00AC7608" w:rsidRPr="00DE0EF1" w:rsidRDefault="00AC7608" w:rsidP="00AC7608">
      <w:pPr>
        <w:tabs>
          <w:tab w:val="left" w:pos="7230"/>
        </w:tabs>
        <w:jc w:val="both"/>
      </w:pPr>
    </w:p>
    <w:p w14:paraId="2B6DCC39" w14:textId="77777777" w:rsidR="00AC7608" w:rsidRPr="00DE0EF1" w:rsidRDefault="00AC7608" w:rsidP="00AC7608">
      <w:pPr>
        <w:tabs>
          <w:tab w:val="left" w:pos="7230"/>
        </w:tabs>
        <w:ind w:left="432" w:right="432"/>
        <w:jc w:val="both"/>
      </w:pPr>
      <w:r w:rsidRPr="00DE0EF1">
        <w:t>The following specific data shall complement, supplement, or amend the provisions in the Instructions to Tenderers (ITT). Whenever there is a conflict, the provisions herein shall prevail over those in ITT.</w:t>
      </w:r>
    </w:p>
    <w:p w14:paraId="2E405E88" w14:textId="77777777" w:rsidR="00AC7608" w:rsidRPr="00DE0EF1" w:rsidRDefault="00AC7608" w:rsidP="00AC7608">
      <w:pPr>
        <w:tabs>
          <w:tab w:val="left" w:pos="7230"/>
        </w:tabs>
        <w:jc w:val="both"/>
      </w:pPr>
    </w:p>
    <w:tbl>
      <w:tblPr>
        <w:tblW w:w="970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40"/>
        <w:gridCol w:w="8065"/>
      </w:tblGrid>
      <w:tr w:rsidR="00AC7608" w:rsidRPr="006C5D8A" w14:paraId="4BEAE25A" w14:textId="77777777" w:rsidTr="009B3534">
        <w:trPr>
          <w:trHeight w:val="158"/>
          <w:tblHeader/>
        </w:trPr>
        <w:tc>
          <w:tcPr>
            <w:tcW w:w="1640" w:type="dxa"/>
          </w:tcPr>
          <w:p w14:paraId="7677473E" w14:textId="77777777" w:rsidR="00AC7608" w:rsidRPr="006C5D8A" w:rsidRDefault="00AC7608" w:rsidP="009B3534">
            <w:pPr>
              <w:tabs>
                <w:tab w:val="left" w:pos="7230"/>
              </w:tabs>
              <w:jc w:val="both"/>
              <w:rPr>
                <w:b/>
                <w:bCs/>
              </w:rPr>
            </w:pPr>
            <w:r w:rsidRPr="006C5D8A">
              <w:rPr>
                <w:b/>
                <w:bCs/>
              </w:rPr>
              <w:t>ITT Reference</w:t>
            </w:r>
          </w:p>
        </w:tc>
        <w:tc>
          <w:tcPr>
            <w:tcW w:w="8065" w:type="dxa"/>
          </w:tcPr>
          <w:p w14:paraId="58F50C6F" w14:textId="77777777" w:rsidR="00AC7608" w:rsidRPr="006C5D8A" w:rsidRDefault="00AC7608" w:rsidP="009B3534">
            <w:pPr>
              <w:tabs>
                <w:tab w:val="left" w:pos="7230"/>
              </w:tabs>
              <w:jc w:val="both"/>
              <w:rPr>
                <w:b/>
                <w:bCs/>
              </w:rPr>
            </w:pPr>
            <w:r w:rsidRPr="006C5D8A">
              <w:rPr>
                <w:b/>
                <w:bCs/>
              </w:rPr>
              <w:t>Particulars Of Appendix To Instructions To Tenders</w:t>
            </w:r>
          </w:p>
        </w:tc>
      </w:tr>
      <w:tr w:rsidR="00AC7608" w:rsidRPr="006C5D8A" w14:paraId="018D88FC" w14:textId="77777777" w:rsidTr="009B3534">
        <w:trPr>
          <w:trHeight w:val="158"/>
        </w:trPr>
        <w:tc>
          <w:tcPr>
            <w:tcW w:w="9705" w:type="dxa"/>
            <w:gridSpan w:val="2"/>
          </w:tcPr>
          <w:p w14:paraId="0CFA8358" w14:textId="77777777" w:rsidR="00AC7608" w:rsidRPr="006C5D8A" w:rsidRDefault="00AC7608" w:rsidP="009B3534">
            <w:pPr>
              <w:tabs>
                <w:tab w:val="left" w:pos="7230"/>
              </w:tabs>
              <w:jc w:val="both"/>
              <w:rPr>
                <w:b/>
                <w:bCs/>
              </w:rPr>
            </w:pPr>
            <w:bookmarkStart w:id="64" w:name="_Toc505659529"/>
            <w:bookmarkStart w:id="65" w:name="_Toc506185677"/>
            <w:r w:rsidRPr="006C5D8A">
              <w:rPr>
                <w:b/>
                <w:bCs/>
              </w:rPr>
              <w:t>A. General</w:t>
            </w:r>
            <w:bookmarkEnd w:id="64"/>
            <w:bookmarkEnd w:id="65"/>
          </w:p>
        </w:tc>
      </w:tr>
      <w:tr w:rsidR="00AC7608" w:rsidRPr="006C5D8A" w14:paraId="3B565278" w14:textId="77777777" w:rsidTr="009B3534">
        <w:trPr>
          <w:cantSplit/>
          <w:trHeight w:val="158"/>
        </w:trPr>
        <w:tc>
          <w:tcPr>
            <w:tcW w:w="1640" w:type="dxa"/>
          </w:tcPr>
          <w:p w14:paraId="2DCCE000" w14:textId="77777777" w:rsidR="00AC7608" w:rsidRPr="006C5D8A" w:rsidRDefault="00AC7608" w:rsidP="009B3534">
            <w:pPr>
              <w:tabs>
                <w:tab w:val="left" w:pos="7230"/>
              </w:tabs>
              <w:jc w:val="both"/>
              <w:rPr>
                <w:b/>
              </w:rPr>
            </w:pPr>
            <w:r w:rsidRPr="006C5D8A">
              <w:rPr>
                <w:b/>
              </w:rPr>
              <w:t>ITT 1.1</w:t>
            </w:r>
          </w:p>
        </w:tc>
        <w:tc>
          <w:tcPr>
            <w:tcW w:w="8065" w:type="dxa"/>
          </w:tcPr>
          <w:p w14:paraId="27BA192C" w14:textId="77777777" w:rsidR="00AC7608" w:rsidRDefault="00AC7608" w:rsidP="009B3534">
            <w:pPr>
              <w:tabs>
                <w:tab w:val="left" w:pos="7230"/>
                <w:tab w:val="right" w:pos="7272"/>
              </w:tabs>
              <w:jc w:val="both"/>
            </w:pPr>
            <w:r w:rsidRPr="006C5D8A">
              <w:t xml:space="preserve">The reference number of the Invitation for Tenders is: </w:t>
            </w:r>
            <w:r w:rsidR="00F50AD4">
              <w:t>MKH</w:t>
            </w:r>
            <w:r>
              <w:t>/T/</w:t>
            </w:r>
            <w:r w:rsidR="00C32AEE">
              <w:t>19</w:t>
            </w:r>
            <w:r w:rsidRPr="00D62FB0">
              <w:t>/202</w:t>
            </w:r>
            <w:r w:rsidR="00C32AEE">
              <w:t>3</w:t>
            </w:r>
            <w:r w:rsidRPr="00D62FB0">
              <w:t>-202</w:t>
            </w:r>
            <w:r w:rsidR="00C32AEE">
              <w:t>4</w:t>
            </w:r>
          </w:p>
          <w:p w14:paraId="296482AB" w14:textId="77777777" w:rsidR="00AC7608" w:rsidRPr="001B04E7" w:rsidRDefault="00AC7608" w:rsidP="009B3534">
            <w:pPr>
              <w:tabs>
                <w:tab w:val="left" w:pos="7230"/>
                <w:tab w:val="right" w:pos="7272"/>
              </w:tabs>
              <w:jc w:val="both"/>
              <w:rPr>
                <w:u w:val="single"/>
              </w:rPr>
            </w:pPr>
            <w:r w:rsidRPr="006C5D8A">
              <w:t xml:space="preserve">The Procuring Entity is: </w:t>
            </w:r>
            <w:r w:rsidR="00C32AEE">
              <w:t xml:space="preserve">MWAI KIBAKI </w:t>
            </w:r>
            <w:r w:rsidRPr="001B04E7">
              <w:t>HOSPITAL</w:t>
            </w:r>
          </w:p>
          <w:p w14:paraId="0FF59581" w14:textId="77777777" w:rsidR="00AC7608" w:rsidRPr="001B04E7" w:rsidRDefault="00AC7608" w:rsidP="009B3534">
            <w:pPr>
              <w:tabs>
                <w:tab w:val="left" w:pos="7230"/>
                <w:tab w:val="right" w:pos="7272"/>
              </w:tabs>
              <w:jc w:val="both"/>
            </w:pPr>
            <w:r w:rsidRPr="001B04E7">
              <w:t xml:space="preserve">The name of the Contract is: Supply and Delivery </w:t>
            </w:r>
            <w:r w:rsidR="00F50AD4" w:rsidRPr="001B04E7">
              <w:t>of</w:t>
            </w:r>
            <w:r w:rsidR="00F50AD4">
              <w:t xml:space="preserve"> Mechanical, Refrigeration, Building,</w:t>
            </w:r>
            <w:r w:rsidR="00C32AEE">
              <w:t xml:space="preserve"> </w:t>
            </w:r>
            <w:r w:rsidR="00F50AD4">
              <w:t>Plumbing and</w:t>
            </w:r>
            <w:r w:rsidR="00C32AEE">
              <w:t xml:space="preserve"> </w:t>
            </w:r>
            <w:r>
              <w:t>Electrical Items</w:t>
            </w:r>
          </w:p>
          <w:p w14:paraId="5B753A9C" w14:textId="77777777" w:rsidR="00AC7608" w:rsidRPr="006C5D8A" w:rsidRDefault="00AC7608" w:rsidP="009B3534">
            <w:pPr>
              <w:tabs>
                <w:tab w:val="left" w:pos="7230"/>
                <w:tab w:val="right" w:pos="7272"/>
              </w:tabs>
              <w:jc w:val="both"/>
            </w:pPr>
            <w:r w:rsidRPr="006C5D8A">
              <w:t xml:space="preserve">The number and identification of </w:t>
            </w:r>
            <w:r w:rsidRPr="006C5D8A">
              <w:rPr>
                <w:iCs/>
              </w:rPr>
              <w:t>lots (contracts)</w:t>
            </w:r>
            <w:r w:rsidRPr="006C5D8A">
              <w:rPr>
                <w:i/>
              </w:rPr>
              <w:t xml:space="preserve"> </w:t>
            </w:r>
            <w:r w:rsidRPr="006C5D8A">
              <w:t>comprising this Invitation for Tenders is:</w:t>
            </w:r>
            <w:r w:rsidRPr="006C5D8A">
              <w:rPr>
                <w:b/>
              </w:rPr>
              <w:t xml:space="preserve"> </w:t>
            </w:r>
            <w:r w:rsidR="00F50AD4">
              <w:t>MK</w:t>
            </w:r>
            <w:r>
              <w:t>H/T/</w:t>
            </w:r>
            <w:r w:rsidR="00C32AEE">
              <w:t>19</w:t>
            </w:r>
            <w:r w:rsidRPr="00D62FB0">
              <w:t>/202</w:t>
            </w:r>
            <w:r w:rsidR="00C32AEE">
              <w:t>3</w:t>
            </w:r>
            <w:r w:rsidRPr="00D62FB0">
              <w:t>-202</w:t>
            </w:r>
            <w:r w:rsidR="00C32AEE">
              <w:t>4</w:t>
            </w:r>
          </w:p>
        </w:tc>
      </w:tr>
      <w:tr w:rsidR="00AC7608" w:rsidRPr="006C5D8A" w14:paraId="4531E11B" w14:textId="77777777" w:rsidTr="009B3534">
        <w:trPr>
          <w:cantSplit/>
          <w:trHeight w:val="158"/>
        </w:trPr>
        <w:tc>
          <w:tcPr>
            <w:tcW w:w="1640" w:type="dxa"/>
            <w:shd w:val="clear" w:color="auto" w:fill="auto"/>
          </w:tcPr>
          <w:p w14:paraId="79A69504" w14:textId="77777777" w:rsidR="00AC7608" w:rsidRPr="006C5D8A" w:rsidRDefault="00AC7608" w:rsidP="009B3534">
            <w:pPr>
              <w:tabs>
                <w:tab w:val="left" w:pos="7230"/>
              </w:tabs>
              <w:jc w:val="both"/>
              <w:rPr>
                <w:b/>
              </w:rPr>
            </w:pPr>
            <w:r w:rsidRPr="006C5D8A">
              <w:rPr>
                <w:b/>
              </w:rPr>
              <w:t>ITT 1.2(a)</w:t>
            </w:r>
          </w:p>
        </w:tc>
        <w:tc>
          <w:tcPr>
            <w:tcW w:w="8065" w:type="dxa"/>
            <w:shd w:val="clear" w:color="auto" w:fill="auto"/>
          </w:tcPr>
          <w:p w14:paraId="06AFA8FA" w14:textId="77777777" w:rsidR="00AC7608" w:rsidRPr="006C5D8A" w:rsidRDefault="00AC7608" w:rsidP="009B3534">
            <w:pPr>
              <w:tabs>
                <w:tab w:val="left" w:pos="7230"/>
                <w:tab w:val="right" w:pos="7272"/>
              </w:tabs>
              <w:jc w:val="both"/>
              <w:rPr>
                <w:i/>
              </w:rPr>
            </w:pPr>
            <w:r w:rsidRPr="006C5D8A">
              <w:rPr>
                <w:i/>
              </w:rPr>
              <w:t>[delete if not applicable]</w:t>
            </w:r>
          </w:p>
          <w:p w14:paraId="1BF22F4D" w14:textId="77777777" w:rsidR="00AC7608" w:rsidRPr="006C5D8A" w:rsidRDefault="00AC7608" w:rsidP="009B3534">
            <w:pPr>
              <w:tabs>
                <w:tab w:val="left" w:pos="7230"/>
                <w:tab w:val="right" w:pos="7272"/>
              </w:tabs>
              <w:jc w:val="both"/>
              <w:rPr>
                <w:b/>
              </w:rPr>
            </w:pPr>
            <w:r w:rsidRPr="006C5D8A">
              <w:rPr>
                <w:b/>
              </w:rPr>
              <w:t>Electronic –Procurement System</w:t>
            </w:r>
          </w:p>
          <w:p w14:paraId="350D6475" w14:textId="77777777" w:rsidR="00AC7608" w:rsidRPr="006C5D8A" w:rsidRDefault="00AC7608" w:rsidP="009B3534">
            <w:pPr>
              <w:tabs>
                <w:tab w:val="left" w:pos="7230"/>
                <w:tab w:val="right" w:pos="7272"/>
              </w:tabs>
              <w:jc w:val="both"/>
            </w:pPr>
            <w:r w:rsidRPr="006C5D8A">
              <w:t>The Procuring Entity shall use the following electronic-procurement system to manage this Tendering process:</w:t>
            </w:r>
            <w:r>
              <w:t xml:space="preserve"> </w:t>
            </w:r>
            <w:r w:rsidRPr="001B04E7">
              <w:t>Not applica</w:t>
            </w:r>
            <w:r>
              <w:t>b</w:t>
            </w:r>
            <w:r w:rsidRPr="001B04E7">
              <w:t>le</w:t>
            </w:r>
          </w:p>
          <w:p w14:paraId="5DD39AEB" w14:textId="77777777" w:rsidR="00AC7608" w:rsidRPr="006C5D8A" w:rsidRDefault="00AC7608" w:rsidP="009B3534">
            <w:pPr>
              <w:tabs>
                <w:tab w:val="left" w:pos="7230"/>
                <w:tab w:val="right" w:pos="7272"/>
              </w:tabs>
              <w:jc w:val="both"/>
              <w:rPr>
                <w:b/>
                <w:i/>
              </w:rPr>
            </w:pPr>
            <w:r w:rsidRPr="006C5D8A">
              <w:rPr>
                <w:b/>
                <w:i/>
              </w:rPr>
              <w:t>[insert name of the e-system and full address or link]</w:t>
            </w:r>
          </w:p>
          <w:p w14:paraId="19EB0EFA" w14:textId="77777777" w:rsidR="00AC7608" w:rsidRPr="006C5D8A" w:rsidRDefault="00AC7608" w:rsidP="009B3534">
            <w:pPr>
              <w:tabs>
                <w:tab w:val="left" w:pos="7230"/>
                <w:tab w:val="right" w:pos="7272"/>
              </w:tabs>
              <w:jc w:val="both"/>
            </w:pPr>
            <w:r w:rsidRPr="006C5D8A">
              <w:t>The electronic-procurement system shall be used to manage the following aspects of the Tendering process:</w:t>
            </w:r>
          </w:p>
          <w:p w14:paraId="69AA4BFC" w14:textId="77777777" w:rsidR="00AC7608" w:rsidRPr="006C5D8A" w:rsidRDefault="00AC7608" w:rsidP="009B3534">
            <w:pPr>
              <w:tabs>
                <w:tab w:val="left" w:pos="7230"/>
                <w:tab w:val="right" w:pos="7272"/>
              </w:tabs>
              <w:jc w:val="both"/>
              <w:rPr>
                <w:b/>
              </w:rPr>
            </w:pPr>
            <w:r w:rsidRPr="006C5D8A">
              <w:rPr>
                <w:b/>
                <w:i/>
              </w:rPr>
              <w:t>[list aspects here and modify the relevant parts of the TDS accordingly e.g.,</w:t>
            </w:r>
            <w:r w:rsidRPr="006C5D8A">
              <w:rPr>
                <w:b/>
              </w:rPr>
              <w:t xml:space="preserve"> </w:t>
            </w:r>
            <w:r w:rsidRPr="006C5D8A">
              <w:rPr>
                <w:b/>
                <w:i/>
              </w:rPr>
              <w:t>issuing Tendering document, submissions of Tenders, opening of Tenders]</w:t>
            </w:r>
            <w:r>
              <w:rPr>
                <w:b/>
                <w:i/>
              </w:rPr>
              <w:t xml:space="preserve">- </w:t>
            </w:r>
            <w:r w:rsidRPr="001B04E7">
              <w:rPr>
                <w:b/>
                <w:i/>
              </w:rPr>
              <w:t>not applicable</w:t>
            </w:r>
          </w:p>
        </w:tc>
      </w:tr>
      <w:tr w:rsidR="00AC7608" w:rsidRPr="006C5D8A" w14:paraId="552A10D8" w14:textId="77777777" w:rsidTr="009B3534">
        <w:trPr>
          <w:cantSplit/>
          <w:trHeight w:val="589"/>
        </w:trPr>
        <w:tc>
          <w:tcPr>
            <w:tcW w:w="1640" w:type="dxa"/>
            <w:vMerge w:val="restart"/>
            <w:shd w:val="clear" w:color="auto" w:fill="auto"/>
          </w:tcPr>
          <w:p w14:paraId="2595AB7E" w14:textId="77777777" w:rsidR="00AC7608" w:rsidRPr="006C5D8A" w:rsidRDefault="00AC7608" w:rsidP="009B3534">
            <w:pPr>
              <w:tabs>
                <w:tab w:val="left" w:pos="7230"/>
              </w:tabs>
              <w:jc w:val="both"/>
              <w:rPr>
                <w:b/>
                <w:bCs/>
              </w:rPr>
            </w:pPr>
            <w:r w:rsidRPr="006C5D8A">
              <w:rPr>
                <w:b/>
                <w:bCs/>
              </w:rPr>
              <w:t>ITT 2.3</w:t>
            </w:r>
          </w:p>
        </w:tc>
        <w:tc>
          <w:tcPr>
            <w:tcW w:w="8065" w:type="dxa"/>
            <w:shd w:val="clear" w:color="auto" w:fill="auto"/>
          </w:tcPr>
          <w:p w14:paraId="79E0BCB6" w14:textId="77777777" w:rsidR="00AC7608" w:rsidRPr="006C5D8A" w:rsidRDefault="00AC7608" w:rsidP="009B3534">
            <w:pPr>
              <w:tabs>
                <w:tab w:val="left" w:pos="567"/>
                <w:tab w:val="left" w:pos="7230"/>
              </w:tabs>
              <w:jc w:val="both"/>
            </w:pPr>
            <w:r w:rsidRPr="006C5D8A">
              <w:t>The Information made available on competing firms is as follows:</w:t>
            </w:r>
          </w:p>
          <w:p w14:paraId="3DB49E4F" w14:textId="77777777" w:rsidR="00AC7608" w:rsidRPr="006C5D8A" w:rsidRDefault="00AC7608" w:rsidP="009B3534">
            <w:pPr>
              <w:tabs>
                <w:tab w:val="left" w:pos="567"/>
                <w:tab w:val="left" w:pos="7230"/>
              </w:tabs>
              <w:jc w:val="both"/>
            </w:pPr>
            <w:r w:rsidRPr="006C5D8A">
              <w:t>________________________________________________________________________________________________________________________________</w:t>
            </w:r>
          </w:p>
        </w:tc>
      </w:tr>
      <w:tr w:rsidR="00AC7608" w:rsidRPr="006C5D8A" w14:paraId="25424B52" w14:textId="77777777" w:rsidTr="009B3534">
        <w:trPr>
          <w:cantSplit/>
          <w:trHeight w:val="589"/>
        </w:trPr>
        <w:tc>
          <w:tcPr>
            <w:tcW w:w="1640" w:type="dxa"/>
            <w:vMerge/>
            <w:shd w:val="clear" w:color="auto" w:fill="auto"/>
          </w:tcPr>
          <w:p w14:paraId="49D507A2" w14:textId="77777777" w:rsidR="00AC7608" w:rsidRPr="006C5D8A" w:rsidRDefault="00AC7608" w:rsidP="009B3534">
            <w:pPr>
              <w:tabs>
                <w:tab w:val="left" w:pos="7230"/>
              </w:tabs>
              <w:jc w:val="both"/>
              <w:rPr>
                <w:b/>
                <w:bCs/>
              </w:rPr>
            </w:pPr>
          </w:p>
        </w:tc>
        <w:tc>
          <w:tcPr>
            <w:tcW w:w="8065" w:type="dxa"/>
            <w:shd w:val="clear" w:color="auto" w:fill="auto"/>
          </w:tcPr>
          <w:p w14:paraId="0C92B18A" w14:textId="77777777" w:rsidR="00AC7608" w:rsidRPr="006C5D8A" w:rsidRDefault="00AC7608" w:rsidP="009B3534">
            <w:pPr>
              <w:pBdr>
                <w:bottom w:val="single" w:sz="12" w:space="1" w:color="auto"/>
              </w:pBdr>
              <w:tabs>
                <w:tab w:val="left" w:pos="567"/>
                <w:tab w:val="left" w:pos="7230"/>
              </w:tabs>
              <w:jc w:val="both"/>
              <w:rPr>
                <w:rFonts w:eastAsia="Calibri"/>
              </w:rPr>
            </w:pPr>
            <w:r w:rsidRPr="006C5D8A">
              <w:t xml:space="preserve">The </w:t>
            </w:r>
            <w:r w:rsidRPr="006C5D8A">
              <w:rPr>
                <w:rFonts w:eastAsia="Calibri"/>
              </w:rPr>
              <w:t>firms that provided consulting services for the contract being tendered for are:</w:t>
            </w:r>
          </w:p>
          <w:p w14:paraId="72B1ACE2" w14:textId="77777777" w:rsidR="00AC7608" w:rsidRPr="00704AC9" w:rsidRDefault="00AC7608" w:rsidP="009B3534">
            <w:pPr>
              <w:tabs>
                <w:tab w:val="left" w:pos="567"/>
                <w:tab w:val="left" w:pos="7230"/>
              </w:tabs>
              <w:jc w:val="both"/>
              <w:rPr>
                <w:iCs/>
                <w:color w:val="FF0000"/>
              </w:rPr>
            </w:pPr>
            <w:r w:rsidRPr="001B04E7">
              <w:rPr>
                <w:iCs/>
              </w:rPr>
              <w:t>Not applicable</w:t>
            </w:r>
          </w:p>
        </w:tc>
      </w:tr>
      <w:tr w:rsidR="00AC7608" w:rsidRPr="006C5D8A" w14:paraId="57F7B09C" w14:textId="77777777" w:rsidTr="009B3534">
        <w:trPr>
          <w:cantSplit/>
          <w:trHeight w:val="589"/>
        </w:trPr>
        <w:tc>
          <w:tcPr>
            <w:tcW w:w="1640" w:type="dxa"/>
            <w:shd w:val="clear" w:color="auto" w:fill="auto"/>
          </w:tcPr>
          <w:p w14:paraId="7B504DF2" w14:textId="77777777" w:rsidR="00AC7608" w:rsidRPr="006C5D8A" w:rsidRDefault="00AC7608" w:rsidP="009B3534">
            <w:pPr>
              <w:tabs>
                <w:tab w:val="left" w:pos="7230"/>
              </w:tabs>
              <w:jc w:val="both"/>
              <w:rPr>
                <w:b/>
                <w:bCs/>
              </w:rPr>
            </w:pPr>
            <w:r w:rsidRPr="006C5D8A">
              <w:rPr>
                <w:b/>
                <w:bCs/>
              </w:rPr>
              <w:t>ITT 3.1</w:t>
            </w:r>
          </w:p>
        </w:tc>
        <w:tc>
          <w:tcPr>
            <w:tcW w:w="8065" w:type="dxa"/>
            <w:shd w:val="clear" w:color="auto" w:fill="auto"/>
          </w:tcPr>
          <w:p w14:paraId="52CB2FDA" w14:textId="77777777" w:rsidR="00AC7608" w:rsidRPr="006C5D8A" w:rsidRDefault="00AC7608" w:rsidP="009B3534">
            <w:pPr>
              <w:tabs>
                <w:tab w:val="left" w:pos="7230"/>
                <w:tab w:val="right" w:pos="7848"/>
              </w:tabs>
              <w:jc w:val="both"/>
            </w:pPr>
            <w:bookmarkStart w:id="66" w:name="_Hlk30767820"/>
            <w:r w:rsidRPr="006C5D8A">
              <w:rPr>
                <w:iCs/>
              </w:rPr>
              <w:t xml:space="preserve">Maximum number of members in the Joint Venture (JV) shall be: </w:t>
            </w:r>
            <w:r>
              <w:rPr>
                <w:b/>
                <w:i/>
                <w:iCs/>
                <w:lang w:eastAsia="fr-FR"/>
              </w:rPr>
              <w:t>[</w:t>
            </w:r>
            <w:r w:rsidRPr="001B04E7">
              <w:rPr>
                <w:b/>
                <w:i/>
                <w:iCs/>
                <w:lang w:eastAsia="fr-FR"/>
              </w:rPr>
              <w:t>Not applicable</w:t>
            </w:r>
            <w:r w:rsidRPr="006C5D8A">
              <w:rPr>
                <w:b/>
                <w:i/>
                <w:iCs/>
                <w:lang w:eastAsia="fr-FR"/>
              </w:rPr>
              <w:t>]</w:t>
            </w:r>
            <w:bookmarkEnd w:id="66"/>
          </w:p>
        </w:tc>
      </w:tr>
      <w:tr w:rsidR="00AC7608" w:rsidRPr="006C5D8A" w14:paraId="71FBFE48" w14:textId="77777777" w:rsidTr="009B3534">
        <w:trPr>
          <w:cantSplit/>
          <w:trHeight w:val="158"/>
        </w:trPr>
        <w:tc>
          <w:tcPr>
            <w:tcW w:w="1640" w:type="dxa"/>
            <w:shd w:val="clear" w:color="auto" w:fill="auto"/>
          </w:tcPr>
          <w:p w14:paraId="543F3886" w14:textId="77777777" w:rsidR="00AC7608" w:rsidRPr="00F854BA" w:rsidRDefault="00AC7608" w:rsidP="009B3534">
            <w:pPr>
              <w:pStyle w:val="Headfid1"/>
              <w:numPr>
                <w:ilvl w:val="0"/>
                <w:numId w:val="0"/>
              </w:numPr>
              <w:tabs>
                <w:tab w:val="left" w:pos="7230"/>
              </w:tabs>
              <w:spacing w:before="0" w:after="0"/>
              <w:rPr>
                <w:iCs/>
                <w:sz w:val="22"/>
                <w:szCs w:val="22"/>
                <w:lang w:val="en-US"/>
              </w:rPr>
            </w:pPr>
            <w:r w:rsidRPr="00F854BA">
              <w:rPr>
                <w:iCs/>
                <w:sz w:val="22"/>
                <w:szCs w:val="22"/>
                <w:lang w:val="en-US"/>
              </w:rPr>
              <w:t>ITT 3.7</w:t>
            </w:r>
          </w:p>
        </w:tc>
        <w:tc>
          <w:tcPr>
            <w:tcW w:w="8065" w:type="dxa"/>
            <w:shd w:val="clear" w:color="auto" w:fill="auto"/>
          </w:tcPr>
          <w:p w14:paraId="18683D15" w14:textId="77777777" w:rsidR="00AC7608" w:rsidRPr="006C5D8A" w:rsidRDefault="00AC7608" w:rsidP="009B3534">
            <w:pPr>
              <w:tabs>
                <w:tab w:val="left" w:pos="7230"/>
              </w:tabs>
              <w:jc w:val="both"/>
              <w:rPr>
                <w:iCs/>
              </w:rPr>
            </w:pPr>
            <w:r w:rsidRPr="006C5D8A">
              <w:rPr>
                <w:iCs/>
              </w:rPr>
              <w:t xml:space="preserve">A list of debarred firms and individuals is available on the PPRA’s website: </w:t>
            </w:r>
            <w:hyperlink r:id="rId25" w:history="1">
              <w:r w:rsidRPr="00F854BA">
                <w:rPr>
                  <w:rStyle w:val="Hyperlink"/>
                  <w:rFonts w:eastAsia="Calibri"/>
                </w:rPr>
                <w:t>www.ppra.go.ke</w:t>
              </w:r>
            </w:hyperlink>
            <w:r w:rsidRPr="006C5D8A">
              <w:t> </w:t>
            </w:r>
          </w:p>
        </w:tc>
      </w:tr>
      <w:tr w:rsidR="00AC7608" w:rsidRPr="006C5D8A" w14:paraId="49CE43BB" w14:textId="77777777" w:rsidTr="009B3534">
        <w:trPr>
          <w:trHeight w:val="158"/>
        </w:trPr>
        <w:tc>
          <w:tcPr>
            <w:tcW w:w="1640" w:type="dxa"/>
          </w:tcPr>
          <w:p w14:paraId="6B56FE13" w14:textId="77777777" w:rsidR="00AC7608" w:rsidRPr="006C5D8A" w:rsidRDefault="00AC7608" w:rsidP="009B3534">
            <w:pPr>
              <w:tabs>
                <w:tab w:val="left" w:pos="7230"/>
              </w:tabs>
              <w:jc w:val="both"/>
              <w:rPr>
                <w:b/>
                <w:bCs/>
              </w:rPr>
            </w:pPr>
            <w:r w:rsidRPr="006C5D8A">
              <w:rPr>
                <w:b/>
                <w:bCs/>
              </w:rPr>
              <w:t>ITT 3.11</w:t>
            </w:r>
          </w:p>
        </w:tc>
        <w:tc>
          <w:tcPr>
            <w:tcW w:w="8065" w:type="dxa"/>
          </w:tcPr>
          <w:p w14:paraId="035E0ABA" w14:textId="77777777" w:rsidR="00AC7608" w:rsidRPr="00F854BA" w:rsidRDefault="00AC7608" w:rsidP="009B3534">
            <w:pPr>
              <w:pStyle w:val="Heading7"/>
              <w:rPr>
                <w:bCs/>
                <w:color w:val="FF0000"/>
              </w:rPr>
            </w:pPr>
            <w:r w:rsidRPr="00F854BA">
              <w:t>Tenderers shall be required to be to be registered with – Not applicable</w:t>
            </w:r>
          </w:p>
        </w:tc>
      </w:tr>
      <w:tr w:rsidR="00AC7608" w:rsidRPr="006C5D8A" w14:paraId="2FF70C94" w14:textId="77777777" w:rsidTr="009B3534">
        <w:trPr>
          <w:trHeight w:val="158"/>
        </w:trPr>
        <w:tc>
          <w:tcPr>
            <w:tcW w:w="1640" w:type="dxa"/>
          </w:tcPr>
          <w:p w14:paraId="090945B0" w14:textId="77777777" w:rsidR="00AC7608" w:rsidRPr="006C5D8A" w:rsidRDefault="00AC7608" w:rsidP="009B3534">
            <w:pPr>
              <w:tabs>
                <w:tab w:val="left" w:pos="7230"/>
              </w:tabs>
              <w:jc w:val="both"/>
              <w:rPr>
                <w:b/>
                <w:bCs/>
              </w:rPr>
            </w:pPr>
          </w:p>
        </w:tc>
        <w:tc>
          <w:tcPr>
            <w:tcW w:w="8065" w:type="dxa"/>
          </w:tcPr>
          <w:p w14:paraId="43C321DE" w14:textId="77777777" w:rsidR="00AC7608" w:rsidRPr="006C5D8A" w:rsidRDefault="00AC7608" w:rsidP="009B3534">
            <w:pPr>
              <w:tabs>
                <w:tab w:val="left" w:pos="7230"/>
              </w:tabs>
              <w:jc w:val="both"/>
              <w:rPr>
                <w:b/>
                <w:bCs/>
              </w:rPr>
            </w:pPr>
            <w:bookmarkStart w:id="67" w:name="_Toc505659530"/>
            <w:bookmarkStart w:id="68" w:name="_Toc506185678"/>
            <w:r w:rsidRPr="006C5D8A">
              <w:rPr>
                <w:b/>
                <w:bCs/>
              </w:rPr>
              <w:t xml:space="preserve">B. Contents of </w:t>
            </w:r>
            <w:bookmarkEnd w:id="67"/>
            <w:bookmarkEnd w:id="68"/>
            <w:r w:rsidRPr="006C5D8A">
              <w:rPr>
                <w:b/>
                <w:bCs/>
              </w:rPr>
              <w:t>Tendering Document</w:t>
            </w:r>
          </w:p>
        </w:tc>
      </w:tr>
      <w:tr w:rsidR="00F90541" w:rsidRPr="006C5D8A" w14:paraId="5819E8CA" w14:textId="77777777" w:rsidTr="009B3534">
        <w:trPr>
          <w:trHeight w:val="158"/>
        </w:trPr>
        <w:tc>
          <w:tcPr>
            <w:tcW w:w="1640" w:type="dxa"/>
          </w:tcPr>
          <w:p w14:paraId="33AA55D2" w14:textId="77777777" w:rsidR="00F90541" w:rsidRPr="006C5D8A" w:rsidRDefault="00F90541" w:rsidP="00F90541">
            <w:pPr>
              <w:tabs>
                <w:tab w:val="left" w:pos="7230"/>
              </w:tabs>
              <w:jc w:val="both"/>
              <w:rPr>
                <w:b/>
                <w:bCs/>
              </w:rPr>
            </w:pPr>
            <w:r w:rsidRPr="006C5D8A">
              <w:rPr>
                <w:b/>
                <w:bCs/>
              </w:rPr>
              <w:t>ITT 6.1</w:t>
            </w:r>
          </w:p>
        </w:tc>
        <w:tc>
          <w:tcPr>
            <w:tcW w:w="8065" w:type="dxa"/>
          </w:tcPr>
          <w:p w14:paraId="28AB1AC7" w14:textId="77777777" w:rsidR="00F90541" w:rsidRDefault="00F90541" w:rsidP="00F90541">
            <w:pPr>
              <w:pStyle w:val="TableParagraph"/>
              <w:numPr>
                <w:ilvl w:val="0"/>
                <w:numId w:val="103"/>
              </w:numPr>
              <w:tabs>
                <w:tab w:val="left" w:pos="557"/>
              </w:tabs>
              <w:spacing w:line="237" w:lineRule="auto"/>
              <w:ind w:right="1179" w:firstLine="0"/>
            </w:pPr>
            <w:r>
              <w:t>Address</w:t>
            </w:r>
            <w:r>
              <w:rPr>
                <w:spacing w:val="15"/>
              </w:rPr>
              <w:t xml:space="preserve"> </w:t>
            </w:r>
            <w:r>
              <w:t>where</w:t>
            </w:r>
            <w:r>
              <w:rPr>
                <w:spacing w:val="7"/>
              </w:rPr>
              <w:t xml:space="preserve"> </w:t>
            </w:r>
            <w:r>
              <w:t>to</w:t>
            </w:r>
            <w:r>
              <w:rPr>
                <w:spacing w:val="10"/>
              </w:rPr>
              <w:t xml:space="preserve"> </w:t>
            </w:r>
            <w:r>
              <w:t>send</w:t>
            </w:r>
            <w:r>
              <w:rPr>
                <w:spacing w:val="14"/>
              </w:rPr>
              <w:t xml:space="preserve"> </w:t>
            </w:r>
            <w:r>
              <w:t>enquiries</w:t>
            </w:r>
            <w:r>
              <w:rPr>
                <w:spacing w:val="19"/>
              </w:rPr>
              <w:t xml:space="preserve"> </w:t>
            </w:r>
            <w:r>
              <w:t>is</w:t>
            </w:r>
            <w:r>
              <w:rPr>
                <w:spacing w:val="14"/>
              </w:rPr>
              <w:t xml:space="preserve"> </w:t>
            </w:r>
            <w:r>
              <w:t>P.O</w:t>
            </w:r>
            <w:r>
              <w:rPr>
                <w:spacing w:val="10"/>
              </w:rPr>
              <w:t xml:space="preserve"> </w:t>
            </w:r>
            <w:r>
              <w:t>box</w:t>
            </w:r>
            <w:r>
              <w:rPr>
                <w:spacing w:val="14"/>
              </w:rPr>
              <w:t xml:space="preserve"> </w:t>
            </w:r>
            <w:r>
              <w:t>541-10106</w:t>
            </w:r>
            <w:r>
              <w:rPr>
                <w:spacing w:val="14"/>
              </w:rPr>
              <w:t xml:space="preserve"> </w:t>
            </w:r>
            <w:r>
              <w:t>OTHAYA</w:t>
            </w:r>
            <w:r>
              <w:rPr>
                <w:spacing w:val="11"/>
              </w:rPr>
              <w:t xml:space="preserve"> </w:t>
            </w:r>
            <w:r>
              <w:t>and</w:t>
            </w:r>
            <w:r>
              <w:rPr>
                <w:color w:val="0000FF"/>
                <w:spacing w:val="-52"/>
              </w:rPr>
              <w:t xml:space="preserve"> </w:t>
            </w:r>
            <w:hyperlink r:id="rId26" w:history="1">
              <w:r w:rsidRPr="00070337">
                <w:rPr>
                  <w:rStyle w:val="Hyperlink"/>
                  <w:rFonts w:eastAsia="Calibri"/>
                  <w:u w:color="0000FF"/>
                </w:rPr>
                <w:t>procurementothaya@gmail.com</w:t>
              </w:r>
              <w:r w:rsidRPr="00070337">
                <w:rPr>
                  <w:rStyle w:val="Hyperlink"/>
                  <w:rFonts w:eastAsia="Calibri"/>
                  <w:spacing w:val="-5"/>
                </w:rPr>
                <w:t xml:space="preserve"> </w:t>
              </w:r>
            </w:hyperlink>
            <w:r>
              <w:t>or</w:t>
            </w:r>
            <w:r>
              <w:rPr>
                <w:color w:val="0000FF"/>
                <w:spacing w:val="5"/>
              </w:rPr>
              <w:t xml:space="preserve"> </w:t>
            </w:r>
            <w:hyperlink r:id="rId27">
              <w:r>
                <w:rPr>
                  <w:color w:val="0000FF"/>
                  <w:u w:val="single" w:color="0000FF"/>
                </w:rPr>
                <w:t>procurement@knh.or.ke</w:t>
              </w:r>
            </w:hyperlink>
          </w:p>
          <w:p w14:paraId="472F14B1" w14:textId="77777777" w:rsidR="00F90541" w:rsidRDefault="00F90541" w:rsidP="00F90541">
            <w:pPr>
              <w:pStyle w:val="TableParagraph"/>
              <w:ind w:left="128"/>
            </w:pPr>
            <w:r>
              <w:t>to</w:t>
            </w:r>
            <w:r>
              <w:rPr>
                <w:spacing w:val="-5"/>
              </w:rPr>
              <w:t xml:space="preserve"> </w:t>
            </w:r>
            <w:r>
              <w:t>reach</w:t>
            </w:r>
            <w:r>
              <w:rPr>
                <w:spacing w:val="-8"/>
              </w:rPr>
              <w:t xml:space="preserve"> </w:t>
            </w:r>
            <w:r>
              <w:t>the</w:t>
            </w:r>
            <w:r>
              <w:rPr>
                <w:spacing w:val="-10"/>
              </w:rPr>
              <w:t xml:space="preserve"> </w:t>
            </w:r>
            <w:r>
              <w:t>Procuring</w:t>
            </w:r>
            <w:r>
              <w:rPr>
                <w:spacing w:val="-9"/>
              </w:rPr>
              <w:t xml:space="preserve"> </w:t>
            </w:r>
            <w:r>
              <w:t>Entity</w:t>
            </w:r>
            <w:r>
              <w:rPr>
                <w:spacing w:val="-2"/>
              </w:rPr>
              <w:t xml:space="preserve"> </w:t>
            </w:r>
            <w:r>
              <w:t>not</w:t>
            </w:r>
            <w:r>
              <w:rPr>
                <w:spacing w:val="2"/>
              </w:rPr>
              <w:t xml:space="preserve"> </w:t>
            </w:r>
            <w:r>
              <w:t>later</w:t>
            </w:r>
            <w:r>
              <w:rPr>
                <w:spacing w:val="-1"/>
              </w:rPr>
              <w:t xml:space="preserve"> </w:t>
            </w:r>
            <w:r>
              <w:t>than</w:t>
            </w:r>
            <w:r>
              <w:rPr>
                <w:spacing w:val="-3"/>
              </w:rPr>
              <w:t xml:space="preserve"> </w:t>
            </w:r>
            <w:r>
              <w:rPr>
                <w:b/>
              </w:rPr>
              <w:t>10/05/2023</w:t>
            </w:r>
            <w:r>
              <w:rPr>
                <w:b/>
                <w:spacing w:val="-5"/>
              </w:rPr>
              <w:t xml:space="preserve"> </w:t>
            </w:r>
            <w:r>
              <w:t>10:00hrs</w:t>
            </w:r>
            <w:r>
              <w:rPr>
                <w:spacing w:val="2"/>
              </w:rPr>
              <w:t xml:space="preserve"> </w:t>
            </w:r>
            <w:r>
              <w:t>(Kenyan</w:t>
            </w:r>
            <w:r>
              <w:rPr>
                <w:spacing w:val="-4"/>
              </w:rPr>
              <w:t xml:space="preserve"> </w:t>
            </w:r>
            <w:r>
              <w:t>time)</w:t>
            </w:r>
          </w:p>
          <w:p w14:paraId="7439A051" w14:textId="77777777" w:rsidR="00F90541" w:rsidRDefault="00F90541" w:rsidP="00F90541">
            <w:pPr>
              <w:pStyle w:val="TableParagraph"/>
              <w:spacing w:before="4"/>
              <w:rPr>
                <w:sz w:val="21"/>
              </w:rPr>
            </w:pPr>
          </w:p>
          <w:p w14:paraId="61C83158" w14:textId="77777777" w:rsidR="00F90541" w:rsidRDefault="00F90541" w:rsidP="00F90541">
            <w:pPr>
              <w:pStyle w:val="TableParagraph"/>
              <w:numPr>
                <w:ilvl w:val="0"/>
                <w:numId w:val="103"/>
              </w:numPr>
              <w:tabs>
                <w:tab w:val="left" w:pos="441"/>
              </w:tabs>
              <w:ind w:left="440" w:hanging="313"/>
            </w:pPr>
            <w:r>
              <w:t>The</w:t>
            </w:r>
            <w:r>
              <w:rPr>
                <w:spacing w:val="-6"/>
              </w:rPr>
              <w:t xml:space="preserve"> </w:t>
            </w:r>
            <w:r>
              <w:t>Procuring</w:t>
            </w:r>
            <w:r>
              <w:rPr>
                <w:spacing w:val="-7"/>
              </w:rPr>
              <w:t xml:space="preserve"> </w:t>
            </w:r>
            <w:r>
              <w:t>Entity</w:t>
            </w:r>
            <w:r>
              <w:rPr>
                <w:spacing w:val="-8"/>
              </w:rPr>
              <w:t xml:space="preserve"> </w:t>
            </w:r>
            <w:r>
              <w:t>publish</w:t>
            </w:r>
            <w:r>
              <w:rPr>
                <w:spacing w:val="-3"/>
              </w:rPr>
              <w:t xml:space="preserve"> </w:t>
            </w:r>
            <w:r>
              <w:t>its</w:t>
            </w:r>
            <w:r>
              <w:rPr>
                <w:spacing w:val="-3"/>
              </w:rPr>
              <w:t xml:space="preserve"> </w:t>
            </w:r>
            <w:r>
              <w:t>response</w:t>
            </w:r>
            <w:r>
              <w:rPr>
                <w:spacing w:val="-9"/>
              </w:rPr>
              <w:t xml:space="preserve"> </w:t>
            </w:r>
            <w:r>
              <w:t>at</w:t>
            </w:r>
            <w:r>
              <w:rPr>
                <w:spacing w:val="-3"/>
              </w:rPr>
              <w:t xml:space="preserve"> </w:t>
            </w:r>
            <w:r>
              <w:t>the</w:t>
            </w:r>
            <w:r>
              <w:rPr>
                <w:spacing w:val="-1"/>
              </w:rPr>
              <w:t xml:space="preserve"> </w:t>
            </w:r>
            <w:r>
              <w:t>website</w:t>
            </w:r>
            <w:r>
              <w:rPr>
                <w:color w:val="0462C1"/>
              </w:rPr>
              <w:t xml:space="preserve"> </w:t>
            </w:r>
            <w:hyperlink r:id="rId28">
              <w:r>
                <w:rPr>
                  <w:color w:val="0462C1"/>
                  <w:u w:val="single" w:color="0462C1"/>
                </w:rPr>
                <w:t>www.knh.or.ke</w:t>
              </w:r>
            </w:hyperlink>
          </w:p>
        </w:tc>
      </w:tr>
      <w:tr w:rsidR="00F90541" w:rsidRPr="006C5D8A" w14:paraId="16A85663" w14:textId="77777777" w:rsidTr="009B3534">
        <w:trPr>
          <w:trHeight w:val="158"/>
        </w:trPr>
        <w:tc>
          <w:tcPr>
            <w:tcW w:w="1640" w:type="dxa"/>
          </w:tcPr>
          <w:p w14:paraId="750475D4" w14:textId="77777777" w:rsidR="00F90541" w:rsidRPr="006C5D8A" w:rsidRDefault="00F90541" w:rsidP="00F90541">
            <w:pPr>
              <w:tabs>
                <w:tab w:val="left" w:pos="7230"/>
              </w:tabs>
              <w:jc w:val="both"/>
              <w:rPr>
                <w:b/>
                <w:bCs/>
              </w:rPr>
            </w:pPr>
            <w:r w:rsidRPr="006C5D8A">
              <w:rPr>
                <w:b/>
                <w:bCs/>
              </w:rPr>
              <w:t>ITT 6.2</w:t>
            </w:r>
          </w:p>
        </w:tc>
        <w:tc>
          <w:tcPr>
            <w:tcW w:w="8065" w:type="dxa"/>
          </w:tcPr>
          <w:p w14:paraId="47294E29" w14:textId="77777777" w:rsidR="00F90541" w:rsidRPr="006C5D8A" w:rsidRDefault="00F90541" w:rsidP="00F90541">
            <w:pPr>
              <w:tabs>
                <w:tab w:val="left" w:pos="567"/>
                <w:tab w:val="left" w:pos="7230"/>
              </w:tabs>
              <w:jc w:val="both"/>
            </w:pPr>
            <w:r w:rsidRPr="006C5D8A">
              <w:rPr>
                <w:color w:val="000000"/>
              </w:rPr>
              <w:t xml:space="preserve">A pre-tender conference will </w:t>
            </w:r>
            <w:r w:rsidRPr="006C5D8A">
              <w:rPr>
                <w:b/>
                <w:color w:val="000000"/>
              </w:rPr>
              <w:t>not be held</w:t>
            </w:r>
            <w:r w:rsidRPr="006C5D8A">
              <w:rPr>
                <w:color w:val="000000"/>
              </w:rPr>
              <w:t xml:space="preserve">  on _</w:t>
            </w:r>
            <w:r>
              <w:rPr>
                <w:color w:val="000000"/>
              </w:rPr>
              <w:t>N/A</w:t>
            </w:r>
          </w:p>
        </w:tc>
      </w:tr>
      <w:tr w:rsidR="00F90541" w:rsidRPr="006C5D8A" w14:paraId="392CA7BC" w14:textId="77777777" w:rsidTr="009B3534">
        <w:trPr>
          <w:trHeight w:val="158"/>
        </w:trPr>
        <w:tc>
          <w:tcPr>
            <w:tcW w:w="1640" w:type="dxa"/>
          </w:tcPr>
          <w:p w14:paraId="5306BF1F" w14:textId="77777777" w:rsidR="00F90541" w:rsidRPr="006C5D8A" w:rsidRDefault="00F90541" w:rsidP="00F90541">
            <w:pPr>
              <w:tabs>
                <w:tab w:val="left" w:pos="7230"/>
              </w:tabs>
              <w:jc w:val="both"/>
              <w:rPr>
                <w:b/>
                <w:bCs/>
              </w:rPr>
            </w:pPr>
            <w:r w:rsidRPr="006C5D8A">
              <w:rPr>
                <w:b/>
                <w:bCs/>
              </w:rPr>
              <w:t>ITT 6.3</w:t>
            </w:r>
          </w:p>
        </w:tc>
        <w:tc>
          <w:tcPr>
            <w:tcW w:w="8065" w:type="dxa"/>
          </w:tcPr>
          <w:p w14:paraId="44DEFA14" w14:textId="77777777" w:rsidR="00F90541" w:rsidRPr="006C5D8A" w:rsidRDefault="00F90541" w:rsidP="00F90541">
            <w:pPr>
              <w:tabs>
                <w:tab w:val="left" w:pos="567"/>
                <w:tab w:val="left" w:pos="7230"/>
              </w:tabs>
              <w:jc w:val="both"/>
            </w:pPr>
            <w:r w:rsidRPr="006C5D8A">
              <w:rPr>
                <w:color w:val="000000"/>
              </w:rPr>
              <w:t>The questions to reach the Procuring Entity not later than</w:t>
            </w:r>
            <w:r>
              <w:rPr>
                <w:color w:val="000000"/>
              </w:rPr>
              <w:t xml:space="preserve"> </w:t>
            </w:r>
            <w:r>
              <w:t>10</w:t>
            </w:r>
            <w:r w:rsidRPr="004C3C93">
              <w:rPr>
                <w:vertAlign w:val="superscript"/>
              </w:rPr>
              <w:t>th</w:t>
            </w:r>
            <w:r>
              <w:t xml:space="preserve"> May 2023</w:t>
            </w:r>
            <w:r w:rsidRPr="000C7868">
              <w:t xml:space="preserve"> 10:00hrs </w:t>
            </w:r>
          </w:p>
        </w:tc>
      </w:tr>
      <w:tr w:rsidR="00F90541" w:rsidRPr="006C5D8A" w14:paraId="153E0CA3" w14:textId="77777777" w:rsidTr="009B3534">
        <w:trPr>
          <w:trHeight w:val="158"/>
        </w:trPr>
        <w:tc>
          <w:tcPr>
            <w:tcW w:w="1640" w:type="dxa"/>
          </w:tcPr>
          <w:p w14:paraId="012BA24E" w14:textId="77777777" w:rsidR="00F90541" w:rsidRPr="006C5D8A" w:rsidRDefault="00F90541" w:rsidP="00F90541">
            <w:pPr>
              <w:tabs>
                <w:tab w:val="left" w:pos="7230"/>
              </w:tabs>
              <w:jc w:val="both"/>
              <w:rPr>
                <w:b/>
                <w:bCs/>
              </w:rPr>
            </w:pPr>
            <w:r w:rsidRPr="006C5D8A">
              <w:rPr>
                <w:b/>
                <w:bCs/>
              </w:rPr>
              <w:t>ITT 6.5</w:t>
            </w:r>
          </w:p>
        </w:tc>
        <w:tc>
          <w:tcPr>
            <w:tcW w:w="8065" w:type="dxa"/>
          </w:tcPr>
          <w:p w14:paraId="01FE36FF" w14:textId="77777777" w:rsidR="00F90541" w:rsidRPr="006C5D8A" w:rsidRDefault="00F90541" w:rsidP="00F90541">
            <w:pPr>
              <w:tabs>
                <w:tab w:val="left" w:pos="567"/>
                <w:tab w:val="left" w:pos="7230"/>
              </w:tabs>
              <w:jc w:val="both"/>
              <w:rPr>
                <w:color w:val="000000"/>
              </w:rPr>
            </w:pPr>
            <w:r w:rsidRPr="006C5D8A">
              <w:rPr>
                <w:color w:val="000000"/>
              </w:rPr>
              <w:t>The Minutes of the Pre-Tender meeting shall be published on the at the webs</w:t>
            </w:r>
            <w:r>
              <w:rPr>
                <w:color w:val="000000"/>
              </w:rPr>
              <w:t xml:space="preserve">ite: </w:t>
            </w:r>
            <w:r w:rsidRPr="000C7868">
              <w:t>www.knh.or.ke</w:t>
            </w:r>
          </w:p>
          <w:p w14:paraId="10909202" w14:textId="77777777" w:rsidR="00F90541" w:rsidRPr="006C5D8A" w:rsidRDefault="00F90541" w:rsidP="00F90541">
            <w:pPr>
              <w:pStyle w:val="ListParagraph"/>
              <w:tabs>
                <w:tab w:val="left" w:pos="7230"/>
              </w:tabs>
              <w:ind w:left="0"/>
              <w:jc w:val="both"/>
            </w:pPr>
          </w:p>
        </w:tc>
      </w:tr>
      <w:tr w:rsidR="00F90541" w:rsidRPr="006C5D8A" w14:paraId="7DF740C5" w14:textId="77777777" w:rsidTr="009B3534">
        <w:trPr>
          <w:trHeight w:val="158"/>
        </w:trPr>
        <w:tc>
          <w:tcPr>
            <w:tcW w:w="1640" w:type="dxa"/>
          </w:tcPr>
          <w:p w14:paraId="0877935C" w14:textId="77777777" w:rsidR="00F90541" w:rsidRPr="006C5D8A" w:rsidRDefault="00F90541" w:rsidP="00F90541">
            <w:pPr>
              <w:tabs>
                <w:tab w:val="left" w:pos="7230"/>
              </w:tabs>
              <w:jc w:val="both"/>
              <w:rPr>
                <w:b/>
                <w:bCs/>
              </w:rPr>
            </w:pPr>
          </w:p>
        </w:tc>
        <w:tc>
          <w:tcPr>
            <w:tcW w:w="8065" w:type="dxa"/>
          </w:tcPr>
          <w:p w14:paraId="6E5CECD9" w14:textId="77777777" w:rsidR="00F90541" w:rsidRPr="006C5D8A" w:rsidRDefault="00F90541" w:rsidP="00F90541">
            <w:pPr>
              <w:tabs>
                <w:tab w:val="left" w:pos="7230"/>
              </w:tabs>
              <w:jc w:val="both"/>
              <w:rPr>
                <w:b/>
                <w:bCs/>
              </w:rPr>
            </w:pPr>
            <w:bookmarkStart w:id="69" w:name="_Toc505659531"/>
            <w:bookmarkStart w:id="70" w:name="_Toc506185679"/>
            <w:r w:rsidRPr="006C5D8A">
              <w:rPr>
                <w:b/>
                <w:bCs/>
              </w:rPr>
              <w:t>C. Preparation of Tenders</w:t>
            </w:r>
            <w:bookmarkEnd w:id="69"/>
            <w:bookmarkEnd w:id="70"/>
          </w:p>
        </w:tc>
      </w:tr>
      <w:tr w:rsidR="00F90541" w:rsidRPr="006C5D8A" w14:paraId="68D684E1" w14:textId="77777777" w:rsidTr="009B3534">
        <w:trPr>
          <w:trHeight w:val="158"/>
        </w:trPr>
        <w:tc>
          <w:tcPr>
            <w:tcW w:w="1640" w:type="dxa"/>
          </w:tcPr>
          <w:p w14:paraId="117CB86F" w14:textId="77777777" w:rsidR="00F90541" w:rsidRPr="006C5D8A" w:rsidRDefault="00F90541" w:rsidP="00F90541">
            <w:pPr>
              <w:tabs>
                <w:tab w:val="left" w:pos="7230"/>
              </w:tabs>
              <w:jc w:val="both"/>
              <w:rPr>
                <w:b/>
                <w:bCs/>
              </w:rPr>
            </w:pPr>
            <w:r w:rsidRPr="006C5D8A">
              <w:rPr>
                <w:b/>
                <w:bCs/>
              </w:rPr>
              <w:lastRenderedPageBreak/>
              <w:t>ITT 10 (j)</w:t>
            </w:r>
          </w:p>
        </w:tc>
        <w:tc>
          <w:tcPr>
            <w:tcW w:w="8065" w:type="dxa"/>
          </w:tcPr>
          <w:p w14:paraId="78BC3F54" w14:textId="77777777" w:rsidR="00F90541" w:rsidRPr="006C5D8A" w:rsidRDefault="00F90541" w:rsidP="00F90541">
            <w:pPr>
              <w:tabs>
                <w:tab w:val="left" w:pos="7230"/>
              </w:tabs>
              <w:jc w:val="both"/>
            </w:pPr>
            <w:r w:rsidRPr="006C5D8A">
              <w:t xml:space="preserve">The Tenderer shall submit the following additional documents in its Tender: </w:t>
            </w:r>
            <w:r w:rsidRPr="006C5D8A">
              <w:rPr>
                <w:b/>
                <w:i/>
              </w:rPr>
              <w:t>[list any additional documents not already listed in ITT 11.1 that must be submitted with the Tender]</w:t>
            </w:r>
            <w:r>
              <w:rPr>
                <w:b/>
                <w:i/>
              </w:rPr>
              <w:t xml:space="preserve">- </w:t>
            </w:r>
            <w:r w:rsidRPr="007838BC">
              <w:rPr>
                <w:b/>
                <w:i/>
                <w:color w:val="FF0000"/>
              </w:rPr>
              <w:t>not applicable</w:t>
            </w:r>
          </w:p>
        </w:tc>
      </w:tr>
      <w:tr w:rsidR="00F90541" w:rsidRPr="006C5D8A" w14:paraId="31040FE6" w14:textId="77777777" w:rsidTr="009B3534">
        <w:trPr>
          <w:trHeight w:val="158"/>
        </w:trPr>
        <w:tc>
          <w:tcPr>
            <w:tcW w:w="1640" w:type="dxa"/>
          </w:tcPr>
          <w:p w14:paraId="08B4A640" w14:textId="77777777" w:rsidR="00F90541" w:rsidRPr="006C5D8A" w:rsidRDefault="00F90541" w:rsidP="00F90541">
            <w:pPr>
              <w:tabs>
                <w:tab w:val="left" w:pos="7230"/>
              </w:tabs>
              <w:jc w:val="both"/>
              <w:rPr>
                <w:b/>
                <w:bCs/>
              </w:rPr>
            </w:pPr>
            <w:r w:rsidRPr="006C5D8A">
              <w:rPr>
                <w:b/>
                <w:bCs/>
              </w:rPr>
              <w:t>ITT 12.1</w:t>
            </w:r>
          </w:p>
        </w:tc>
        <w:tc>
          <w:tcPr>
            <w:tcW w:w="8065" w:type="dxa"/>
          </w:tcPr>
          <w:p w14:paraId="155A980E" w14:textId="77777777" w:rsidR="00F90541" w:rsidRPr="006C5D8A" w:rsidRDefault="00F90541" w:rsidP="00F90541">
            <w:pPr>
              <w:tabs>
                <w:tab w:val="left" w:pos="7230"/>
              </w:tabs>
              <w:jc w:val="both"/>
            </w:pPr>
            <w:r w:rsidRPr="006C5D8A">
              <w:t xml:space="preserve">Alternative Tenders </w:t>
            </w:r>
            <w:r w:rsidRPr="006C5D8A">
              <w:rPr>
                <w:b/>
                <w:i/>
              </w:rPr>
              <w:t xml:space="preserve"> “</w:t>
            </w:r>
            <w:r w:rsidRPr="000C7868">
              <w:rPr>
                <w:b/>
                <w:i/>
              </w:rPr>
              <w:t>shall not be</w:t>
            </w:r>
            <w:r w:rsidRPr="006C5D8A">
              <w:rPr>
                <w:b/>
                <w:i/>
              </w:rPr>
              <w:t>”</w:t>
            </w:r>
            <w:r w:rsidRPr="006C5D8A">
              <w:t xml:space="preserve"> considered. </w:t>
            </w:r>
          </w:p>
          <w:p w14:paraId="4F880A68" w14:textId="77777777" w:rsidR="00F90541" w:rsidRPr="00F854BA" w:rsidRDefault="00F90541" w:rsidP="00F90541">
            <w:pPr>
              <w:pStyle w:val="Footer"/>
              <w:tabs>
                <w:tab w:val="left" w:pos="7230"/>
              </w:tabs>
              <w:spacing w:before="0"/>
              <w:jc w:val="both"/>
              <w:rPr>
                <w:b/>
                <w:i/>
                <w:sz w:val="22"/>
                <w:szCs w:val="22"/>
                <w:lang w:val="en-US"/>
              </w:rPr>
            </w:pPr>
            <w:r w:rsidRPr="00F854BA">
              <w:rPr>
                <w:b/>
                <w:i/>
                <w:sz w:val="22"/>
                <w:szCs w:val="22"/>
                <w:lang w:val="en-US"/>
              </w:rPr>
              <w:t xml:space="preserve">[If alternatives shall be considered, the methodology shall be defined in Section III – Evaluation and Qualification Criteria. See Section III for further details] </w:t>
            </w:r>
          </w:p>
        </w:tc>
      </w:tr>
      <w:tr w:rsidR="00F90541" w:rsidRPr="006C5D8A" w14:paraId="2737970B" w14:textId="77777777" w:rsidTr="009B3534">
        <w:tblPrEx>
          <w:tblCellMar>
            <w:left w:w="103" w:type="dxa"/>
            <w:right w:w="103" w:type="dxa"/>
          </w:tblCellMar>
        </w:tblPrEx>
        <w:trPr>
          <w:trHeight w:val="158"/>
        </w:trPr>
        <w:tc>
          <w:tcPr>
            <w:tcW w:w="1640" w:type="dxa"/>
          </w:tcPr>
          <w:p w14:paraId="03E2B569" w14:textId="77777777" w:rsidR="00F90541" w:rsidRPr="006C5D8A" w:rsidRDefault="00F90541" w:rsidP="00F90541">
            <w:pPr>
              <w:tabs>
                <w:tab w:val="left" w:pos="7230"/>
              </w:tabs>
              <w:jc w:val="both"/>
              <w:rPr>
                <w:b/>
                <w:bCs/>
              </w:rPr>
            </w:pPr>
            <w:r w:rsidRPr="006C5D8A">
              <w:rPr>
                <w:b/>
                <w:bCs/>
              </w:rPr>
              <w:t>ITT 13.5</w:t>
            </w:r>
          </w:p>
        </w:tc>
        <w:tc>
          <w:tcPr>
            <w:tcW w:w="8065" w:type="dxa"/>
          </w:tcPr>
          <w:p w14:paraId="2B56423B" w14:textId="77777777" w:rsidR="00F90541" w:rsidRPr="006C5D8A" w:rsidRDefault="00F90541" w:rsidP="00F90541">
            <w:pPr>
              <w:tabs>
                <w:tab w:val="left" w:pos="7230"/>
              </w:tabs>
              <w:jc w:val="both"/>
            </w:pPr>
            <w:r w:rsidRPr="006C5D8A">
              <w:t xml:space="preserve">The prices quoted by the Tenderer </w:t>
            </w:r>
            <w:r>
              <w:rPr>
                <w:b/>
              </w:rPr>
              <w:t xml:space="preserve"> </w:t>
            </w:r>
            <w:r w:rsidRPr="006C5D8A">
              <w:rPr>
                <w:b/>
              </w:rPr>
              <w:t xml:space="preserve"> “</w:t>
            </w:r>
            <w:r w:rsidRPr="000C7868">
              <w:rPr>
                <w:b/>
              </w:rPr>
              <w:t xml:space="preserve">shall </w:t>
            </w:r>
            <w:proofErr w:type="spellStart"/>
            <w:r w:rsidRPr="000C7868">
              <w:rPr>
                <w:b/>
              </w:rPr>
              <w:t>not”</w:t>
            </w:r>
            <w:r w:rsidRPr="000C7868">
              <w:t>be</w:t>
            </w:r>
            <w:proofErr w:type="spellEnd"/>
            <w:r w:rsidRPr="000C7868">
              <w:t xml:space="preserve"> </w:t>
            </w:r>
            <w:r w:rsidRPr="006C5D8A">
              <w:t>subject to adjustment during the performance of the Contract.</w:t>
            </w:r>
          </w:p>
        </w:tc>
      </w:tr>
      <w:tr w:rsidR="00F90541" w:rsidRPr="006C5D8A" w14:paraId="28CD2738" w14:textId="77777777" w:rsidTr="009B3534">
        <w:tblPrEx>
          <w:tblCellMar>
            <w:left w:w="103" w:type="dxa"/>
            <w:right w:w="103" w:type="dxa"/>
          </w:tblCellMar>
        </w:tblPrEx>
        <w:trPr>
          <w:trHeight w:val="867"/>
        </w:trPr>
        <w:tc>
          <w:tcPr>
            <w:tcW w:w="1640" w:type="dxa"/>
          </w:tcPr>
          <w:p w14:paraId="1AAA5106" w14:textId="77777777" w:rsidR="00F90541" w:rsidRPr="006C5D8A" w:rsidRDefault="00F90541" w:rsidP="00F90541">
            <w:pPr>
              <w:tabs>
                <w:tab w:val="left" w:pos="7230"/>
              </w:tabs>
              <w:jc w:val="both"/>
              <w:rPr>
                <w:b/>
                <w:bCs/>
              </w:rPr>
            </w:pPr>
            <w:r w:rsidRPr="006C5D8A">
              <w:rPr>
                <w:b/>
                <w:bCs/>
              </w:rPr>
              <w:t>ITT 13.6</w:t>
            </w:r>
          </w:p>
        </w:tc>
        <w:tc>
          <w:tcPr>
            <w:tcW w:w="8065" w:type="dxa"/>
          </w:tcPr>
          <w:p w14:paraId="12F3065C" w14:textId="77777777" w:rsidR="00F90541" w:rsidRPr="006C5D8A" w:rsidRDefault="00F90541" w:rsidP="00F90541">
            <w:pPr>
              <w:tabs>
                <w:tab w:val="left" w:pos="7230"/>
              </w:tabs>
              <w:jc w:val="both"/>
            </w:pPr>
            <w:r w:rsidRPr="006C5D8A">
              <w:t xml:space="preserve">Prices quoted for each lot (contract) shall correspond at least </w:t>
            </w:r>
            <w:r w:rsidRPr="006C5D8A">
              <w:rPr>
                <w:b/>
              </w:rPr>
              <w:t xml:space="preserve">to </w:t>
            </w:r>
            <w:r w:rsidRPr="000C7868">
              <w:rPr>
                <w:b/>
                <w:i/>
              </w:rPr>
              <w:t>[100%</w:t>
            </w:r>
            <w:r w:rsidRPr="000C7868">
              <w:rPr>
                <w:b/>
              </w:rPr>
              <w:t>]</w:t>
            </w:r>
            <w:r w:rsidRPr="000C7868">
              <w:t xml:space="preserve"> </w:t>
            </w:r>
            <w:r w:rsidRPr="006C5D8A">
              <w:t>percent of the items specified for each lot (contract).</w:t>
            </w:r>
          </w:p>
          <w:p w14:paraId="1047AD39" w14:textId="77777777" w:rsidR="00F90541" w:rsidRPr="00F854BA" w:rsidRDefault="00F90541" w:rsidP="00F90541">
            <w:pPr>
              <w:pStyle w:val="Sub-ClauseText"/>
              <w:tabs>
                <w:tab w:val="left" w:pos="7230"/>
              </w:tabs>
              <w:spacing w:before="0" w:after="0"/>
              <w:rPr>
                <w:spacing w:val="0"/>
                <w:sz w:val="22"/>
                <w:szCs w:val="22"/>
                <w:lang w:val="en-US"/>
              </w:rPr>
            </w:pPr>
            <w:r w:rsidRPr="00F854BA">
              <w:rPr>
                <w:spacing w:val="0"/>
                <w:sz w:val="22"/>
                <w:szCs w:val="22"/>
                <w:lang w:val="en-US"/>
              </w:rPr>
              <w:t xml:space="preserve">Prices quoted for each item of a lot shall correspond at least to </w:t>
            </w:r>
            <w:r w:rsidRPr="00F854BA">
              <w:rPr>
                <w:b/>
                <w:i/>
                <w:spacing w:val="0"/>
                <w:sz w:val="22"/>
                <w:szCs w:val="22"/>
                <w:lang w:val="en-US"/>
              </w:rPr>
              <w:t>[100%]</w:t>
            </w:r>
            <w:r w:rsidRPr="00F854BA">
              <w:rPr>
                <w:b/>
                <w:spacing w:val="0"/>
                <w:sz w:val="22"/>
                <w:szCs w:val="22"/>
                <w:lang w:val="en-US"/>
              </w:rPr>
              <w:t xml:space="preserve"> </w:t>
            </w:r>
            <w:r w:rsidRPr="00F854BA">
              <w:rPr>
                <w:spacing w:val="0"/>
                <w:sz w:val="22"/>
                <w:szCs w:val="22"/>
                <w:lang w:val="en-US"/>
              </w:rPr>
              <w:t>percent of the quantities specified for this item of a lot.</w:t>
            </w:r>
          </w:p>
        </w:tc>
      </w:tr>
      <w:tr w:rsidR="00F90541" w:rsidRPr="006C5D8A" w14:paraId="6DD372E8" w14:textId="77777777" w:rsidTr="009B3534">
        <w:trPr>
          <w:trHeight w:val="158"/>
        </w:trPr>
        <w:tc>
          <w:tcPr>
            <w:tcW w:w="1640" w:type="dxa"/>
          </w:tcPr>
          <w:p w14:paraId="61665C12" w14:textId="77777777" w:rsidR="00F90541" w:rsidRPr="006C5D8A" w:rsidRDefault="00F90541" w:rsidP="00F90541">
            <w:pPr>
              <w:tabs>
                <w:tab w:val="left" w:pos="7230"/>
              </w:tabs>
              <w:jc w:val="both"/>
              <w:rPr>
                <w:b/>
                <w:bCs/>
              </w:rPr>
            </w:pPr>
            <w:r w:rsidRPr="006C5D8A">
              <w:rPr>
                <w:b/>
                <w:bCs/>
              </w:rPr>
              <w:t>ITT 13.8 (a) (</w:t>
            </w:r>
            <w:proofErr w:type="spellStart"/>
            <w:r w:rsidRPr="006C5D8A">
              <w:rPr>
                <w:b/>
                <w:bCs/>
              </w:rPr>
              <w:t>i</w:t>
            </w:r>
            <w:proofErr w:type="spellEnd"/>
            <w:r w:rsidRPr="006C5D8A">
              <w:rPr>
                <w:b/>
                <w:bCs/>
              </w:rPr>
              <w:t>) and (iii)</w:t>
            </w:r>
          </w:p>
        </w:tc>
        <w:tc>
          <w:tcPr>
            <w:tcW w:w="8065" w:type="dxa"/>
          </w:tcPr>
          <w:p w14:paraId="2EE6F861" w14:textId="77777777" w:rsidR="00F90541" w:rsidRPr="00F854BA" w:rsidRDefault="00F90541" w:rsidP="00F90541">
            <w:pPr>
              <w:pStyle w:val="i"/>
              <w:tabs>
                <w:tab w:val="left" w:pos="7230"/>
              </w:tabs>
              <w:suppressAutoHyphens w:val="0"/>
              <w:rPr>
                <w:rFonts w:ascii="Times New Roman" w:hAnsi="Times New Roman"/>
                <w:sz w:val="22"/>
                <w:szCs w:val="22"/>
                <w:lang w:val="en-US"/>
              </w:rPr>
            </w:pPr>
            <w:r w:rsidRPr="00F854BA">
              <w:rPr>
                <w:rFonts w:ascii="Times New Roman" w:hAnsi="Times New Roman"/>
                <w:sz w:val="22"/>
                <w:szCs w:val="22"/>
                <w:lang w:val="en-US"/>
              </w:rPr>
              <w:t xml:space="preserve">Place of final destination: </w:t>
            </w:r>
            <w:r w:rsidRPr="00F854BA">
              <w:rPr>
                <w:rFonts w:ascii="Times New Roman" w:hAnsi="Times New Roman"/>
                <w:b/>
                <w:i/>
                <w:sz w:val="22"/>
                <w:szCs w:val="22"/>
                <w:lang w:val="en-US"/>
              </w:rPr>
              <w:t>[</w:t>
            </w:r>
            <w:r w:rsidR="00F50AD4">
              <w:rPr>
                <w:rFonts w:ascii="Times New Roman" w:hAnsi="Times New Roman"/>
                <w:b/>
                <w:i/>
                <w:sz w:val="22"/>
                <w:szCs w:val="22"/>
                <w:lang w:val="en-US"/>
              </w:rPr>
              <w:t xml:space="preserve">Mwai Kibaki Hospital </w:t>
            </w:r>
            <w:r w:rsidRPr="00F854BA">
              <w:rPr>
                <w:rFonts w:ascii="Times New Roman" w:hAnsi="Times New Roman"/>
                <w:b/>
                <w:i/>
                <w:sz w:val="22"/>
                <w:szCs w:val="22"/>
                <w:lang w:val="en-US"/>
              </w:rPr>
              <w:t xml:space="preserve">off </w:t>
            </w:r>
            <w:r w:rsidR="00F50AD4">
              <w:rPr>
                <w:rFonts w:ascii="Times New Roman" w:hAnsi="Times New Roman"/>
                <w:b/>
                <w:i/>
                <w:sz w:val="22"/>
                <w:szCs w:val="22"/>
                <w:lang w:val="en-US"/>
              </w:rPr>
              <w:t xml:space="preserve">Nyeri- Othaya road </w:t>
            </w:r>
            <w:r w:rsidR="00F50AD4" w:rsidRPr="00F854BA">
              <w:rPr>
                <w:rFonts w:ascii="Times New Roman" w:hAnsi="Times New Roman"/>
                <w:b/>
                <w:i/>
                <w:sz w:val="22"/>
                <w:szCs w:val="22"/>
                <w:lang w:val="en-US"/>
              </w:rPr>
              <w:t>Nyeri</w:t>
            </w:r>
            <w:r w:rsidRPr="00F854BA">
              <w:rPr>
                <w:rFonts w:ascii="Times New Roman" w:hAnsi="Times New Roman"/>
                <w:b/>
                <w:i/>
                <w:sz w:val="22"/>
                <w:szCs w:val="22"/>
                <w:lang w:val="en-US"/>
              </w:rPr>
              <w:t xml:space="preserve"> </w:t>
            </w:r>
            <w:r w:rsidR="00F50AD4" w:rsidRPr="00F854BA">
              <w:rPr>
                <w:rFonts w:ascii="Times New Roman" w:hAnsi="Times New Roman"/>
                <w:b/>
                <w:i/>
                <w:sz w:val="22"/>
                <w:szCs w:val="22"/>
                <w:lang w:val="en-US"/>
              </w:rPr>
              <w:t>county]</w:t>
            </w:r>
            <w:r w:rsidRPr="00F854BA">
              <w:rPr>
                <w:rFonts w:ascii="Times New Roman" w:hAnsi="Times New Roman"/>
                <w:sz w:val="22"/>
                <w:szCs w:val="22"/>
                <w:lang w:val="en-US"/>
              </w:rPr>
              <w:t xml:space="preserve"> </w:t>
            </w:r>
          </w:p>
        </w:tc>
      </w:tr>
      <w:tr w:rsidR="00F90541" w:rsidRPr="006C5D8A" w14:paraId="2D76FCC3" w14:textId="77777777" w:rsidTr="009B3534">
        <w:trPr>
          <w:trHeight w:val="158"/>
        </w:trPr>
        <w:tc>
          <w:tcPr>
            <w:tcW w:w="1640" w:type="dxa"/>
          </w:tcPr>
          <w:p w14:paraId="63EC2E08" w14:textId="77777777" w:rsidR="00F90541" w:rsidRPr="006C5D8A" w:rsidRDefault="00F90541" w:rsidP="00F90541">
            <w:pPr>
              <w:tabs>
                <w:tab w:val="left" w:pos="7230"/>
              </w:tabs>
              <w:jc w:val="both"/>
              <w:rPr>
                <w:b/>
                <w:bCs/>
              </w:rPr>
            </w:pPr>
            <w:r w:rsidRPr="006C5D8A">
              <w:rPr>
                <w:b/>
                <w:bCs/>
              </w:rPr>
              <w:t>ITT 13.8 (a) (iii)</w:t>
            </w:r>
          </w:p>
        </w:tc>
        <w:tc>
          <w:tcPr>
            <w:tcW w:w="8065" w:type="dxa"/>
          </w:tcPr>
          <w:p w14:paraId="76AEDD91" w14:textId="77777777" w:rsidR="00F90541" w:rsidRPr="00F854BA" w:rsidRDefault="00F90541" w:rsidP="00F90541">
            <w:pPr>
              <w:pStyle w:val="i"/>
              <w:tabs>
                <w:tab w:val="left" w:pos="7230"/>
              </w:tabs>
              <w:suppressAutoHyphens w:val="0"/>
              <w:rPr>
                <w:rFonts w:ascii="Times New Roman" w:hAnsi="Times New Roman"/>
                <w:sz w:val="22"/>
                <w:szCs w:val="22"/>
                <w:lang w:val="en-US"/>
              </w:rPr>
            </w:pPr>
            <w:r w:rsidRPr="00F854BA">
              <w:rPr>
                <w:rFonts w:ascii="Times New Roman" w:hAnsi="Times New Roman"/>
                <w:sz w:val="22"/>
                <w:szCs w:val="22"/>
                <w:lang w:val="en-US"/>
              </w:rPr>
              <w:t>Final Destination (Project Site): [</w:t>
            </w:r>
            <w:r w:rsidRPr="00F854BA">
              <w:rPr>
                <w:rFonts w:ascii="Times New Roman" w:hAnsi="Times New Roman"/>
                <w:i/>
                <w:sz w:val="22"/>
                <w:szCs w:val="22"/>
                <w:lang w:val="en-US"/>
              </w:rPr>
              <w:t>insert final destination/project site, if different from named place of destination</w:t>
            </w:r>
            <w:r w:rsidRPr="00F854BA">
              <w:rPr>
                <w:rFonts w:ascii="Times New Roman" w:hAnsi="Times New Roman"/>
                <w:sz w:val="22"/>
                <w:szCs w:val="22"/>
                <w:lang w:val="en-US"/>
              </w:rPr>
              <w:t>]- Not applicable</w:t>
            </w:r>
          </w:p>
        </w:tc>
      </w:tr>
      <w:tr w:rsidR="00F90541" w:rsidRPr="006C5D8A" w14:paraId="39A953BC" w14:textId="77777777" w:rsidTr="009B3534">
        <w:trPr>
          <w:trHeight w:val="158"/>
        </w:trPr>
        <w:tc>
          <w:tcPr>
            <w:tcW w:w="1640" w:type="dxa"/>
          </w:tcPr>
          <w:p w14:paraId="48CB8CB2" w14:textId="77777777" w:rsidR="00F90541" w:rsidRPr="006C5D8A" w:rsidRDefault="00F90541" w:rsidP="00F90541">
            <w:pPr>
              <w:tabs>
                <w:tab w:val="left" w:pos="7230"/>
              </w:tabs>
              <w:jc w:val="both"/>
              <w:rPr>
                <w:b/>
                <w:bCs/>
              </w:rPr>
            </w:pPr>
            <w:r w:rsidRPr="006C5D8A">
              <w:rPr>
                <w:b/>
                <w:bCs/>
              </w:rPr>
              <w:t>ITT 13.8 (b) (</w:t>
            </w:r>
            <w:proofErr w:type="spellStart"/>
            <w:r w:rsidRPr="006C5D8A">
              <w:rPr>
                <w:b/>
                <w:bCs/>
              </w:rPr>
              <w:t>i</w:t>
            </w:r>
            <w:proofErr w:type="spellEnd"/>
            <w:r w:rsidRPr="006C5D8A">
              <w:rPr>
                <w:b/>
                <w:bCs/>
              </w:rPr>
              <w:t>)</w:t>
            </w:r>
          </w:p>
        </w:tc>
        <w:tc>
          <w:tcPr>
            <w:tcW w:w="8065" w:type="dxa"/>
          </w:tcPr>
          <w:p w14:paraId="43E169EC" w14:textId="77777777" w:rsidR="00F90541" w:rsidRPr="00F854BA" w:rsidRDefault="00F90541" w:rsidP="00F90541">
            <w:pPr>
              <w:pStyle w:val="FootnoteText"/>
            </w:pPr>
            <w:r w:rsidRPr="00F854BA">
              <w:t xml:space="preserve">Named place of destination, in Kenya is </w:t>
            </w:r>
            <w:r w:rsidR="00F50AD4">
              <w:t xml:space="preserve">Mwai Kibaki </w:t>
            </w:r>
            <w:r w:rsidR="00F50AD4" w:rsidRPr="00F854BA">
              <w:t>Hospital</w:t>
            </w:r>
          </w:p>
        </w:tc>
      </w:tr>
      <w:tr w:rsidR="00F90541" w:rsidRPr="006C5D8A" w14:paraId="6D94C22A" w14:textId="77777777" w:rsidTr="009B3534">
        <w:trPr>
          <w:trHeight w:val="158"/>
        </w:trPr>
        <w:tc>
          <w:tcPr>
            <w:tcW w:w="1640" w:type="dxa"/>
          </w:tcPr>
          <w:p w14:paraId="2FFE1456" w14:textId="77777777" w:rsidR="00F90541" w:rsidRPr="006C5D8A" w:rsidRDefault="00F90541" w:rsidP="00F90541">
            <w:pPr>
              <w:tabs>
                <w:tab w:val="left" w:pos="7230"/>
              </w:tabs>
              <w:jc w:val="both"/>
              <w:rPr>
                <w:b/>
                <w:bCs/>
              </w:rPr>
            </w:pPr>
            <w:r w:rsidRPr="006C5D8A">
              <w:rPr>
                <w:b/>
                <w:bCs/>
              </w:rPr>
              <w:t>ITT 13.8 (b) (ii)</w:t>
            </w:r>
          </w:p>
        </w:tc>
        <w:tc>
          <w:tcPr>
            <w:tcW w:w="8065" w:type="dxa"/>
          </w:tcPr>
          <w:p w14:paraId="415EF432" w14:textId="77777777" w:rsidR="00F90541" w:rsidRPr="00F854BA" w:rsidRDefault="00F90541" w:rsidP="00F90541">
            <w:pPr>
              <w:pStyle w:val="FootnoteText"/>
            </w:pPr>
            <w:r w:rsidRPr="00F854BA">
              <w:t xml:space="preserve">The price for inland transportation, insurance, and other local services required to convey the Goods from the named place of destination to their final destination which </w:t>
            </w:r>
            <w:r w:rsidR="00F50AD4" w:rsidRPr="00F854BA">
              <w:t>is inclusive</w:t>
            </w:r>
            <w:r w:rsidRPr="00F854BA">
              <w:t xml:space="preserve"> of price quoted.</w:t>
            </w:r>
          </w:p>
          <w:p w14:paraId="72CAEA8B" w14:textId="77777777" w:rsidR="00F90541" w:rsidRPr="006C5D8A" w:rsidRDefault="00F90541" w:rsidP="00F90541">
            <w:pPr>
              <w:pStyle w:val="ListParagraph"/>
              <w:tabs>
                <w:tab w:val="left" w:pos="7230"/>
              </w:tabs>
              <w:ind w:left="0"/>
              <w:jc w:val="both"/>
            </w:pPr>
          </w:p>
        </w:tc>
      </w:tr>
      <w:tr w:rsidR="00F90541" w:rsidRPr="006C5D8A" w14:paraId="4A88B2B2" w14:textId="77777777" w:rsidTr="009B3534">
        <w:trPr>
          <w:trHeight w:val="158"/>
        </w:trPr>
        <w:tc>
          <w:tcPr>
            <w:tcW w:w="1640" w:type="dxa"/>
          </w:tcPr>
          <w:p w14:paraId="7EE9C635" w14:textId="77777777" w:rsidR="00F90541" w:rsidRPr="006C5D8A" w:rsidRDefault="00F90541" w:rsidP="00F90541">
            <w:pPr>
              <w:tabs>
                <w:tab w:val="left" w:pos="7230"/>
              </w:tabs>
              <w:jc w:val="both"/>
              <w:rPr>
                <w:b/>
              </w:rPr>
            </w:pPr>
            <w:r w:rsidRPr="006C5D8A">
              <w:rPr>
                <w:b/>
              </w:rPr>
              <w:t>13.8 (c) (iv)</w:t>
            </w:r>
          </w:p>
        </w:tc>
        <w:tc>
          <w:tcPr>
            <w:tcW w:w="8065" w:type="dxa"/>
          </w:tcPr>
          <w:p w14:paraId="6965D052" w14:textId="77777777" w:rsidR="00F90541" w:rsidRPr="00F854BA" w:rsidRDefault="00F90541" w:rsidP="00F90541">
            <w:pPr>
              <w:pStyle w:val="FootnoteText"/>
              <w:rPr>
                <w:color w:val="FF0000"/>
              </w:rPr>
            </w:pPr>
            <w:r w:rsidRPr="00F854BA">
              <w:t xml:space="preserve">The place of final destination (Project Site) is </w:t>
            </w:r>
            <w:r w:rsidR="00F50AD4">
              <w:t xml:space="preserve">Mwai Kibaki </w:t>
            </w:r>
            <w:r w:rsidR="00F50AD4" w:rsidRPr="00F854BA">
              <w:t>Hospital</w:t>
            </w:r>
            <w:r w:rsidRPr="00F854BA">
              <w:rPr>
                <w:b/>
              </w:rPr>
              <w:t>.</w:t>
            </w:r>
          </w:p>
          <w:p w14:paraId="01F5B761" w14:textId="77777777" w:rsidR="00F90541" w:rsidRPr="006C5D8A" w:rsidRDefault="00F90541" w:rsidP="00F90541">
            <w:pPr>
              <w:tabs>
                <w:tab w:val="left" w:pos="7230"/>
              </w:tabs>
              <w:jc w:val="both"/>
            </w:pPr>
          </w:p>
        </w:tc>
      </w:tr>
      <w:tr w:rsidR="00F90541" w:rsidRPr="006C5D8A" w14:paraId="40AE44F6" w14:textId="77777777" w:rsidTr="009B3534">
        <w:trPr>
          <w:trHeight w:val="158"/>
        </w:trPr>
        <w:tc>
          <w:tcPr>
            <w:tcW w:w="1640" w:type="dxa"/>
          </w:tcPr>
          <w:p w14:paraId="793C21D1" w14:textId="77777777" w:rsidR="00F90541" w:rsidRPr="006C5D8A" w:rsidRDefault="00F90541" w:rsidP="00F90541">
            <w:pPr>
              <w:tabs>
                <w:tab w:val="left" w:pos="7230"/>
              </w:tabs>
              <w:jc w:val="both"/>
              <w:rPr>
                <w:b/>
              </w:rPr>
            </w:pPr>
            <w:r w:rsidRPr="006C5D8A">
              <w:rPr>
                <w:b/>
              </w:rPr>
              <w:t>ITT 14.2</w:t>
            </w:r>
          </w:p>
        </w:tc>
        <w:tc>
          <w:tcPr>
            <w:tcW w:w="8065" w:type="dxa"/>
          </w:tcPr>
          <w:p w14:paraId="12EA46E4" w14:textId="77777777" w:rsidR="00F90541" w:rsidRPr="006C5D8A" w:rsidRDefault="00F90541" w:rsidP="00F90541">
            <w:pPr>
              <w:tabs>
                <w:tab w:val="left" w:pos="7230"/>
              </w:tabs>
              <w:jc w:val="both"/>
            </w:pPr>
            <w:r w:rsidRPr="006C5D8A">
              <w:t xml:space="preserve">Foreign currency requirements </w:t>
            </w:r>
            <w:r>
              <w:t xml:space="preserve">Not </w:t>
            </w:r>
            <w:r w:rsidRPr="000C7868">
              <w:rPr>
                <w:b/>
              </w:rPr>
              <w:t>allowed.</w:t>
            </w:r>
          </w:p>
        </w:tc>
      </w:tr>
      <w:tr w:rsidR="00F90541" w:rsidRPr="006C5D8A" w14:paraId="0E44F555" w14:textId="77777777" w:rsidTr="009B3534">
        <w:tblPrEx>
          <w:tblCellMar>
            <w:left w:w="103" w:type="dxa"/>
            <w:right w:w="103" w:type="dxa"/>
          </w:tblCellMar>
        </w:tblPrEx>
        <w:trPr>
          <w:trHeight w:val="158"/>
        </w:trPr>
        <w:tc>
          <w:tcPr>
            <w:tcW w:w="1640" w:type="dxa"/>
          </w:tcPr>
          <w:p w14:paraId="78986AAE" w14:textId="77777777" w:rsidR="00F90541" w:rsidRPr="006C5D8A" w:rsidRDefault="00F90541" w:rsidP="00F90541">
            <w:pPr>
              <w:tabs>
                <w:tab w:val="left" w:pos="7230"/>
              </w:tabs>
              <w:jc w:val="both"/>
              <w:rPr>
                <w:b/>
                <w:bCs/>
              </w:rPr>
            </w:pPr>
            <w:r w:rsidRPr="006C5D8A">
              <w:rPr>
                <w:b/>
                <w:bCs/>
              </w:rPr>
              <w:t>ITT 15.4</w:t>
            </w:r>
          </w:p>
        </w:tc>
        <w:tc>
          <w:tcPr>
            <w:tcW w:w="8065" w:type="dxa"/>
          </w:tcPr>
          <w:p w14:paraId="0A4182D6" w14:textId="77777777" w:rsidR="00F90541" w:rsidRPr="006C5D8A" w:rsidRDefault="00F90541" w:rsidP="00F90541">
            <w:pPr>
              <w:tabs>
                <w:tab w:val="left" w:pos="7230"/>
              </w:tabs>
              <w:jc w:val="both"/>
            </w:pPr>
            <w:r w:rsidRPr="006C5D8A">
              <w:t xml:space="preserve">Period of time the Goods are expected to be functioning (for the purpose of spare parts): </w:t>
            </w:r>
            <w:r w:rsidRPr="006C5D8A">
              <w:rPr>
                <w:b/>
                <w:i/>
              </w:rPr>
              <w:t>[</w:t>
            </w:r>
            <w:r>
              <w:rPr>
                <w:b/>
                <w:i/>
              </w:rPr>
              <w:t>2/3 of its lifespan</w:t>
            </w:r>
            <w:r w:rsidRPr="006C5D8A">
              <w:rPr>
                <w:b/>
              </w:rPr>
              <w:t>]</w:t>
            </w:r>
            <w:r w:rsidRPr="006C5D8A">
              <w:t xml:space="preserve"> </w:t>
            </w:r>
          </w:p>
        </w:tc>
      </w:tr>
      <w:tr w:rsidR="00F90541" w:rsidRPr="006C5D8A" w14:paraId="4CB89CEE" w14:textId="77777777" w:rsidTr="009B3534">
        <w:tblPrEx>
          <w:tblCellMar>
            <w:left w:w="103" w:type="dxa"/>
            <w:right w:w="103" w:type="dxa"/>
          </w:tblCellMar>
        </w:tblPrEx>
        <w:trPr>
          <w:trHeight w:val="158"/>
        </w:trPr>
        <w:tc>
          <w:tcPr>
            <w:tcW w:w="1640" w:type="dxa"/>
          </w:tcPr>
          <w:p w14:paraId="06846A17" w14:textId="77777777" w:rsidR="00F90541" w:rsidRPr="006C5D8A" w:rsidRDefault="00F90541" w:rsidP="00F90541">
            <w:pPr>
              <w:tabs>
                <w:tab w:val="left" w:pos="7230"/>
              </w:tabs>
              <w:jc w:val="both"/>
              <w:rPr>
                <w:b/>
                <w:bCs/>
              </w:rPr>
            </w:pPr>
            <w:r w:rsidRPr="006C5D8A">
              <w:rPr>
                <w:b/>
                <w:bCs/>
              </w:rPr>
              <w:t>ITT 16.2 (a)</w:t>
            </w:r>
          </w:p>
        </w:tc>
        <w:tc>
          <w:tcPr>
            <w:tcW w:w="8065" w:type="dxa"/>
          </w:tcPr>
          <w:p w14:paraId="20E6AE47" w14:textId="77777777" w:rsidR="00F90541" w:rsidRPr="006C5D8A" w:rsidRDefault="00F90541" w:rsidP="00F90541">
            <w:pPr>
              <w:tabs>
                <w:tab w:val="left" w:pos="7230"/>
              </w:tabs>
              <w:jc w:val="both"/>
            </w:pPr>
            <w:r w:rsidRPr="006C5D8A">
              <w:t xml:space="preserve">Manufacturer’s authorization is: </w:t>
            </w:r>
            <w:r w:rsidRPr="006342B4">
              <w:rPr>
                <w:b/>
                <w:i/>
              </w:rPr>
              <w:t>“required</w:t>
            </w:r>
            <w:r w:rsidRPr="006C5D8A">
              <w:rPr>
                <w:b/>
                <w:i/>
              </w:rPr>
              <w:t>”</w:t>
            </w:r>
          </w:p>
        </w:tc>
      </w:tr>
      <w:tr w:rsidR="00F90541" w:rsidRPr="006C5D8A" w14:paraId="61526053" w14:textId="77777777" w:rsidTr="009B3534">
        <w:tblPrEx>
          <w:tblCellMar>
            <w:left w:w="103" w:type="dxa"/>
            <w:right w:w="103" w:type="dxa"/>
          </w:tblCellMar>
        </w:tblPrEx>
        <w:trPr>
          <w:trHeight w:val="158"/>
        </w:trPr>
        <w:tc>
          <w:tcPr>
            <w:tcW w:w="1640" w:type="dxa"/>
          </w:tcPr>
          <w:p w14:paraId="616926B5" w14:textId="77777777" w:rsidR="00F90541" w:rsidRPr="00F854BA" w:rsidRDefault="00F90541" w:rsidP="00F90541">
            <w:pPr>
              <w:pStyle w:val="TOCNumber1"/>
              <w:tabs>
                <w:tab w:val="left" w:pos="7230"/>
              </w:tabs>
              <w:spacing w:before="0" w:after="0"/>
              <w:jc w:val="both"/>
              <w:rPr>
                <w:sz w:val="22"/>
                <w:szCs w:val="22"/>
                <w:lang w:val="en-US"/>
              </w:rPr>
            </w:pPr>
            <w:r w:rsidRPr="00F854BA">
              <w:rPr>
                <w:sz w:val="22"/>
                <w:szCs w:val="22"/>
                <w:lang w:val="en-US"/>
              </w:rPr>
              <w:t>ITT 16.2 (b)</w:t>
            </w:r>
          </w:p>
        </w:tc>
        <w:tc>
          <w:tcPr>
            <w:tcW w:w="8065" w:type="dxa"/>
          </w:tcPr>
          <w:p w14:paraId="19FEDC33" w14:textId="77777777" w:rsidR="00F90541" w:rsidRPr="006C5D8A" w:rsidRDefault="00F90541" w:rsidP="00F90541">
            <w:pPr>
              <w:tabs>
                <w:tab w:val="left" w:pos="7230"/>
              </w:tabs>
              <w:jc w:val="both"/>
            </w:pPr>
            <w:r w:rsidRPr="006C5D8A">
              <w:t xml:space="preserve">After sales service is: </w:t>
            </w:r>
            <w:r w:rsidRPr="006C5D8A">
              <w:rPr>
                <w:b/>
                <w:i/>
              </w:rPr>
              <w:t>“</w:t>
            </w:r>
            <w:r w:rsidRPr="006342B4">
              <w:rPr>
                <w:b/>
                <w:i/>
              </w:rPr>
              <w:t>not required</w:t>
            </w:r>
            <w:r w:rsidRPr="006C5D8A">
              <w:rPr>
                <w:b/>
                <w:i/>
              </w:rPr>
              <w:t>”</w:t>
            </w:r>
          </w:p>
        </w:tc>
      </w:tr>
      <w:tr w:rsidR="00F90541" w:rsidRPr="006C5D8A" w14:paraId="796AC443" w14:textId="77777777" w:rsidTr="009B3534">
        <w:tblPrEx>
          <w:tblCellMar>
            <w:left w:w="103" w:type="dxa"/>
            <w:right w:w="103" w:type="dxa"/>
          </w:tblCellMar>
        </w:tblPrEx>
        <w:trPr>
          <w:trHeight w:val="158"/>
        </w:trPr>
        <w:tc>
          <w:tcPr>
            <w:tcW w:w="1640" w:type="dxa"/>
          </w:tcPr>
          <w:p w14:paraId="30463B27" w14:textId="77777777" w:rsidR="00F90541" w:rsidRPr="006C5D8A" w:rsidRDefault="00F90541" w:rsidP="00F90541">
            <w:pPr>
              <w:tabs>
                <w:tab w:val="left" w:pos="7230"/>
              </w:tabs>
              <w:jc w:val="both"/>
              <w:rPr>
                <w:b/>
                <w:bCs/>
              </w:rPr>
            </w:pPr>
            <w:r w:rsidRPr="006C5D8A">
              <w:rPr>
                <w:b/>
                <w:bCs/>
              </w:rPr>
              <w:t>ITT 17.1</w:t>
            </w:r>
          </w:p>
        </w:tc>
        <w:tc>
          <w:tcPr>
            <w:tcW w:w="8065" w:type="dxa"/>
          </w:tcPr>
          <w:p w14:paraId="11580955" w14:textId="77777777" w:rsidR="00F90541" w:rsidRPr="00F854BA" w:rsidRDefault="00F90541" w:rsidP="00F90541">
            <w:pPr>
              <w:pStyle w:val="i"/>
              <w:tabs>
                <w:tab w:val="left" w:pos="7230"/>
              </w:tabs>
              <w:suppressAutoHyphens w:val="0"/>
              <w:rPr>
                <w:rFonts w:ascii="Times New Roman" w:hAnsi="Times New Roman"/>
                <w:sz w:val="22"/>
                <w:szCs w:val="22"/>
                <w:lang w:val="en-US"/>
              </w:rPr>
            </w:pPr>
            <w:r w:rsidRPr="00F854BA">
              <w:rPr>
                <w:rFonts w:ascii="Times New Roman" w:hAnsi="Times New Roman"/>
                <w:sz w:val="22"/>
                <w:szCs w:val="22"/>
                <w:lang w:val="en-US"/>
              </w:rPr>
              <w:t xml:space="preserve">The Tender validity period shall be </w:t>
            </w:r>
            <w:r w:rsidRPr="00F854BA">
              <w:rPr>
                <w:rFonts w:ascii="Times New Roman" w:hAnsi="Times New Roman"/>
                <w:b/>
                <w:i/>
                <w:sz w:val="22"/>
                <w:szCs w:val="22"/>
                <w:lang w:val="en-US"/>
              </w:rPr>
              <w:t>120</w:t>
            </w:r>
            <w:r w:rsidRPr="00F854BA">
              <w:rPr>
                <w:rFonts w:ascii="Times New Roman" w:hAnsi="Times New Roman"/>
                <w:sz w:val="22"/>
                <w:szCs w:val="22"/>
                <w:lang w:val="en-US"/>
              </w:rPr>
              <w:t xml:space="preserve"> days.</w:t>
            </w:r>
          </w:p>
        </w:tc>
      </w:tr>
      <w:tr w:rsidR="00F90541" w:rsidRPr="006C5D8A" w14:paraId="3FDC242E" w14:textId="77777777" w:rsidTr="009B3534">
        <w:tblPrEx>
          <w:tblCellMar>
            <w:left w:w="103" w:type="dxa"/>
            <w:right w:w="103" w:type="dxa"/>
          </w:tblCellMar>
        </w:tblPrEx>
        <w:trPr>
          <w:trHeight w:val="158"/>
        </w:trPr>
        <w:tc>
          <w:tcPr>
            <w:tcW w:w="1640" w:type="dxa"/>
          </w:tcPr>
          <w:p w14:paraId="0FF83BFF" w14:textId="77777777" w:rsidR="00F90541" w:rsidRPr="006C5D8A" w:rsidRDefault="00F90541" w:rsidP="00F90541">
            <w:pPr>
              <w:tabs>
                <w:tab w:val="left" w:pos="7230"/>
              </w:tabs>
              <w:jc w:val="both"/>
              <w:rPr>
                <w:b/>
                <w:bCs/>
              </w:rPr>
            </w:pPr>
            <w:r w:rsidRPr="006C5D8A">
              <w:rPr>
                <w:b/>
                <w:bCs/>
              </w:rPr>
              <w:t xml:space="preserve">ITT 17.3 </w:t>
            </w:r>
          </w:p>
        </w:tc>
        <w:tc>
          <w:tcPr>
            <w:tcW w:w="8065" w:type="dxa"/>
          </w:tcPr>
          <w:p w14:paraId="412270A4" w14:textId="77777777" w:rsidR="00F90541" w:rsidRPr="006C5D8A" w:rsidRDefault="00F90541" w:rsidP="00F90541">
            <w:pPr>
              <w:tabs>
                <w:tab w:val="left" w:pos="7230"/>
              </w:tabs>
              <w:jc w:val="both"/>
              <w:rPr>
                <w:color w:val="000000"/>
              </w:rPr>
            </w:pPr>
            <w:r w:rsidRPr="006C5D8A">
              <w:rPr>
                <w:bCs/>
                <w:color w:val="000000"/>
              </w:rPr>
              <w:t>(a)  The Number of days beyond the expiry of the initial tender validi</w:t>
            </w:r>
            <w:r>
              <w:rPr>
                <w:bCs/>
                <w:color w:val="000000"/>
              </w:rPr>
              <w:t xml:space="preserve">ty period   will be </w:t>
            </w:r>
            <w:r w:rsidRPr="006342B4">
              <w:rPr>
                <w:bCs/>
              </w:rPr>
              <w:t>30days.</w:t>
            </w:r>
          </w:p>
          <w:p w14:paraId="61481699" w14:textId="77777777" w:rsidR="00F90541" w:rsidRPr="006C5D8A" w:rsidRDefault="00F90541" w:rsidP="00F90541">
            <w:pPr>
              <w:tabs>
                <w:tab w:val="left" w:pos="7230"/>
              </w:tabs>
              <w:jc w:val="both"/>
              <w:rPr>
                <w:color w:val="000000"/>
              </w:rPr>
            </w:pPr>
          </w:p>
          <w:p w14:paraId="2597CF50" w14:textId="77777777" w:rsidR="00F90541" w:rsidRPr="006C5D8A" w:rsidRDefault="00F90541" w:rsidP="00F90541">
            <w:pPr>
              <w:tabs>
                <w:tab w:val="left" w:pos="552"/>
                <w:tab w:val="left" w:pos="7230"/>
              </w:tabs>
              <w:jc w:val="both"/>
              <w:rPr>
                <w:color w:val="000000"/>
              </w:rPr>
            </w:pPr>
            <w:r w:rsidRPr="006C5D8A">
              <w:rPr>
                <w:color w:val="000000"/>
              </w:rPr>
              <w:t>(b) The Tender price shall be adjusted by the following percentages of the tender price:</w:t>
            </w:r>
          </w:p>
          <w:p w14:paraId="4BF900D6" w14:textId="77777777" w:rsidR="00F90541" w:rsidRPr="006C5D8A" w:rsidRDefault="00F90541" w:rsidP="00F90541">
            <w:pPr>
              <w:tabs>
                <w:tab w:val="left" w:pos="7230"/>
              </w:tabs>
              <w:jc w:val="both"/>
              <w:rPr>
                <w:color w:val="000000"/>
              </w:rPr>
            </w:pPr>
          </w:p>
          <w:p w14:paraId="2AA1E43D" w14:textId="77777777" w:rsidR="00F90541" w:rsidRPr="006C5D8A" w:rsidRDefault="00F90541" w:rsidP="00F90541">
            <w:pPr>
              <w:pStyle w:val="ListParagraph"/>
              <w:numPr>
                <w:ilvl w:val="0"/>
                <w:numId w:val="83"/>
              </w:numPr>
              <w:tabs>
                <w:tab w:val="left" w:pos="7230"/>
              </w:tabs>
              <w:ind w:left="567"/>
              <w:jc w:val="both"/>
              <w:rPr>
                <w:i/>
                <w:color w:val="000000"/>
              </w:rPr>
            </w:pPr>
            <w:r w:rsidRPr="006C5D8A">
              <w:rPr>
                <w:color w:val="000000"/>
              </w:rPr>
              <w:t>By _________% of t</w:t>
            </w:r>
            <w:r w:rsidRPr="006C5D8A">
              <w:rPr>
                <w:i/>
                <w:color w:val="000000"/>
              </w:rPr>
              <w:t xml:space="preserve">he local currency portion of the Contract price adjusted to reflect local inflation during the period of extension, and </w:t>
            </w:r>
          </w:p>
          <w:p w14:paraId="1FBDD17A" w14:textId="77777777" w:rsidR="00F90541" w:rsidRPr="006C5D8A" w:rsidRDefault="00F90541" w:rsidP="00F90541">
            <w:pPr>
              <w:tabs>
                <w:tab w:val="left" w:pos="7230"/>
              </w:tabs>
              <w:ind w:left="567"/>
              <w:jc w:val="both"/>
              <w:rPr>
                <w:i/>
                <w:color w:val="000000"/>
              </w:rPr>
            </w:pPr>
          </w:p>
          <w:p w14:paraId="5019FC94" w14:textId="77777777" w:rsidR="00F90541" w:rsidRPr="006C5D8A" w:rsidRDefault="00F90541" w:rsidP="00F90541">
            <w:pPr>
              <w:pStyle w:val="ListParagraph"/>
              <w:numPr>
                <w:ilvl w:val="0"/>
                <w:numId w:val="83"/>
              </w:numPr>
              <w:tabs>
                <w:tab w:val="left" w:pos="7230"/>
              </w:tabs>
              <w:ind w:left="567"/>
              <w:jc w:val="both"/>
              <w:rPr>
                <w:i/>
                <w:color w:val="000000"/>
              </w:rPr>
            </w:pPr>
            <w:r w:rsidRPr="006C5D8A">
              <w:rPr>
                <w:i/>
                <w:color w:val="000000"/>
              </w:rPr>
              <w:t xml:space="preserve">By___________% the foreign currency portion of the Contract price adjusted to reflect the international inflation during the period of </w:t>
            </w:r>
            <w:r w:rsidR="00F50AD4" w:rsidRPr="006C5D8A">
              <w:rPr>
                <w:i/>
                <w:color w:val="000000"/>
              </w:rPr>
              <w:t>extension.</w:t>
            </w:r>
            <w:r w:rsidR="00F50AD4">
              <w:rPr>
                <w:i/>
                <w:color w:val="000000"/>
              </w:rPr>
              <w:t xml:space="preserve"> -</w:t>
            </w:r>
            <w:r>
              <w:rPr>
                <w:i/>
                <w:color w:val="000000"/>
              </w:rPr>
              <w:t xml:space="preserve"> </w:t>
            </w:r>
            <w:r w:rsidRPr="006342B4">
              <w:rPr>
                <w:i/>
              </w:rPr>
              <w:t>not applicable</w:t>
            </w:r>
          </w:p>
          <w:p w14:paraId="0FFB89A4" w14:textId="77777777" w:rsidR="00F90541" w:rsidRPr="00F854BA" w:rsidRDefault="00F90541" w:rsidP="00F90541">
            <w:pPr>
              <w:pStyle w:val="StyleHeader1-ClausesAfter0pt"/>
              <w:tabs>
                <w:tab w:val="left" w:pos="1134"/>
                <w:tab w:val="left" w:pos="7230"/>
              </w:tabs>
              <w:spacing w:after="0"/>
              <w:rPr>
                <w:sz w:val="22"/>
                <w:szCs w:val="22"/>
                <w:lang w:val="en-US"/>
              </w:rPr>
            </w:pPr>
            <w:r w:rsidRPr="00F854BA">
              <w:rPr>
                <w:sz w:val="22"/>
                <w:szCs w:val="22"/>
                <w:lang w:val="en-US"/>
              </w:rPr>
              <w:t xml:space="preserve"> </w:t>
            </w:r>
          </w:p>
        </w:tc>
      </w:tr>
      <w:tr w:rsidR="00F90541" w:rsidRPr="006C5D8A" w14:paraId="3410B509" w14:textId="77777777" w:rsidTr="009B3534">
        <w:trPr>
          <w:trHeight w:val="158"/>
        </w:trPr>
        <w:tc>
          <w:tcPr>
            <w:tcW w:w="1640" w:type="dxa"/>
          </w:tcPr>
          <w:p w14:paraId="7B64DD1D" w14:textId="77777777" w:rsidR="00F90541" w:rsidRPr="006C5D8A" w:rsidRDefault="00F90541" w:rsidP="00F90541">
            <w:pPr>
              <w:tabs>
                <w:tab w:val="left" w:pos="7230"/>
              </w:tabs>
              <w:jc w:val="both"/>
              <w:rPr>
                <w:b/>
                <w:bCs/>
              </w:rPr>
            </w:pPr>
            <w:r w:rsidRPr="006C5D8A">
              <w:rPr>
                <w:b/>
                <w:bCs/>
              </w:rPr>
              <w:t>ITT 18.1</w:t>
            </w:r>
          </w:p>
          <w:p w14:paraId="67838AA8" w14:textId="77777777" w:rsidR="00F90541" w:rsidRPr="006C5D8A" w:rsidRDefault="00F90541" w:rsidP="00F90541">
            <w:pPr>
              <w:tabs>
                <w:tab w:val="left" w:pos="7230"/>
                <w:tab w:val="right" w:pos="7434"/>
              </w:tabs>
              <w:jc w:val="both"/>
              <w:rPr>
                <w:b/>
              </w:rPr>
            </w:pPr>
          </w:p>
        </w:tc>
        <w:tc>
          <w:tcPr>
            <w:tcW w:w="8065" w:type="dxa"/>
          </w:tcPr>
          <w:p w14:paraId="3C6B493D" w14:textId="77777777" w:rsidR="00F90541" w:rsidRPr="006C5D8A" w:rsidRDefault="00F90541" w:rsidP="00F90541">
            <w:pPr>
              <w:tabs>
                <w:tab w:val="left" w:pos="7230"/>
              </w:tabs>
              <w:jc w:val="both"/>
              <w:rPr>
                <w:b/>
                <w:i/>
              </w:rPr>
            </w:pPr>
            <w:r w:rsidRPr="006C5D8A">
              <w:rPr>
                <w:b/>
                <w:i/>
              </w:rPr>
              <w:t>[If a Tender Security shall be required, a Tender-Securing Declaration shall not be required, and vice versa.]</w:t>
            </w:r>
          </w:p>
          <w:p w14:paraId="7AE58CD0" w14:textId="77777777" w:rsidR="00F90541" w:rsidRPr="006C5D8A" w:rsidRDefault="00F90541" w:rsidP="00F90541">
            <w:pPr>
              <w:tabs>
                <w:tab w:val="left" w:pos="7230"/>
              </w:tabs>
              <w:jc w:val="both"/>
            </w:pPr>
            <w:r w:rsidRPr="006C5D8A">
              <w:t xml:space="preserve">A </w:t>
            </w:r>
            <w:r w:rsidRPr="006C5D8A">
              <w:rPr>
                <w:i/>
              </w:rPr>
              <w:t xml:space="preserve">Tender Security </w:t>
            </w:r>
            <w:r w:rsidRPr="006342B4">
              <w:rPr>
                <w:b/>
                <w:i/>
              </w:rPr>
              <w:t xml:space="preserve">shall be </w:t>
            </w:r>
            <w:r w:rsidRPr="006C5D8A">
              <w:t xml:space="preserve">required. </w:t>
            </w:r>
          </w:p>
          <w:p w14:paraId="5357F7BB" w14:textId="77777777" w:rsidR="00F90541" w:rsidRPr="006C5D8A" w:rsidRDefault="00F90541" w:rsidP="00F90541">
            <w:pPr>
              <w:tabs>
                <w:tab w:val="left" w:pos="7230"/>
              </w:tabs>
              <w:jc w:val="both"/>
            </w:pPr>
            <w:r w:rsidRPr="006C5D8A">
              <w:t xml:space="preserve">A Tender-Securing Declaration </w:t>
            </w:r>
            <w:r>
              <w:rPr>
                <w:b/>
                <w:bCs/>
                <w:i/>
              </w:rPr>
              <w:t xml:space="preserve">SHALL BE </w:t>
            </w:r>
            <w:r w:rsidRPr="006C5D8A">
              <w:t>required.</w:t>
            </w:r>
          </w:p>
          <w:p w14:paraId="70C7979F" w14:textId="77777777" w:rsidR="00F90541" w:rsidRPr="0025310D" w:rsidRDefault="00F90541" w:rsidP="00F90541">
            <w:pPr>
              <w:tabs>
                <w:tab w:val="left" w:pos="7230"/>
              </w:tabs>
              <w:jc w:val="both"/>
              <w:rPr>
                <w:b/>
                <w:bCs/>
              </w:rPr>
            </w:pPr>
            <w:r w:rsidRPr="0025310D">
              <w:rPr>
                <w:b/>
                <w:bCs/>
                <w:iCs/>
              </w:rPr>
              <w:t xml:space="preserve">Bidders are required to completely fill, sign and stamp the Tender Securing </w:t>
            </w:r>
            <w:r w:rsidRPr="0025310D">
              <w:rPr>
                <w:b/>
                <w:bCs/>
                <w:iCs/>
              </w:rPr>
              <w:lastRenderedPageBreak/>
              <w:t>Declaration Form as provided in the tender document.</w:t>
            </w:r>
          </w:p>
        </w:tc>
      </w:tr>
      <w:tr w:rsidR="00F90541" w:rsidRPr="006C5D8A" w14:paraId="37EBFF00" w14:textId="77777777" w:rsidTr="009B3534">
        <w:trPr>
          <w:trHeight w:val="158"/>
        </w:trPr>
        <w:tc>
          <w:tcPr>
            <w:tcW w:w="1640" w:type="dxa"/>
          </w:tcPr>
          <w:p w14:paraId="7FFDE0EC" w14:textId="77777777" w:rsidR="00F90541" w:rsidRPr="006C5D8A" w:rsidRDefault="00F90541" w:rsidP="00F90541">
            <w:pPr>
              <w:tabs>
                <w:tab w:val="left" w:pos="7230"/>
                <w:tab w:val="right" w:pos="7434"/>
              </w:tabs>
              <w:jc w:val="both"/>
              <w:rPr>
                <w:b/>
              </w:rPr>
            </w:pPr>
            <w:r w:rsidRPr="006C5D8A">
              <w:rPr>
                <w:b/>
                <w:bCs/>
              </w:rPr>
              <w:lastRenderedPageBreak/>
              <w:t>ITT 19.1</w:t>
            </w:r>
          </w:p>
        </w:tc>
        <w:tc>
          <w:tcPr>
            <w:tcW w:w="8065" w:type="dxa"/>
          </w:tcPr>
          <w:p w14:paraId="49AAC8F3" w14:textId="77777777" w:rsidR="00F90541" w:rsidRPr="006C5D8A" w:rsidRDefault="00F90541" w:rsidP="00F90541">
            <w:pPr>
              <w:tabs>
                <w:tab w:val="left" w:pos="7230"/>
              </w:tabs>
              <w:jc w:val="both"/>
              <w:rPr>
                <w:i/>
              </w:rPr>
            </w:pPr>
            <w:r w:rsidRPr="006C5D8A">
              <w:t>In addition to the original of the Tender, the number of copies is</w:t>
            </w:r>
            <w:r w:rsidRPr="006C5D8A">
              <w:rPr>
                <w:b/>
              </w:rPr>
              <w:t xml:space="preserve">: </w:t>
            </w:r>
            <w:r w:rsidRPr="006342B4">
              <w:rPr>
                <w:b/>
                <w:i/>
              </w:rPr>
              <w:t>[ONE (1) of copies of the Original bid document]</w:t>
            </w:r>
          </w:p>
        </w:tc>
      </w:tr>
      <w:tr w:rsidR="00F90541" w:rsidRPr="006C5D8A" w14:paraId="02193B5D" w14:textId="77777777" w:rsidTr="009B3534">
        <w:trPr>
          <w:trHeight w:val="158"/>
        </w:trPr>
        <w:tc>
          <w:tcPr>
            <w:tcW w:w="1640" w:type="dxa"/>
          </w:tcPr>
          <w:p w14:paraId="73A26BFA" w14:textId="77777777" w:rsidR="00F90541" w:rsidRPr="006C5D8A" w:rsidRDefault="00F90541" w:rsidP="00F90541">
            <w:pPr>
              <w:tabs>
                <w:tab w:val="left" w:pos="7230"/>
                <w:tab w:val="right" w:pos="7434"/>
              </w:tabs>
              <w:jc w:val="both"/>
              <w:rPr>
                <w:b/>
              </w:rPr>
            </w:pPr>
            <w:r w:rsidRPr="006C5D8A">
              <w:rPr>
                <w:b/>
                <w:bCs/>
              </w:rPr>
              <w:t>ITT 19.3</w:t>
            </w:r>
          </w:p>
        </w:tc>
        <w:tc>
          <w:tcPr>
            <w:tcW w:w="8065" w:type="dxa"/>
          </w:tcPr>
          <w:p w14:paraId="391552E0" w14:textId="77777777" w:rsidR="00F90541" w:rsidRPr="006C5D8A" w:rsidRDefault="00F90541" w:rsidP="00F90541">
            <w:pPr>
              <w:tabs>
                <w:tab w:val="left" w:pos="7230"/>
              </w:tabs>
              <w:jc w:val="both"/>
              <w:rPr>
                <w:i/>
              </w:rPr>
            </w:pPr>
            <w:r w:rsidRPr="006C5D8A">
              <w:t>The written confirmation of authorization to sign on behalf of the Tenderer shall consist of</w:t>
            </w:r>
            <w:r w:rsidRPr="006C5D8A">
              <w:rPr>
                <w:b/>
              </w:rPr>
              <w:t xml:space="preserve">: </w:t>
            </w:r>
            <w:r w:rsidRPr="006C5D8A">
              <w:rPr>
                <w:b/>
                <w:i/>
              </w:rPr>
              <w:t>[insert the name and description of the documentation required to demonstrate the authority of the signatory to sign the Tender].</w:t>
            </w:r>
          </w:p>
        </w:tc>
      </w:tr>
      <w:tr w:rsidR="00F90541" w:rsidRPr="006C5D8A" w14:paraId="1105054F" w14:textId="77777777" w:rsidTr="009B3534">
        <w:tblPrEx>
          <w:tblCellMar>
            <w:left w:w="103" w:type="dxa"/>
            <w:right w:w="103" w:type="dxa"/>
          </w:tblCellMar>
        </w:tblPrEx>
        <w:trPr>
          <w:trHeight w:val="158"/>
        </w:trPr>
        <w:tc>
          <w:tcPr>
            <w:tcW w:w="1640" w:type="dxa"/>
          </w:tcPr>
          <w:p w14:paraId="1D07060D" w14:textId="77777777" w:rsidR="00F90541" w:rsidRPr="006C5D8A" w:rsidRDefault="00F90541" w:rsidP="00F90541">
            <w:pPr>
              <w:tabs>
                <w:tab w:val="left" w:pos="7230"/>
              </w:tabs>
              <w:jc w:val="both"/>
              <w:rPr>
                <w:b/>
                <w:bCs/>
              </w:rPr>
            </w:pPr>
          </w:p>
        </w:tc>
        <w:tc>
          <w:tcPr>
            <w:tcW w:w="8065" w:type="dxa"/>
          </w:tcPr>
          <w:p w14:paraId="317FDB18" w14:textId="77777777" w:rsidR="00F90541" w:rsidRPr="006C5D8A" w:rsidRDefault="00F90541" w:rsidP="00F90541">
            <w:pPr>
              <w:tabs>
                <w:tab w:val="left" w:pos="7230"/>
              </w:tabs>
              <w:jc w:val="both"/>
              <w:rPr>
                <w:b/>
                <w:bCs/>
              </w:rPr>
            </w:pPr>
            <w:r w:rsidRPr="006C5D8A">
              <w:rPr>
                <w:b/>
                <w:bCs/>
              </w:rPr>
              <w:t>D. Submission and Opening of Tenders</w:t>
            </w:r>
          </w:p>
        </w:tc>
      </w:tr>
      <w:tr w:rsidR="00F90541" w:rsidRPr="006C5D8A" w14:paraId="33ECE6EF" w14:textId="77777777" w:rsidTr="009B3534">
        <w:tblPrEx>
          <w:tblCellMar>
            <w:left w:w="103" w:type="dxa"/>
            <w:right w:w="103" w:type="dxa"/>
          </w:tblCellMar>
        </w:tblPrEx>
        <w:trPr>
          <w:trHeight w:val="1855"/>
        </w:trPr>
        <w:tc>
          <w:tcPr>
            <w:tcW w:w="1640" w:type="dxa"/>
          </w:tcPr>
          <w:p w14:paraId="08A95629" w14:textId="77777777" w:rsidR="00F90541" w:rsidRPr="006C5D8A" w:rsidRDefault="00F90541" w:rsidP="00F90541">
            <w:pPr>
              <w:tabs>
                <w:tab w:val="left" w:pos="7230"/>
              </w:tabs>
              <w:jc w:val="both"/>
              <w:rPr>
                <w:b/>
                <w:bCs/>
              </w:rPr>
            </w:pPr>
            <w:r w:rsidRPr="006C5D8A">
              <w:rPr>
                <w:b/>
                <w:bCs/>
              </w:rPr>
              <w:t>ITT 20.3</w:t>
            </w:r>
          </w:p>
        </w:tc>
        <w:tc>
          <w:tcPr>
            <w:tcW w:w="8065" w:type="dxa"/>
          </w:tcPr>
          <w:p w14:paraId="635B07AF" w14:textId="77777777" w:rsidR="00F90541" w:rsidRPr="00F854BA" w:rsidRDefault="00F90541" w:rsidP="00F90541">
            <w:pPr>
              <w:pStyle w:val="StyleHeader1-ClausesAfter0pt"/>
              <w:tabs>
                <w:tab w:val="left" w:pos="142"/>
                <w:tab w:val="left" w:pos="7230"/>
              </w:tabs>
              <w:rPr>
                <w:sz w:val="22"/>
                <w:szCs w:val="22"/>
                <w:lang w:val="en-US"/>
              </w:rPr>
            </w:pPr>
            <w:r w:rsidRPr="00F854BA">
              <w:rPr>
                <w:sz w:val="22"/>
                <w:szCs w:val="22"/>
                <w:lang w:val="en-US"/>
              </w:rPr>
              <w:t xml:space="preserve">A tender package or container that cannot fit in the tender box shall be received as follows: Physical delivery at below address for registration </w:t>
            </w:r>
          </w:p>
          <w:p w14:paraId="3642A588" w14:textId="77777777" w:rsidR="00F90541" w:rsidRDefault="00F90541" w:rsidP="00F90541">
            <w:pPr>
              <w:pStyle w:val="TableParagraph"/>
              <w:spacing w:before="180" w:line="427" w:lineRule="auto"/>
              <w:ind w:left="124" w:right="4252"/>
              <w:rPr>
                <w:spacing w:val="-3"/>
              </w:rPr>
            </w:pPr>
            <w:r>
              <w:t>Director</w:t>
            </w:r>
            <w:r>
              <w:rPr>
                <w:spacing w:val="-1"/>
              </w:rPr>
              <w:t xml:space="preserve"> </w:t>
            </w:r>
            <w:r>
              <w:t>supply</w:t>
            </w:r>
            <w:r>
              <w:rPr>
                <w:spacing w:val="-8"/>
              </w:rPr>
              <w:t xml:space="preserve"> </w:t>
            </w:r>
            <w:r>
              <w:t>Chain</w:t>
            </w:r>
            <w:r>
              <w:rPr>
                <w:spacing w:val="-3"/>
              </w:rPr>
              <w:t xml:space="preserve"> </w:t>
            </w:r>
            <w:r>
              <w:t xml:space="preserve">management Mwai Kibaki Hospital Othaya </w:t>
            </w:r>
            <w:r>
              <w:rPr>
                <w:spacing w:val="-3"/>
              </w:rPr>
              <w:t xml:space="preserve"> </w:t>
            </w:r>
          </w:p>
          <w:p w14:paraId="35D52DE5" w14:textId="77777777" w:rsidR="00F90541" w:rsidRDefault="00F90541" w:rsidP="00F90541">
            <w:pPr>
              <w:pStyle w:val="TableParagraph"/>
              <w:spacing w:before="180" w:line="427" w:lineRule="auto"/>
              <w:ind w:left="124" w:right="4252"/>
            </w:pPr>
            <w:r>
              <w:t>Po</w:t>
            </w:r>
            <w:r>
              <w:rPr>
                <w:spacing w:val="-4"/>
              </w:rPr>
              <w:t xml:space="preserve"> </w:t>
            </w:r>
            <w:r>
              <w:t>Box</w:t>
            </w:r>
            <w:r>
              <w:rPr>
                <w:spacing w:val="2"/>
              </w:rPr>
              <w:t xml:space="preserve"> </w:t>
            </w:r>
            <w:r>
              <w:t xml:space="preserve">541-10106 </w:t>
            </w:r>
            <w:r>
              <w:rPr>
                <w:spacing w:val="2"/>
              </w:rPr>
              <w:t>Othaya</w:t>
            </w:r>
          </w:p>
          <w:p w14:paraId="4E4E7BB6" w14:textId="77777777" w:rsidR="00F90541" w:rsidRPr="00F854BA" w:rsidRDefault="00F90541" w:rsidP="00F90541">
            <w:pPr>
              <w:pStyle w:val="StyleHeader1-ClausesAfter0pt"/>
              <w:tabs>
                <w:tab w:val="left" w:pos="142"/>
                <w:tab w:val="left" w:pos="7230"/>
              </w:tabs>
              <w:rPr>
                <w:sz w:val="22"/>
                <w:szCs w:val="22"/>
                <w:lang w:val="en-US"/>
              </w:rPr>
            </w:pPr>
            <w:r w:rsidRPr="00F854BA">
              <w:rPr>
                <w:sz w:val="22"/>
                <w:szCs w:val="22"/>
                <w:lang w:val="en-US"/>
              </w:rPr>
              <w:t xml:space="preserve">Administration Block; Supply chain Management </w:t>
            </w:r>
          </w:p>
        </w:tc>
      </w:tr>
      <w:tr w:rsidR="00F90541" w:rsidRPr="006C5D8A" w14:paraId="2C758453" w14:textId="77777777" w:rsidTr="009B3534">
        <w:tblPrEx>
          <w:tblCellMar>
            <w:left w:w="103" w:type="dxa"/>
            <w:right w:w="103" w:type="dxa"/>
          </w:tblCellMar>
        </w:tblPrEx>
        <w:trPr>
          <w:trHeight w:val="158"/>
        </w:trPr>
        <w:tc>
          <w:tcPr>
            <w:tcW w:w="1640" w:type="dxa"/>
          </w:tcPr>
          <w:p w14:paraId="2264354B" w14:textId="77777777" w:rsidR="00F90541" w:rsidRPr="006C5D8A" w:rsidRDefault="00F90541" w:rsidP="00F90541">
            <w:pPr>
              <w:tabs>
                <w:tab w:val="left" w:pos="7230"/>
              </w:tabs>
              <w:jc w:val="both"/>
              <w:rPr>
                <w:b/>
                <w:bCs/>
              </w:rPr>
            </w:pPr>
            <w:r w:rsidRPr="006C5D8A">
              <w:rPr>
                <w:b/>
                <w:bCs/>
              </w:rPr>
              <w:t xml:space="preserve">ITT 21.1 </w:t>
            </w:r>
          </w:p>
          <w:p w14:paraId="795D493F" w14:textId="77777777" w:rsidR="00F90541" w:rsidRPr="006C5D8A" w:rsidRDefault="00F90541" w:rsidP="00F90541">
            <w:pPr>
              <w:tabs>
                <w:tab w:val="left" w:pos="7230"/>
              </w:tabs>
              <w:jc w:val="both"/>
              <w:rPr>
                <w:b/>
                <w:bCs/>
              </w:rPr>
            </w:pPr>
          </w:p>
        </w:tc>
        <w:tc>
          <w:tcPr>
            <w:tcW w:w="8065" w:type="dxa"/>
          </w:tcPr>
          <w:p w14:paraId="0ACFEF46" w14:textId="77777777" w:rsidR="00F90541" w:rsidRDefault="00F90541" w:rsidP="00F90541">
            <w:pPr>
              <w:pStyle w:val="TableParagraph"/>
              <w:spacing w:line="244" w:lineRule="auto"/>
              <w:ind w:left="124" w:right="57"/>
              <w:jc w:val="both"/>
              <w:rPr>
                <w:b/>
                <w:i/>
              </w:rPr>
            </w:pPr>
            <w:r>
              <w:t xml:space="preserve">For </w:t>
            </w:r>
            <w:r>
              <w:rPr>
                <w:b/>
                <w:u w:val="thick"/>
              </w:rPr>
              <w:t xml:space="preserve">Tender submission purposes </w:t>
            </w:r>
            <w:r>
              <w:t xml:space="preserve">only, the Procuring Entity’s address is: </w:t>
            </w:r>
            <w:r>
              <w:rPr>
                <w:b/>
                <w:i/>
              </w:rPr>
              <w:t>[This address</w:t>
            </w:r>
            <w:r>
              <w:rPr>
                <w:b/>
                <w:i/>
                <w:spacing w:val="1"/>
              </w:rPr>
              <w:t xml:space="preserve"> </w:t>
            </w:r>
            <w:r>
              <w:rPr>
                <w:b/>
                <w:i/>
              </w:rPr>
              <w:t>may be the same as or different</w:t>
            </w:r>
            <w:r>
              <w:rPr>
                <w:b/>
                <w:i/>
                <w:spacing w:val="1"/>
              </w:rPr>
              <w:t xml:space="preserve"> </w:t>
            </w:r>
            <w:r>
              <w:rPr>
                <w:b/>
                <w:i/>
              </w:rPr>
              <w:t>from that specified</w:t>
            </w:r>
            <w:r>
              <w:rPr>
                <w:b/>
                <w:i/>
                <w:spacing w:val="1"/>
              </w:rPr>
              <w:t xml:space="preserve"> </w:t>
            </w:r>
            <w:r>
              <w:rPr>
                <w:b/>
                <w:i/>
              </w:rPr>
              <w:t>under</w:t>
            </w:r>
            <w:r>
              <w:rPr>
                <w:b/>
                <w:i/>
                <w:spacing w:val="1"/>
              </w:rPr>
              <w:t xml:space="preserve"> </w:t>
            </w:r>
            <w:r>
              <w:rPr>
                <w:b/>
                <w:i/>
              </w:rPr>
              <w:t>provision ITT</w:t>
            </w:r>
            <w:r>
              <w:rPr>
                <w:b/>
                <w:i/>
                <w:spacing w:val="1"/>
              </w:rPr>
              <w:t xml:space="preserve"> </w:t>
            </w:r>
            <w:r>
              <w:rPr>
                <w:b/>
                <w:i/>
              </w:rPr>
              <w:t>7.1 for</w:t>
            </w:r>
            <w:r>
              <w:rPr>
                <w:b/>
                <w:i/>
                <w:spacing w:val="1"/>
              </w:rPr>
              <w:t xml:space="preserve"> </w:t>
            </w:r>
            <w:r>
              <w:rPr>
                <w:b/>
                <w:i/>
              </w:rPr>
              <w:t>clarifications]</w:t>
            </w:r>
          </w:p>
          <w:p w14:paraId="661B0DCB" w14:textId="77777777" w:rsidR="00F90541" w:rsidRDefault="00F90541" w:rsidP="00F90541">
            <w:pPr>
              <w:pStyle w:val="TableParagraph"/>
              <w:spacing w:line="238" w:lineRule="exact"/>
              <w:ind w:left="124"/>
              <w:jc w:val="both"/>
              <w:rPr>
                <w:i/>
              </w:rPr>
            </w:pPr>
            <w:r>
              <w:t>Attention:</w:t>
            </w:r>
            <w:r>
              <w:rPr>
                <w:spacing w:val="-5"/>
              </w:rPr>
              <w:t xml:space="preserve"> </w:t>
            </w:r>
            <w:r>
              <w:rPr>
                <w:i/>
              </w:rPr>
              <w:t>To</w:t>
            </w:r>
            <w:r>
              <w:rPr>
                <w:i/>
                <w:spacing w:val="-6"/>
              </w:rPr>
              <w:t xml:space="preserve"> </w:t>
            </w:r>
            <w:r>
              <w:rPr>
                <w:i/>
              </w:rPr>
              <w:t>Chief</w:t>
            </w:r>
            <w:r>
              <w:rPr>
                <w:i/>
                <w:spacing w:val="-5"/>
              </w:rPr>
              <w:t xml:space="preserve"> </w:t>
            </w:r>
            <w:r>
              <w:rPr>
                <w:i/>
              </w:rPr>
              <w:t>executive</w:t>
            </w:r>
            <w:r>
              <w:rPr>
                <w:i/>
                <w:spacing w:val="-2"/>
              </w:rPr>
              <w:t xml:space="preserve"> </w:t>
            </w:r>
            <w:r>
              <w:rPr>
                <w:i/>
              </w:rPr>
              <w:t>officer]</w:t>
            </w:r>
          </w:p>
          <w:p w14:paraId="36ED1BE2" w14:textId="77777777" w:rsidR="00F90541" w:rsidRDefault="00F90541" w:rsidP="00F90541">
            <w:pPr>
              <w:pStyle w:val="TableParagraph"/>
              <w:spacing w:before="1"/>
              <w:ind w:left="124"/>
              <w:rPr>
                <w:sz w:val="20"/>
              </w:rPr>
            </w:pPr>
            <w:r>
              <w:rPr>
                <w:sz w:val="20"/>
              </w:rPr>
              <w:t>Postal</w:t>
            </w:r>
            <w:r>
              <w:rPr>
                <w:spacing w:val="-1"/>
                <w:sz w:val="20"/>
              </w:rPr>
              <w:t xml:space="preserve"> </w:t>
            </w:r>
            <w:r>
              <w:rPr>
                <w:sz w:val="20"/>
              </w:rPr>
              <w:t>Address:</w:t>
            </w:r>
            <w:r>
              <w:rPr>
                <w:spacing w:val="-4"/>
                <w:sz w:val="20"/>
              </w:rPr>
              <w:t xml:space="preserve"> </w:t>
            </w:r>
            <w:r>
              <w:rPr>
                <w:sz w:val="20"/>
              </w:rPr>
              <w:t>[541-10106</w:t>
            </w:r>
            <w:r>
              <w:rPr>
                <w:spacing w:val="-5"/>
                <w:sz w:val="20"/>
              </w:rPr>
              <w:t xml:space="preserve"> </w:t>
            </w:r>
            <w:r>
              <w:rPr>
                <w:sz w:val="20"/>
              </w:rPr>
              <w:t>Othaya</w:t>
            </w:r>
            <w:r>
              <w:rPr>
                <w:spacing w:val="-4"/>
                <w:sz w:val="20"/>
              </w:rPr>
              <w:t xml:space="preserve"> </w:t>
            </w:r>
            <w:r>
              <w:rPr>
                <w:sz w:val="20"/>
              </w:rPr>
              <w:t>Kenya]</w:t>
            </w:r>
          </w:p>
          <w:p w14:paraId="41537F99" w14:textId="77777777" w:rsidR="00F90541" w:rsidRDefault="00F90541" w:rsidP="00F90541">
            <w:pPr>
              <w:pStyle w:val="TableParagraph"/>
              <w:spacing w:before="53"/>
              <w:ind w:left="484" w:hanging="360"/>
              <w:rPr>
                <w:sz w:val="20"/>
              </w:rPr>
            </w:pPr>
            <w:r>
              <w:rPr>
                <w:sz w:val="20"/>
              </w:rPr>
              <w:t>Physical</w:t>
            </w:r>
            <w:r>
              <w:rPr>
                <w:spacing w:val="19"/>
                <w:sz w:val="20"/>
              </w:rPr>
              <w:t xml:space="preserve"> </w:t>
            </w:r>
            <w:r>
              <w:rPr>
                <w:sz w:val="20"/>
              </w:rPr>
              <w:t>Address:</w:t>
            </w:r>
            <w:r>
              <w:rPr>
                <w:spacing w:val="15"/>
                <w:sz w:val="20"/>
              </w:rPr>
              <w:t xml:space="preserve"> </w:t>
            </w:r>
            <w:r>
              <w:rPr>
                <w:sz w:val="20"/>
              </w:rPr>
              <w:t>Nyeri County off</w:t>
            </w:r>
            <w:r>
              <w:rPr>
                <w:spacing w:val="13"/>
                <w:sz w:val="20"/>
              </w:rPr>
              <w:t xml:space="preserve"> </w:t>
            </w:r>
            <w:r>
              <w:rPr>
                <w:sz w:val="20"/>
              </w:rPr>
              <w:t>Hospital Road,</w:t>
            </w:r>
            <w:r>
              <w:rPr>
                <w:spacing w:val="16"/>
                <w:sz w:val="20"/>
              </w:rPr>
              <w:t xml:space="preserve"> </w:t>
            </w:r>
            <w:r>
              <w:rPr>
                <w:sz w:val="20"/>
              </w:rPr>
              <w:t>Mwai Kibaki Hospital Administration</w:t>
            </w:r>
            <w:r>
              <w:rPr>
                <w:spacing w:val="3"/>
                <w:sz w:val="20"/>
              </w:rPr>
              <w:t xml:space="preserve"> </w:t>
            </w:r>
            <w:r>
              <w:rPr>
                <w:sz w:val="20"/>
              </w:rPr>
              <w:t>block,</w:t>
            </w:r>
            <w:r>
              <w:rPr>
                <w:spacing w:val="3"/>
                <w:sz w:val="20"/>
              </w:rPr>
              <w:t xml:space="preserve"> </w:t>
            </w:r>
            <w:r>
              <w:rPr>
                <w:sz w:val="20"/>
              </w:rPr>
              <w:t>supply</w:t>
            </w:r>
            <w:r>
              <w:rPr>
                <w:spacing w:val="-7"/>
                <w:sz w:val="20"/>
              </w:rPr>
              <w:t xml:space="preserve"> </w:t>
            </w:r>
            <w:r>
              <w:rPr>
                <w:sz w:val="20"/>
              </w:rPr>
              <w:t>Chain</w:t>
            </w:r>
            <w:r>
              <w:rPr>
                <w:spacing w:val="1"/>
                <w:sz w:val="20"/>
              </w:rPr>
              <w:t xml:space="preserve"> </w:t>
            </w:r>
            <w:r>
              <w:rPr>
                <w:sz w:val="20"/>
              </w:rPr>
              <w:t>Management</w:t>
            </w:r>
            <w:r>
              <w:rPr>
                <w:spacing w:val="5"/>
                <w:sz w:val="20"/>
              </w:rPr>
              <w:t xml:space="preserve"> </w:t>
            </w:r>
            <w:r>
              <w:rPr>
                <w:sz w:val="20"/>
              </w:rPr>
              <w:t>office</w:t>
            </w:r>
            <w:r>
              <w:rPr>
                <w:spacing w:val="-2"/>
                <w:sz w:val="20"/>
              </w:rPr>
              <w:t xml:space="preserve"> </w:t>
            </w:r>
            <w:r>
              <w:rPr>
                <w:sz w:val="20"/>
              </w:rPr>
              <w:t>Entrance.</w:t>
            </w:r>
          </w:p>
          <w:p w14:paraId="3B52E9E6" w14:textId="77777777" w:rsidR="00F90541" w:rsidRDefault="00F90541" w:rsidP="00F90541">
            <w:pPr>
              <w:pStyle w:val="TableParagraph"/>
              <w:spacing w:before="59"/>
              <w:ind w:left="124"/>
              <w:rPr>
                <w:sz w:val="20"/>
              </w:rPr>
            </w:pPr>
            <w:r>
              <w:rPr>
                <w:sz w:val="20"/>
              </w:rPr>
              <w:t>Telephone: [0782620345]</w:t>
            </w:r>
          </w:p>
          <w:p w14:paraId="76E3E3CF" w14:textId="77777777" w:rsidR="00F90541" w:rsidRDefault="00F90541" w:rsidP="00F90541">
            <w:pPr>
              <w:pStyle w:val="TableParagraph"/>
              <w:spacing w:before="58"/>
              <w:ind w:left="124"/>
              <w:rPr>
                <w:sz w:val="20"/>
              </w:rPr>
            </w:pPr>
            <w:r>
              <w:rPr>
                <w:spacing w:val="-1"/>
                <w:sz w:val="20"/>
              </w:rPr>
              <w:t>Electronic</w:t>
            </w:r>
            <w:r>
              <w:rPr>
                <w:spacing w:val="-12"/>
                <w:sz w:val="20"/>
              </w:rPr>
              <w:t xml:space="preserve"> </w:t>
            </w:r>
            <w:r>
              <w:rPr>
                <w:sz w:val="20"/>
              </w:rPr>
              <w:t>mail</w:t>
            </w:r>
            <w:r>
              <w:rPr>
                <w:spacing w:val="-6"/>
                <w:sz w:val="20"/>
              </w:rPr>
              <w:t xml:space="preserve"> </w:t>
            </w:r>
            <w:r>
              <w:rPr>
                <w:sz w:val="20"/>
              </w:rPr>
              <w:t>address:</w:t>
            </w:r>
            <w:r>
              <w:rPr>
                <w:spacing w:val="-2"/>
                <w:sz w:val="20"/>
              </w:rPr>
              <w:t xml:space="preserve"> </w:t>
            </w:r>
            <w:hyperlink r:id="rId29" w:history="1">
              <w:r w:rsidRPr="00070337">
                <w:rPr>
                  <w:rStyle w:val="Hyperlink"/>
                  <w:rFonts w:eastAsia="Calibri"/>
                  <w:sz w:val="20"/>
                  <w:u w:color="0462C1"/>
                </w:rPr>
                <w:t>procurement@gmail.com,,</w:t>
              </w:r>
              <w:r w:rsidRPr="00070337">
                <w:rPr>
                  <w:rStyle w:val="Hyperlink"/>
                  <w:rFonts w:eastAsia="Calibri"/>
                  <w:spacing w:val="1"/>
                  <w:sz w:val="20"/>
                  <w:u w:color="0462C1"/>
                </w:rPr>
                <w:t xml:space="preserve"> </w:t>
              </w:r>
            </w:hyperlink>
            <w:hyperlink r:id="rId30">
              <w:r>
                <w:rPr>
                  <w:sz w:val="20"/>
                </w:rPr>
                <w:t>procurementknh@gmail.com</w:t>
              </w:r>
            </w:hyperlink>
            <w:r>
              <w:rPr>
                <w:sz w:val="20"/>
              </w:rPr>
              <w:t>]</w:t>
            </w:r>
          </w:p>
          <w:p w14:paraId="1FA77270" w14:textId="77777777" w:rsidR="00F90541" w:rsidRDefault="00F90541" w:rsidP="00F90541">
            <w:pPr>
              <w:pStyle w:val="TableParagraph"/>
              <w:spacing w:before="1" w:line="251" w:lineRule="exact"/>
              <w:ind w:left="124"/>
              <w:rPr>
                <w:b/>
              </w:rPr>
            </w:pPr>
            <w:r>
              <w:rPr>
                <w:b/>
              </w:rPr>
              <w:t>The</w:t>
            </w:r>
            <w:r>
              <w:rPr>
                <w:b/>
                <w:spacing w:val="-4"/>
              </w:rPr>
              <w:t xml:space="preserve"> </w:t>
            </w:r>
            <w:r>
              <w:rPr>
                <w:b/>
              </w:rPr>
              <w:t>deadline</w:t>
            </w:r>
            <w:r>
              <w:rPr>
                <w:b/>
                <w:spacing w:val="-2"/>
              </w:rPr>
              <w:t xml:space="preserve"> </w:t>
            </w:r>
            <w:r>
              <w:rPr>
                <w:b/>
              </w:rPr>
              <w:t>for</w:t>
            </w:r>
            <w:r>
              <w:rPr>
                <w:b/>
                <w:spacing w:val="-4"/>
              </w:rPr>
              <w:t xml:space="preserve"> </w:t>
            </w:r>
            <w:r>
              <w:rPr>
                <w:b/>
              </w:rPr>
              <w:t>Tender</w:t>
            </w:r>
            <w:r>
              <w:rPr>
                <w:b/>
                <w:spacing w:val="-2"/>
              </w:rPr>
              <w:t xml:space="preserve"> </w:t>
            </w:r>
            <w:r>
              <w:rPr>
                <w:b/>
              </w:rPr>
              <w:t>submission</w:t>
            </w:r>
            <w:r>
              <w:rPr>
                <w:b/>
                <w:spacing w:val="-7"/>
              </w:rPr>
              <w:t xml:space="preserve"> </w:t>
            </w:r>
            <w:r>
              <w:rPr>
                <w:b/>
              </w:rPr>
              <w:t>is:</w:t>
            </w:r>
          </w:p>
          <w:p w14:paraId="75DDFE70" w14:textId="77777777" w:rsidR="00F90541" w:rsidRDefault="00F90541" w:rsidP="00F90541">
            <w:pPr>
              <w:pStyle w:val="TableParagraph"/>
              <w:ind w:left="124" w:right="5823"/>
            </w:pPr>
            <w:r>
              <w:t>Date:</w:t>
            </w:r>
            <w:r>
              <w:rPr>
                <w:b/>
              </w:rPr>
              <w:t>10/05/2023</w:t>
            </w:r>
            <w:r>
              <w:rPr>
                <w:b/>
                <w:spacing w:val="1"/>
              </w:rPr>
              <w:t xml:space="preserve"> </w:t>
            </w:r>
            <w:r>
              <w:rPr>
                <w:spacing w:val="-1"/>
              </w:rPr>
              <w:t>Time:</w:t>
            </w:r>
            <w:r>
              <w:rPr>
                <w:spacing w:val="-10"/>
              </w:rPr>
              <w:t xml:space="preserve"> </w:t>
            </w:r>
            <w:r>
              <w:rPr>
                <w:b/>
                <w:spacing w:val="-1"/>
              </w:rPr>
              <w:t>10:00</w:t>
            </w:r>
            <w:r>
              <w:rPr>
                <w:b/>
                <w:spacing w:val="-11"/>
              </w:rPr>
              <w:t xml:space="preserve"> </w:t>
            </w:r>
            <w:r>
              <w:rPr>
                <w:b/>
                <w:spacing w:val="-1"/>
              </w:rPr>
              <w:t>a.m.</w:t>
            </w:r>
            <w:r>
              <w:rPr>
                <w:spacing w:val="-1"/>
              </w:rPr>
              <w:t>]</w:t>
            </w:r>
          </w:p>
          <w:p w14:paraId="60770107" w14:textId="77777777" w:rsidR="00F90541" w:rsidRDefault="00F90541" w:rsidP="00F90541">
            <w:pPr>
              <w:pStyle w:val="TableParagraph"/>
              <w:spacing w:before="1" w:line="251" w:lineRule="exact"/>
              <w:ind w:left="124"/>
            </w:pPr>
            <w:r>
              <w:t>tenderers</w:t>
            </w:r>
            <w:r>
              <w:rPr>
                <w:spacing w:val="-1"/>
              </w:rPr>
              <w:t xml:space="preserve"> </w:t>
            </w:r>
            <w:r>
              <w:rPr>
                <w:b/>
                <w:i/>
              </w:rPr>
              <w:t>“shall</w:t>
            </w:r>
            <w:r>
              <w:rPr>
                <w:b/>
                <w:i/>
                <w:spacing w:val="-5"/>
              </w:rPr>
              <w:t xml:space="preserve"> </w:t>
            </w:r>
            <w:r>
              <w:rPr>
                <w:b/>
                <w:i/>
              </w:rPr>
              <w:t>not”</w:t>
            </w:r>
            <w:r>
              <w:rPr>
                <w:b/>
                <w:i/>
                <w:spacing w:val="-5"/>
              </w:rPr>
              <w:t xml:space="preserve"> </w:t>
            </w:r>
            <w:r>
              <w:t>have</w:t>
            </w:r>
            <w:r>
              <w:rPr>
                <w:spacing w:val="-13"/>
              </w:rPr>
              <w:t xml:space="preserve"> </w:t>
            </w:r>
            <w:r>
              <w:t>the</w:t>
            </w:r>
            <w:r>
              <w:rPr>
                <w:spacing w:val="-3"/>
              </w:rPr>
              <w:t xml:space="preserve"> </w:t>
            </w:r>
            <w:r>
              <w:t>option</w:t>
            </w:r>
            <w:r>
              <w:rPr>
                <w:spacing w:val="-6"/>
              </w:rPr>
              <w:t xml:space="preserve"> </w:t>
            </w:r>
            <w:r>
              <w:t>of</w:t>
            </w:r>
            <w:r>
              <w:rPr>
                <w:spacing w:val="-2"/>
              </w:rPr>
              <w:t xml:space="preserve"> </w:t>
            </w:r>
            <w:r>
              <w:t>submitting</w:t>
            </w:r>
            <w:r>
              <w:rPr>
                <w:spacing w:val="-10"/>
              </w:rPr>
              <w:t xml:space="preserve"> </w:t>
            </w:r>
            <w:r>
              <w:t>their</w:t>
            </w:r>
            <w:r>
              <w:rPr>
                <w:spacing w:val="-6"/>
              </w:rPr>
              <w:t xml:space="preserve"> </w:t>
            </w:r>
            <w:r>
              <w:t>Tenders</w:t>
            </w:r>
            <w:r>
              <w:rPr>
                <w:spacing w:val="-1"/>
              </w:rPr>
              <w:t xml:space="preserve"> </w:t>
            </w:r>
            <w:r>
              <w:t>electronically.</w:t>
            </w:r>
          </w:p>
          <w:p w14:paraId="506F4A93" w14:textId="77777777" w:rsidR="00F90541" w:rsidRDefault="00F90541" w:rsidP="00F90541">
            <w:pPr>
              <w:pStyle w:val="TableParagraph"/>
              <w:ind w:left="124" w:right="57"/>
              <w:jc w:val="both"/>
              <w:rPr>
                <w:i/>
              </w:rPr>
            </w:pPr>
            <w:r>
              <w:rPr>
                <w:i/>
              </w:rPr>
              <w:t>[Note:</w:t>
            </w:r>
            <w:r>
              <w:rPr>
                <w:i/>
                <w:spacing w:val="1"/>
              </w:rPr>
              <w:t xml:space="preserve"> </w:t>
            </w:r>
            <w:r>
              <w:rPr>
                <w:i/>
              </w:rPr>
              <w:t>The</w:t>
            </w:r>
            <w:r>
              <w:rPr>
                <w:i/>
                <w:spacing w:val="1"/>
              </w:rPr>
              <w:t xml:space="preserve"> </w:t>
            </w:r>
            <w:r>
              <w:rPr>
                <w:i/>
              </w:rPr>
              <w:t>following</w:t>
            </w:r>
            <w:r>
              <w:rPr>
                <w:i/>
                <w:spacing w:val="1"/>
              </w:rPr>
              <w:t xml:space="preserve"> </w:t>
            </w:r>
            <w:r>
              <w:rPr>
                <w:i/>
              </w:rPr>
              <w:t>provision</w:t>
            </w:r>
            <w:r>
              <w:rPr>
                <w:i/>
                <w:spacing w:val="1"/>
              </w:rPr>
              <w:t xml:space="preserve"> </w:t>
            </w:r>
            <w:r>
              <w:rPr>
                <w:i/>
              </w:rPr>
              <w:t>should be</w:t>
            </w:r>
            <w:r>
              <w:rPr>
                <w:i/>
                <w:spacing w:val="1"/>
              </w:rPr>
              <w:t xml:space="preserve"> </w:t>
            </w:r>
            <w:r>
              <w:rPr>
                <w:i/>
              </w:rPr>
              <w:t>included and</w:t>
            </w:r>
            <w:r>
              <w:rPr>
                <w:i/>
                <w:spacing w:val="1"/>
              </w:rPr>
              <w:t xml:space="preserve"> </w:t>
            </w:r>
            <w:r>
              <w:rPr>
                <w:i/>
              </w:rPr>
              <w:t>the</w:t>
            </w:r>
            <w:r>
              <w:rPr>
                <w:i/>
                <w:spacing w:val="1"/>
              </w:rPr>
              <w:t xml:space="preserve"> </w:t>
            </w:r>
            <w:r>
              <w:rPr>
                <w:i/>
              </w:rPr>
              <w:t>required</w:t>
            </w:r>
            <w:r>
              <w:rPr>
                <w:i/>
                <w:spacing w:val="1"/>
              </w:rPr>
              <w:t xml:space="preserve"> </w:t>
            </w:r>
            <w:r>
              <w:rPr>
                <w:i/>
              </w:rPr>
              <w:t>corresponding</w:t>
            </w:r>
            <w:r>
              <w:rPr>
                <w:i/>
                <w:spacing w:val="1"/>
              </w:rPr>
              <w:t xml:space="preserve"> </w:t>
            </w:r>
            <w:r>
              <w:rPr>
                <w:i/>
              </w:rPr>
              <w:t>information</w:t>
            </w:r>
            <w:r>
              <w:rPr>
                <w:i/>
                <w:spacing w:val="1"/>
              </w:rPr>
              <w:t xml:space="preserve"> </w:t>
            </w:r>
            <w:r>
              <w:rPr>
                <w:i/>
              </w:rPr>
              <w:t>inserted</w:t>
            </w:r>
            <w:r>
              <w:rPr>
                <w:i/>
                <w:spacing w:val="1"/>
              </w:rPr>
              <w:t xml:space="preserve"> </w:t>
            </w:r>
            <w:r>
              <w:rPr>
                <w:i/>
                <w:u w:val="single"/>
              </w:rPr>
              <w:t>only</w:t>
            </w:r>
            <w:r>
              <w:rPr>
                <w:i/>
                <w:spacing w:val="1"/>
              </w:rPr>
              <w:t xml:space="preserve"> </w:t>
            </w:r>
            <w:r>
              <w:rPr>
                <w:i/>
              </w:rPr>
              <w:t>if</w:t>
            </w:r>
            <w:r>
              <w:rPr>
                <w:i/>
                <w:spacing w:val="1"/>
              </w:rPr>
              <w:t xml:space="preserve"> </w:t>
            </w:r>
            <w:r>
              <w:rPr>
                <w:i/>
              </w:rPr>
              <w:t>tenderers</w:t>
            </w:r>
            <w:r>
              <w:rPr>
                <w:i/>
                <w:spacing w:val="1"/>
              </w:rPr>
              <w:t xml:space="preserve"> </w:t>
            </w:r>
            <w:r>
              <w:rPr>
                <w:i/>
              </w:rPr>
              <w:t>have</w:t>
            </w:r>
            <w:r>
              <w:rPr>
                <w:i/>
                <w:spacing w:val="1"/>
              </w:rPr>
              <w:t xml:space="preserve"> </w:t>
            </w:r>
            <w:r>
              <w:rPr>
                <w:i/>
              </w:rPr>
              <w:t>the</w:t>
            </w:r>
            <w:r>
              <w:rPr>
                <w:i/>
                <w:spacing w:val="1"/>
              </w:rPr>
              <w:t xml:space="preserve"> </w:t>
            </w:r>
            <w:r>
              <w:rPr>
                <w:i/>
              </w:rPr>
              <w:t>option</w:t>
            </w:r>
            <w:r>
              <w:rPr>
                <w:i/>
                <w:spacing w:val="1"/>
              </w:rPr>
              <w:t xml:space="preserve"> </w:t>
            </w:r>
            <w:r>
              <w:rPr>
                <w:i/>
              </w:rPr>
              <w:t>of</w:t>
            </w:r>
            <w:r>
              <w:rPr>
                <w:i/>
                <w:spacing w:val="1"/>
              </w:rPr>
              <w:t xml:space="preserve"> </w:t>
            </w:r>
            <w:r>
              <w:rPr>
                <w:i/>
              </w:rPr>
              <w:t>submitting</w:t>
            </w:r>
            <w:r>
              <w:rPr>
                <w:i/>
                <w:spacing w:val="1"/>
              </w:rPr>
              <w:t xml:space="preserve"> </w:t>
            </w:r>
            <w:r>
              <w:rPr>
                <w:i/>
              </w:rPr>
              <w:t>their</w:t>
            </w:r>
            <w:r>
              <w:rPr>
                <w:i/>
                <w:spacing w:val="1"/>
              </w:rPr>
              <w:t xml:space="preserve"> </w:t>
            </w:r>
            <w:r>
              <w:rPr>
                <w:i/>
              </w:rPr>
              <w:t>Tenders</w:t>
            </w:r>
            <w:r>
              <w:rPr>
                <w:i/>
                <w:spacing w:val="1"/>
              </w:rPr>
              <w:t xml:space="preserve"> </w:t>
            </w:r>
            <w:r>
              <w:rPr>
                <w:i/>
              </w:rPr>
              <w:t>electronically.</w:t>
            </w:r>
            <w:r>
              <w:rPr>
                <w:i/>
                <w:spacing w:val="5"/>
              </w:rPr>
              <w:t xml:space="preserve"> </w:t>
            </w:r>
            <w:r>
              <w:rPr>
                <w:i/>
              </w:rPr>
              <w:t>Otherwise</w:t>
            </w:r>
            <w:r>
              <w:rPr>
                <w:i/>
                <w:spacing w:val="1"/>
              </w:rPr>
              <w:t xml:space="preserve"> </w:t>
            </w:r>
            <w:r>
              <w:rPr>
                <w:i/>
              </w:rPr>
              <w:t>omit.]</w:t>
            </w:r>
          </w:p>
          <w:p w14:paraId="588CCBDB" w14:textId="77777777" w:rsidR="00F90541" w:rsidRPr="006C5D8A" w:rsidRDefault="00F90541" w:rsidP="00F90541">
            <w:pPr>
              <w:tabs>
                <w:tab w:val="left" w:pos="7230"/>
              </w:tabs>
              <w:jc w:val="both"/>
            </w:pPr>
            <w:r>
              <w:t>The</w:t>
            </w:r>
            <w:r>
              <w:rPr>
                <w:spacing w:val="-6"/>
              </w:rPr>
              <w:t xml:space="preserve"> </w:t>
            </w:r>
            <w:r>
              <w:t>electronic</w:t>
            </w:r>
            <w:r>
              <w:rPr>
                <w:spacing w:val="-5"/>
              </w:rPr>
              <w:t xml:space="preserve"> </w:t>
            </w:r>
            <w:r>
              <w:t>Tendering</w:t>
            </w:r>
            <w:r>
              <w:rPr>
                <w:spacing w:val="-8"/>
              </w:rPr>
              <w:t xml:space="preserve"> </w:t>
            </w:r>
            <w:r>
              <w:t>submission</w:t>
            </w:r>
            <w:r>
              <w:rPr>
                <w:spacing w:val="-4"/>
              </w:rPr>
              <w:t xml:space="preserve"> </w:t>
            </w:r>
            <w:r>
              <w:t>procedures</w:t>
            </w:r>
            <w:r>
              <w:rPr>
                <w:spacing w:val="1"/>
              </w:rPr>
              <w:t xml:space="preserve"> </w:t>
            </w:r>
            <w:r>
              <w:t>shall</w:t>
            </w:r>
            <w:r>
              <w:rPr>
                <w:spacing w:val="-8"/>
              </w:rPr>
              <w:t xml:space="preserve"> </w:t>
            </w:r>
            <w:r>
              <w:t>be:</w:t>
            </w:r>
            <w:r>
              <w:rPr>
                <w:spacing w:val="2"/>
              </w:rPr>
              <w:t xml:space="preserve"> </w:t>
            </w:r>
            <w:r>
              <w:rPr>
                <w:b/>
                <w:i/>
              </w:rPr>
              <w:t>N/A</w:t>
            </w:r>
          </w:p>
        </w:tc>
      </w:tr>
      <w:tr w:rsidR="00F90541" w:rsidRPr="006C5D8A" w14:paraId="3AAD549F" w14:textId="77777777" w:rsidTr="009B3534">
        <w:trPr>
          <w:trHeight w:val="158"/>
        </w:trPr>
        <w:tc>
          <w:tcPr>
            <w:tcW w:w="1640" w:type="dxa"/>
          </w:tcPr>
          <w:p w14:paraId="33622FFB" w14:textId="77777777" w:rsidR="00F90541" w:rsidRPr="006C5D8A" w:rsidRDefault="00F90541" w:rsidP="00F90541">
            <w:pPr>
              <w:tabs>
                <w:tab w:val="left" w:pos="7230"/>
                <w:tab w:val="right" w:pos="7434"/>
              </w:tabs>
              <w:jc w:val="both"/>
              <w:rPr>
                <w:b/>
              </w:rPr>
            </w:pPr>
            <w:r w:rsidRPr="006C5D8A">
              <w:rPr>
                <w:b/>
              </w:rPr>
              <w:t>ITT 24.1</w:t>
            </w:r>
          </w:p>
        </w:tc>
        <w:tc>
          <w:tcPr>
            <w:tcW w:w="8065" w:type="dxa"/>
          </w:tcPr>
          <w:p w14:paraId="58D78321" w14:textId="77777777" w:rsidR="00F90541" w:rsidRDefault="00F90541" w:rsidP="00F90541">
            <w:pPr>
              <w:pStyle w:val="TableParagraph"/>
              <w:spacing w:line="225" w:lineRule="exact"/>
              <w:ind w:left="128"/>
              <w:rPr>
                <w:sz w:val="20"/>
              </w:rPr>
            </w:pPr>
            <w:r>
              <w:rPr>
                <w:sz w:val="20"/>
              </w:rPr>
              <w:t>The</w:t>
            </w:r>
            <w:r>
              <w:rPr>
                <w:spacing w:val="-6"/>
                <w:sz w:val="20"/>
              </w:rPr>
              <w:t xml:space="preserve"> </w:t>
            </w:r>
            <w:r>
              <w:rPr>
                <w:sz w:val="20"/>
              </w:rPr>
              <w:t>Tender</w:t>
            </w:r>
            <w:r>
              <w:rPr>
                <w:spacing w:val="7"/>
                <w:sz w:val="20"/>
              </w:rPr>
              <w:t xml:space="preserve"> </w:t>
            </w:r>
            <w:r>
              <w:rPr>
                <w:sz w:val="20"/>
              </w:rPr>
              <w:t>opening</w:t>
            </w:r>
            <w:r>
              <w:rPr>
                <w:spacing w:val="-2"/>
                <w:sz w:val="20"/>
              </w:rPr>
              <w:t xml:space="preserve"> </w:t>
            </w:r>
            <w:r>
              <w:rPr>
                <w:sz w:val="20"/>
              </w:rPr>
              <w:t>shall</w:t>
            </w:r>
            <w:r>
              <w:rPr>
                <w:spacing w:val="-5"/>
                <w:sz w:val="20"/>
              </w:rPr>
              <w:t xml:space="preserve"> </w:t>
            </w:r>
            <w:r>
              <w:rPr>
                <w:sz w:val="20"/>
              </w:rPr>
              <w:t>take</w:t>
            </w:r>
            <w:r>
              <w:rPr>
                <w:spacing w:val="-1"/>
                <w:sz w:val="20"/>
              </w:rPr>
              <w:t xml:space="preserve"> </w:t>
            </w:r>
            <w:r>
              <w:rPr>
                <w:sz w:val="20"/>
              </w:rPr>
              <w:t>place</w:t>
            </w:r>
            <w:r>
              <w:rPr>
                <w:spacing w:val="-5"/>
                <w:sz w:val="20"/>
              </w:rPr>
              <w:t xml:space="preserve"> </w:t>
            </w:r>
            <w:r>
              <w:rPr>
                <w:sz w:val="20"/>
              </w:rPr>
              <w:t>at:</w:t>
            </w:r>
          </w:p>
          <w:p w14:paraId="5ECE65BF" w14:textId="77777777" w:rsidR="00F90541" w:rsidRDefault="00F90541" w:rsidP="00F90541">
            <w:pPr>
              <w:pStyle w:val="TableParagraph"/>
              <w:spacing w:before="53"/>
              <w:ind w:left="128"/>
              <w:rPr>
                <w:i/>
              </w:rPr>
            </w:pPr>
            <w:r>
              <w:t>Attention:</w:t>
            </w:r>
            <w:r>
              <w:rPr>
                <w:spacing w:val="-5"/>
              </w:rPr>
              <w:t xml:space="preserve"> </w:t>
            </w:r>
            <w:r>
              <w:rPr>
                <w:i/>
              </w:rPr>
              <w:t>The</w:t>
            </w:r>
            <w:r>
              <w:rPr>
                <w:i/>
                <w:spacing w:val="-3"/>
              </w:rPr>
              <w:t xml:space="preserve"> </w:t>
            </w:r>
            <w:r>
              <w:rPr>
                <w:i/>
              </w:rPr>
              <w:t>Chief Executive</w:t>
            </w:r>
            <w:r>
              <w:rPr>
                <w:i/>
                <w:spacing w:val="-3"/>
              </w:rPr>
              <w:t xml:space="preserve"> </w:t>
            </w:r>
            <w:r>
              <w:rPr>
                <w:i/>
              </w:rPr>
              <w:t>Officer</w:t>
            </w:r>
          </w:p>
          <w:p w14:paraId="2F224BA5" w14:textId="77777777" w:rsidR="00F90541" w:rsidRDefault="00F90541" w:rsidP="00F90541">
            <w:pPr>
              <w:pStyle w:val="TableParagraph"/>
              <w:spacing w:before="64"/>
              <w:ind w:left="128"/>
              <w:rPr>
                <w:i/>
                <w:sz w:val="20"/>
              </w:rPr>
            </w:pPr>
            <w:r>
              <w:rPr>
                <w:sz w:val="20"/>
              </w:rPr>
              <w:t>Postal</w:t>
            </w:r>
            <w:r>
              <w:rPr>
                <w:spacing w:val="-2"/>
                <w:sz w:val="20"/>
              </w:rPr>
              <w:t xml:space="preserve"> </w:t>
            </w:r>
            <w:r>
              <w:rPr>
                <w:sz w:val="20"/>
              </w:rPr>
              <w:t>Address:</w:t>
            </w:r>
            <w:r>
              <w:rPr>
                <w:spacing w:val="-1"/>
                <w:sz w:val="20"/>
              </w:rPr>
              <w:t xml:space="preserve"> </w:t>
            </w:r>
            <w:r>
              <w:rPr>
                <w:i/>
                <w:sz w:val="20"/>
              </w:rPr>
              <w:t>[541-10106 Othaya]</w:t>
            </w:r>
          </w:p>
          <w:p w14:paraId="51BCCB10" w14:textId="77777777" w:rsidR="00F90541" w:rsidRDefault="00F90541" w:rsidP="00F90541">
            <w:pPr>
              <w:pStyle w:val="TableParagraph"/>
              <w:spacing w:before="59"/>
              <w:ind w:left="128"/>
              <w:rPr>
                <w:sz w:val="20"/>
              </w:rPr>
            </w:pPr>
            <w:r>
              <w:rPr>
                <w:sz w:val="20"/>
              </w:rPr>
              <w:t>Physical</w:t>
            </w:r>
            <w:r>
              <w:rPr>
                <w:spacing w:val="19"/>
                <w:sz w:val="20"/>
              </w:rPr>
              <w:t xml:space="preserve"> </w:t>
            </w:r>
            <w:r>
              <w:rPr>
                <w:sz w:val="20"/>
              </w:rPr>
              <w:t>Address:</w:t>
            </w:r>
            <w:r>
              <w:rPr>
                <w:spacing w:val="15"/>
                <w:sz w:val="20"/>
              </w:rPr>
              <w:t xml:space="preserve"> </w:t>
            </w:r>
            <w:r>
              <w:rPr>
                <w:sz w:val="20"/>
              </w:rPr>
              <w:t>Nyeri County off</w:t>
            </w:r>
            <w:r>
              <w:rPr>
                <w:spacing w:val="13"/>
                <w:sz w:val="20"/>
              </w:rPr>
              <w:t xml:space="preserve"> </w:t>
            </w:r>
            <w:r>
              <w:rPr>
                <w:sz w:val="20"/>
              </w:rPr>
              <w:t>Hospital Road,</w:t>
            </w:r>
            <w:r>
              <w:rPr>
                <w:spacing w:val="16"/>
                <w:sz w:val="20"/>
              </w:rPr>
              <w:t xml:space="preserve"> </w:t>
            </w:r>
            <w:r>
              <w:rPr>
                <w:sz w:val="20"/>
              </w:rPr>
              <w:t>Mwai Kibaki Hospital Administration</w:t>
            </w:r>
            <w:r>
              <w:rPr>
                <w:spacing w:val="3"/>
                <w:sz w:val="20"/>
              </w:rPr>
              <w:t xml:space="preserve"> </w:t>
            </w:r>
            <w:r>
              <w:rPr>
                <w:sz w:val="20"/>
              </w:rPr>
              <w:t>block,</w:t>
            </w:r>
            <w:r>
              <w:rPr>
                <w:spacing w:val="3"/>
                <w:sz w:val="20"/>
              </w:rPr>
              <w:t xml:space="preserve"> </w:t>
            </w:r>
            <w:r>
              <w:rPr>
                <w:sz w:val="20"/>
              </w:rPr>
              <w:t>supply</w:t>
            </w:r>
            <w:r>
              <w:rPr>
                <w:spacing w:val="-7"/>
                <w:sz w:val="20"/>
              </w:rPr>
              <w:t xml:space="preserve"> </w:t>
            </w:r>
            <w:r>
              <w:rPr>
                <w:sz w:val="20"/>
              </w:rPr>
              <w:t>Chain</w:t>
            </w:r>
            <w:r>
              <w:rPr>
                <w:spacing w:val="1"/>
                <w:sz w:val="20"/>
              </w:rPr>
              <w:t xml:space="preserve"> </w:t>
            </w:r>
            <w:r>
              <w:rPr>
                <w:sz w:val="20"/>
              </w:rPr>
              <w:t>Management</w:t>
            </w:r>
            <w:r>
              <w:rPr>
                <w:spacing w:val="5"/>
                <w:sz w:val="20"/>
              </w:rPr>
              <w:t xml:space="preserve"> </w:t>
            </w:r>
            <w:r>
              <w:rPr>
                <w:sz w:val="20"/>
              </w:rPr>
              <w:t>office</w:t>
            </w:r>
            <w:r>
              <w:rPr>
                <w:spacing w:val="-2"/>
                <w:sz w:val="20"/>
              </w:rPr>
              <w:t xml:space="preserve"> </w:t>
            </w:r>
            <w:r>
              <w:rPr>
                <w:sz w:val="20"/>
              </w:rPr>
              <w:t xml:space="preserve">Entrance </w:t>
            </w:r>
          </w:p>
          <w:p w14:paraId="52C701A6" w14:textId="77777777" w:rsidR="00F90541" w:rsidRDefault="00F90541" w:rsidP="00F90541">
            <w:pPr>
              <w:pStyle w:val="TableParagraph"/>
              <w:spacing w:before="59"/>
              <w:ind w:left="128"/>
              <w:rPr>
                <w:b/>
                <w:sz w:val="20"/>
              </w:rPr>
            </w:pPr>
            <w:r>
              <w:rPr>
                <w:sz w:val="20"/>
              </w:rPr>
              <w:t>Date:</w:t>
            </w:r>
            <w:r>
              <w:rPr>
                <w:spacing w:val="-1"/>
                <w:sz w:val="20"/>
              </w:rPr>
              <w:t xml:space="preserve"> </w:t>
            </w:r>
            <w:r>
              <w:rPr>
                <w:b/>
                <w:sz w:val="20"/>
              </w:rPr>
              <w:t>10/05/2023</w:t>
            </w:r>
          </w:p>
          <w:p w14:paraId="3797192B" w14:textId="77777777" w:rsidR="00F90541" w:rsidRPr="00F854BA" w:rsidRDefault="00F90541" w:rsidP="00F90541">
            <w:pPr>
              <w:pStyle w:val="FootnoteText"/>
              <w:rPr>
                <w:b/>
                <w:iCs/>
              </w:rPr>
            </w:pPr>
            <w:r>
              <w:t>Time:</w:t>
            </w:r>
            <w:r>
              <w:rPr>
                <w:spacing w:val="2"/>
              </w:rPr>
              <w:t xml:space="preserve"> </w:t>
            </w:r>
            <w:r>
              <w:rPr>
                <w:b/>
              </w:rPr>
              <w:t>10:00</w:t>
            </w:r>
            <w:r>
              <w:rPr>
                <w:b/>
                <w:spacing w:val="-4"/>
              </w:rPr>
              <w:t xml:space="preserve"> </w:t>
            </w:r>
            <w:r>
              <w:rPr>
                <w:b/>
              </w:rPr>
              <w:t>a.m.</w:t>
            </w:r>
          </w:p>
        </w:tc>
      </w:tr>
      <w:tr w:rsidR="00F90541" w:rsidRPr="006C5D8A" w14:paraId="0C2A9CBC" w14:textId="77777777" w:rsidTr="009B3534">
        <w:trPr>
          <w:trHeight w:val="158"/>
        </w:trPr>
        <w:tc>
          <w:tcPr>
            <w:tcW w:w="1640" w:type="dxa"/>
          </w:tcPr>
          <w:p w14:paraId="269434F9" w14:textId="77777777" w:rsidR="00F90541" w:rsidRPr="006C5D8A" w:rsidRDefault="00F90541" w:rsidP="00F90541">
            <w:pPr>
              <w:tabs>
                <w:tab w:val="left" w:pos="7230"/>
                <w:tab w:val="right" w:pos="7434"/>
              </w:tabs>
              <w:jc w:val="both"/>
              <w:rPr>
                <w:b/>
              </w:rPr>
            </w:pPr>
            <w:r w:rsidRPr="006C5D8A">
              <w:rPr>
                <w:b/>
              </w:rPr>
              <w:t>ITT 24.6</w:t>
            </w:r>
          </w:p>
        </w:tc>
        <w:tc>
          <w:tcPr>
            <w:tcW w:w="8065" w:type="dxa"/>
          </w:tcPr>
          <w:p w14:paraId="1EC10CCD" w14:textId="77777777" w:rsidR="00F90541" w:rsidRPr="006C5D8A" w:rsidRDefault="00F90541" w:rsidP="00F90541">
            <w:pPr>
              <w:tabs>
                <w:tab w:val="left" w:pos="7230"/>
              </w:tabs>
              <w:jc w:val="both"/>
              <w:rPr>
                <w:i/>
              </w:rPr>
            </w:pPr>
            <w:r w:rsidRPr="006C5D8A">
              <w:rPr>
                <w:iCs/>
              </w:rPr>
              <w:t>T</w:t>
            </w:r>
            <w:r w:rsidRPr="006C5D8A">
              <w:t>he number of representatives of the Procuring</w:t>
            </w:r>
            <w:r>
              <w:t xml:space="preserve"> Entity to sign is </w:t>
            </w:r>
            <w:r w:rsidRPr="002E5392">
              <w:t>three.</w:t>
            </w:r>
          </w:p>
          <w:p w14:paraId="6F14CDDD" w14:textId="77777777" w:rsidR="00F90541" w:rsidRPr="006C5D8A" w:rsidRDefault="00F90541" w:rsidP="00F90541">
            <w:pPr>
              <w:tabs>
                <w:tab w:val="left" w:pos="7230"/>
              </w:tabs>
              <w:jc w:val="both"/>
            </w:pPr>
          </w:p>
        </w:tc>
      </w:tr>
      <w:tr w:rsidR="00F90541" w:rsidRPr="006C5D8A" w14:paraId="73A39B3C" w14:textId="77777777" w:rsidTr="009B3534">
        <w:trPr>
          <w:trHeight w:val="432"/>
        </w:trPr>
        <w:tc>
          <w:tcPr>
            <w:tcW w:w="9705" w:type="dxa"/>
            <w:gridSpan w:val="2"/>
          </w:tcPr>
          <w:p w14:paraId="59CB9F1A" w14:textId="77777777" w:rsidR="00F90541" w:rsidRPr="006C5D8A" w:rsidRDefault="00F90541" w:rsidP="00F90541">
            <w:pPr>
              <w:tabs>
                <w:tab w:val="left" w:pos="7230"/>
              </w:tabs>
              <w:jc w:val="both"/>
              <w:rPr>
                <w:b/>
              </w:rPr>
            </w:pPr>
            <w:r w:rsidRPr="006C5D8A">
              <w:rPr>
                <w:b/>
              </w:rPr>
              <w:lastRenderedPageBreak/>
              <w:t>E. Evaluation and Comparison of Tenders</w:t>
            </w:r>
          </w:p>
        </w:tc>
      </w:tr>
      <w:tr w:rsidR="00F90541" w:rsidRPr="006C5D8A" w14:paraId="255B9B37" w14:textId="77777777" w:rsidTr="009B3534">
        <w:trPr>
          <w:trHeight w:val="669"/>
        </w:trPr>
        <w:tc>
          <w:tcPr>
            <w:tcW w:w="1640" w:type="dxa"/>
          </w:tcPr>
          <w:p w14:paraId="66873120" w14:textId="77777777" w:rsidR="00F90541" w:rsidRPr="006C5D8A" w:rsidRDefault="00F90541" w:rsidP="00F90541">
            <w:pPr>
              <w:tabs>
                <w:tab w:val="left" w:pos="7230"/>
                <w:tab w:val="right" w:pos="7434"/>
              </w:tabs>
              <w:jc w:val="both"/>
              <w:rPr>
                <w:b/>
              </w:rPr>
            </w:pPr>
            <w:r w:rsidRPr="006C5D8A">
              <w:rPr>
                <w:b/>
              </w:rPr>
              <w:t>ITT 29.3</w:t>
            </w:r>
          </w:p>
        </w:tc>
        <w:tc>
          <w:tcPr>
            <w:tcW w:w="8065" w:type="dxa"/>
          </w:tcPr>
          <w:p w14:paraId="6B747ADB" w14:textId="77777777" w:rsidR="00F90541" w:rsidRPr="006C5D8A" w:rsidRDefault="00F90541" w:rsidP="00F90541">
            <w:pPr>
              <w:tabs>
                <w:tab w:val="left" w:pos="7230"/>
              </w:tabs>
              <w:jc w:val="both"/>
            </w:pPr>
            <w:r w:rsidRPr="006C5D8A">
              <w:t>The manner of rectify quantifiable nonmaterial nonconformities described below:</w:t>
            </w:r>
          </w:p>
          <w:p w14:paraId="6E9A026A" w14:textId="77777777" w:rsidR="00F90541" w:rsidRPr="00111077" w:rsidRDefault="00F90541" w:rsidP="00F90541">
            <w:pPr>
              <w:tabs>
                <w:tab w:val="left" w:pos="7230"/>
              </w:tabs>
              <w:jc w:val="both"/>
              <w:rPr>
                <w:color w:val="FF0000"/>
              </w:rPr>
            </w:pPr>
            <w:r w:rsidRPr="00111077">
              <w:rPr>
                <w:color w:val="FF0000"/>
              </w:rPr>
              <w:t>-------------------------</w:t>
            </w:r>
          </w:p>
        </w:tc>
      </w:tr>
      <w:tr w:rsidR="00F90541" w:rsidRPr="006C5D8A" w14:paraId="5E6E8CD6" w14:textId="77777777" w:rsidTr="009B3534">
        <w:trPr>
          <w:trHeight w:val="669"/>
        </w:trPr>
        <w:tc>
          <w:tcPr>
            <w:tcW w:w="1640" w:type="dxa"/>
          </w:tcPr>
          <w:p w14:paraId="465E4673" w14:textId="77777777" w:rsidR="00F90541" w:rsidRPr="006C5D8A" w:rsidRDefault="00F90541" w:rsidP="00F90541">
            <w:pPr>
              <w:tabs>
                <w:tab w:val="left" w:pos="7230"/>
                <w:tab w:val="right" w:pos="7434"/>
              </w:tabs>
              <w:jc w:val="both"/>
              <w:rPr>
                <w:b/>
              </w:rPr>
            </w:pPr>
            <w:r w:rsidRPr="006C5D8A">
              <w:rPr>
                <w:b/>
              </w:rPr>
              <w:t>ITT 31.1</w:t>
            </w:r>
          </w:p>
          <w:p w14:paraId="29C18FD5" w14:textId="77777777" w:rsidR="00F90541" w:rsidRPr="006C5D8A" w:rsidRDefault="00F90541" w:rsidP="00F90541">
            <w:pPr>
              <w:tabs>
                <w:tab w:val="left" w:pos="7230"/>
                <w:tab w:val="right" w:pos="7434"/>
              </w:tabs>
              <w:jc w:val="both"/>
              <w:rPr>
                <w:b/>
                <w:i/>
              </w:rPr>
            </w:pPr>
          </w:p>
        </w:tc>
        <w:tc>
          <w:tcPr>
            <w:tcW w:w="8065" w:type="dxa"/>
          </w:tcPr>
          <w:p w14:paraId="01B7A0FF" w14:textId="77777777" w:rsidR="00F90541" w:rsidRPr="002E5392" w:rsidRDefault="00F90541" w:rsidP="00F90541">
            <w:pPr>
              <w:tabs>
                <w:tab w:val="left" w:pos="7230"/>
              </w:tabs>
              <w:jc w:val="both"/>
              <w:rPr>
                <w:i/>
              </w:rPr>
            </w:pPr>
            <w:r w:rsidRPr="006C5D8A">
              <w:t xml:space="preserve">The currency that shall be used for Tender evaluation and comparison purposes to convert at the selling exchange rate all Tender prices expressed in various currencies into a single currency is: </w:t>
            </w:r>
            <w:r w:rsidRPr="006C5D8A">
              <w:rPr>
                <w:b/>
                <w:i/>
              </w:rPr>
              <w:t>[</w:t>
            </w:r>
            <w:r w:rsidRPr="002E5392">
              <w:rPr>
                <w:b/>
                <w:i/>
              </w:rPr>
              <w:t>Kenya Shilling]</w:t>
            </w:r>
            <w:r w:rsidRPr="002E5392">
              <w:rPr>
                <w:i/>
              </w:rPr>
              <w:t xml:space="preserve"> </w:t>
            </w:r>
          </w:p>
          <w:p w14:paraId="7CA7F61A" w14:textId="77777777" w:rsidR="00F90541" w:rsidRPr="002E5392" w:rsidRDefault="00F90541" w:rsidP="00F90541">
            <w:pPr>
              <w:tabs>
                <w:tab w:val="left" w:pos="7230"/>
              </w:tabs>
              <w:jc w:val="both"/>
              <w:rPr>
                <w:b/>
              </w:rPr>
            </w:pPr>
            <w:r w:rsidRPr="002E5392">
              <w:t>The source of exchange rate shall be: (</w:t>
            </w:r>
            <w:r w:rsidRPr="002E5392">
              <w:rPr>
                <w:b/>
                <w:i/>
              </w:rPr>
              <w:t>the Central Bank in Kenya)</w:t>
            </w:r>
          </w:p>
          <w:p w14:paraId="52994EBD" w14:textId="77777777" w:rsidR="00F90541" w:rsidRPr="006C5D8A" w:rsidRDefault="00F90541" w:rsidP="00F90541">
            <w:pPr>
              <w:tabs>
                <w:tab w:val="left" w:pos="7230"/>
              </w:tabs>
              <w:adjustRightInd w:val="0"/>
              <w:jc w:val="both"/>
              <w:rPr>
                <w:b/>
              </w:rPr>
            </w:pPr>
            <w:r w:rsidRPr="002E5392">
              <w:t>The date for the exchange rate shall be</w:t>
            </w:r>
            <w:r w:rsidRPr="002E5392">
              <w:rPr>
                <w:i/>
              </w:rPr>
              <w:t>:</w:t>
            </w:r>
            <w:r>
              <w:rPr>
                <w:b/>
                <w:bCs/>
                <w:color w:val="231F20"/>
              </w:rPr>
              <w:t xml:space="preserve"> </w:t>
            </w:r>
            <w:r>
              <w:rPr>
                <w:b/>
              </w:rPr>
              <w:t>N/A</w:t>
            </w:r>
          </w:p>
        </w:tc>
      </w:tr>
      <w:tr w:rsidR="00F90541" w:rsidRPr="006C5D8A" w14:paraId="51C2721E" w14:textId="77777777" w:rsidTr="009B3534">
        <w:trPr>
          <w:trHeight w:val="158"/>
        </w:trPr>
        <w:tc>
          <w:tcPr>
            <w:tcW w:w="1640" w:type="dxa"/>
          </w:tcPr>
          <w:p w14:paraId="521DE853" w14:textId="77777777" w:rsidR="00F90541" w:rsidRPr="006C5D8A" w:rsidRDefault="00F90541" w:rsidP="00F90541">
            <w:pPr>
              <w:tabs>
                <w:tab w:val="left" w:pos="7230"/>
                <w:tab w:val="right" w:pos="7434"/>
              </w:tabs>
              <w:jc w:val="both"/>
              <w:rPr>
                <w:b/>
                <w:iCs/>
              </w:rPr>
            </w:pPr>
            <w:r w:rsidRPr="006C5D8A">
              <w:rPr>
                <w:b/>
                <w:iCs/>
              </w:rPr>
              <w:t>ITT 32.3</w:t>
            </w:r>
          </w:p>
        </w:tc>
        <w:tc>
          <w:tcPr>
            <w:tcW w:w="8065" w:type="dxa"/>
          </w:tcPr>
          <w:p w14:paraId="60669849" w14:textId="77777777" w:rsidR="00F90541" w:rsidRPr="006C5D8A" w:rsidRDefault="00F90541" w:rsidP="00F90541">
            <w:pPr>
              <w:tabs>
                <w:tab w:val="left" w:pos="7230"/>
              </w:tabs>
              <w:jc w:val="both"/>
            </w:pPr>
            <w:r w:rsidRPr="006C5D8A">
              <w:t xml:space="preserve">A margin of preference and/or reservation </w:t>
            </w:r>
            <w:r w:rsidRPr="006C5D8A">
              <w:rPr>
                <w:b/>
                <w:i/>
              </w:rPr>
              <w:t>“</w:t>
            </w:r>
            <w:r w:rsidRPr="002E5392">
              <w:rPr>
                <w:b/>
                <w:i/>
              </w:rPr>
              <w:t xml:space="preserve">shall not” </w:t>
            </w:r>
            <w:r w:rsidRPr="006C5D8A">
              <w:t xml:space="preserve">apply and specify the details.  </w:t>
            </w:r>
          </w:p>
          <w:p w14:paraId="5AED0415" w14:textId="77777777" w:rsidR="00F90541" w:rsidRPr="006C5D8A" w:rsidRDefault="00F90541" w:rsidP="00F90541">
            <w:pPr>
              <w:tabs>
                <w:tab w:val="left" w:pos="7230"/>
              </w:tabs>
              <w:jc w:val="both"/>
              <w:rPr>
                <w:iCs/>
                <w:u w:val="single"/>
              </w:rPr>
            </w:pPr>
            <w:r w:rsidRPr="006C5D8A">
              <w:rPr>
                <w:iCs/>
              </w:rPr>
              <w:t>If a margin of preference applies, the application methodology shall be defined in Section III – Evaluation and Qualification Criteria.</w:t>
            </w:r>
          </w:p>
        </w:tc>
      </w:tr>
      <w:tr w:rsidR="00F90541" w:rsidRPr="006C5D8A" w14:paraId="103AB707" w14:textId="77777777" w:rsidTr="009B3534">
        <w:tblPrEx>
          <w:tblCellMar>
            <w:left w:w="103" w:type="dxa"/>
            <w:right w:w="103" w:type="dxa"/>
          </w:tblCellMar>
        </w:tblPrEx>
        <w:trPr>
          <w:trHeight w:val="158"/>
        </w:trPr>
        <w:tc>
          <w:tcPr>
            <w:tcW w:w="1640" w:type="dxa"/>
            <w:shd w:val="clear" w:color="auto" w:fill="auto"/>
          </w:tcPr>
          <w:p w14:paraId="2BA0D698" w14:textId="77777777" w:rsidR="00F90541" w:rsidRPr="006C5D8A" w:rsidRDefault="00F90541" w:rsidP="00F90541">
            <w:pPr>
              <w:tabs>
                <w:tab w:val="left" w:pos="7230"/>
              </w:tabs>
              <w:jc w:val="both"/>
              <w:rPr>
                <w:b/>
                <w:bCs/>
              </w:rPr>
            </w:pPr>
            <w:r w:rsidRPr="006C5D8A">
              <w:rPr>
                <w:b/>
                <w:bCs/>
              </w:rPr>
              <w:t>ITT 32.5</w:t>
            </w:r>
          </w:p>
        </w:tc>
        <w:tc>
          <w:tcPr>
            <w:tcW w:w="8065" w:type="dxa"/>
            <w:shd w:val="clear" w:color="auto" w:fill="auto"/>
          </w:tcPr>
          <w:p w14:paraId="54555C0F" w14:textId="77777777" w:rsidR="00F90541" w:rsidRPr="00F854BA" w:rsidRDefault="00F90541" w:rsidP="00F90541">
            <w:pPr>
              <w:pStyle w:val="FootnoteText"/>
            </w:pPr>
            <w:r w:rsidRPr="00F854BA">
              <w:t xml:space="preserve">The invitation to tender is extended to the following group that qualify for Reservations </w:t>
            </w:r>
          </w:p>
          <w:p w14:paraId="69B9994B" w14:textId="77777777" w:rsidR="00F90541" w:rsidRPr="00F854BA" w:rsidRDefault="00F90541" w:rsidP="00F90541">
            <w:pPr>
              <w:pStyle w:val="FootnoteText"/>
            </w:pPr>
            <w:r w:rsidRPr="00F854BA">
              <w:t>__ who shall be duly registered with_______________________ Not applicable</w:t>
            </w:r>
          </w:p>
        </w:tc>
      </w:tr>
      <w:tr w:rsidR="00F90541" w:rsidRPr="006C5D8A" w14:paraId="3D6B85A2" w14:textId="77777777" w:rsidTr="009B3534">
        <w:tblPrEx>
          <w:tblCellMar>
            <w:left w:w="103" w:type="dxa"/>
            <w:right w:w="103" w:type="dxa"/>
          </w:tblCellMar>
        </w:tblPrEx>
        <w:trPr>
          <w:trHeight w:val="411"/>
        </w:trPr>
        <w:tc>
          <w:tcPr>
            <w:tcW w:w="1640" w:type="dxa"/>
          </w:tcPr>
          <w:p w14:paraId="378C46C9" w14:textId="77777777" w:rsidR="00F90541" w:rsidRPr="006C5D8A" w:rsidRDefault="00F90541" w:rsidP="00F90541">
            <w:pPr>
              <w:tabs>
                <w:tab w:val="left" w:pos="7230"/>
              </w:tabs>
              <w:jc w:val="both"/>
              <w:rPr>
                <w:b/>
                <w:bCs/>
              </w:rPr>
            </w:pPr>
            <w:r w:rsidRPr="006C5D8A">
              <w:rPr>
                <w:b/>
                <w:bCs/>
              </w:rPr>
              <w:t>ITT 33.2</w:t>
            </w:r>
          </w:p>
        </w:tc>
        <w:tc>
          <w:tcPr>
            <w:tcW w:w="8065" w:type="dxa"/>
          </w:tcPr>
          <w:p w14:paraId="1B844C30" w14:textId="77777777" w:rsidR="00F90541" w:rsidRPr="006C5D8A" w:rsidRDefault="00F90541" w:rsidP="00F90541">
            <w:pPr>
              <w:pStyle w:val="Heading3"/>
              <w:tabs>
                <w:tab w:val="left" w:pos="567"/>
                <w:tab w:val="num" w:pos="1807"/>
                <w:tab w:val="left" w:pos="7230"/>
              </w:tabs>
              <w:ind w:left="0"/>
              <w:rPr>
                <w:sz w:val="22"/>
                <w:szCs w:val="22"/>
              </w:rPr>
            </w:pPr>
            <w:r w:rsidRPr="006C5D8A">
              <w:rPr>
                <w:sz w:val="22"/>
                <w:szCs w:val="22"/>
              </w:rPr>
              <w:t xml:space="preserve">Price evaluation will be done </w:t>
            </w:r>
            <w:r w:rsidRPr="002E5392">
              <w:rPr>
                <w:sz w:val="22"/>
                <w:szCs w:val="22"/>
              </w:rPr>
              <w:t>for</w:t>
            </w:r>
            <w:r>
              <w:rPr>
                <w:sz w:val="22"/>
                <w:szCs w:val="22"/>
              </w:rPr>
              <w:t xml:space="preserve"> the Consumables</w:t>
            </w:r>
            <w:r w:rsidRPr="006C5D8A">
              <w:rPr>
                <w:sz w:val="22"/>
                <w:szCs w:val="22"/>
              </w:rPr>
              <w:t xml:space="preserve"> (</w:t>
            </w:r>
            <w:r w:rsidRPr="006C5D8A">
              <w:rPr>
                <w:i/>
                <w:sz w:val="22"/>
                <w:szCs w:val="22"/>
              </w:rPr>
              <w:t>specify Items or Lots (contracts</w:t>
            </w:r>
            <w:r w:rsidRPr="006C5D8A">
              <w:rPr>
                <w:sz w:val="22"/>
                <w:szCs w:val="22"/>
              </w:rPr>
              <w:t>)</w:t>
            </w:r>
          </w:p>
        </w:tc>
      </w:tr>
      <w:tr w:rsidR="00F90541" w:rsidRPr="006C5D8A" w14:paraId="29CBB3FC" w14:textId="77777777" w:rsidTr="009B3534">
        <w:tblPrEx>
          <w:tblCellMar>
            <w:left w:w="103" w:type="dxa"/>
            <w:right w:w="103" w:type="dxa"/>
          </w:tblCellMar>
        </w:tblPrEx>
        <w:trPr>
          <w:trHeight w:val="823"/>
        </w:trPr>
        <w:tc>
          <w:tcPr>
            <w:tcW w:w="1640" w:type="dxa"/>
          </w:tcPr>
          <w:p w14:paraId="60F27A88" w14:textId="77777777" w:rsidR="00F90541" w:rsidRPr="006C5D8A" w:rsidRDefault="00F90541" w:rsidP="00F90541">
            <w:pPr>
              <w:tabs>
                <w:tab w:val="left" w:pos="7230"/>
              </w:tabs>
              <w:jc w:val="both"/>
              <w:rPr>
                <w:b/>
                <w:bCs/>
              </w:rPr>
            </w:pPr>
            <w:r w:rsidRPr="006C5D8A">
              <w:rPr>
                <w:b/>
                <w:bCs/>
              </w:rPr>
              <w:t>ITT 33.2 (d)</w:t>
            </w:r>
          </w:p>
        </w:tc>
        <w:tc>
          <w:tcPr>
            <w:tcW w:w="8065" w:type="dxa"/>
          </w:tcPr>
          <w:p w14:paraId="515395B6" w14:textId="77777777" w:rsidR="00F90541" w:rsidRPr="00F854BA" w:rsidRDefault="00F90541" w:rsidP="00F90541">
            <w:pPr>
              <w:pStyle w:val="P3Header1-Clauses"/>
              <w:tabs>
                <w:tab w:val="clear" w:pos="864"/>
                <w:tab w:val="left" w:pos="1595"/>
                <w:tab w:val="left" w:pos="7230"/>
              </w:tabs>
              <w:spacing w:after="0"/>
              <w:ind w:left="0" w:firstLine="0"/>
              <w:jc w:val="both"/>
              <w:rPr>
                <w:sz w:val="22"/>
                <w:szCs w:val="22"/>
                <w:lang w:val="en-US"/>
              </w:rPr>
            </w:pPr>
            <w:r w:rsidRPr="00F854BA">
              <w:rPr>
                <w:sz w:val="22"/>
                <w:szCs w:val="22"/>
                <w:lang w:val="en-US"/>
              </w:rPr>
              <w:t>Additional evaluation factors are –N/A</w:t>
            </w:r>
          </w:p>
          <w:p w14:paraId="0EA34CF3" w14:textId="77777777" w:rsidR="00F90541" w:rsidRPr="006C5D8A" w:rsidRDefault="00F90541" w:rsidP="00F90541">
            <w:pPr>
              <w:pStyle w:val="Heading3"/>
              <w:tabs>
                <w:tab w:val="left" w:pos="567"/>
                <w:tab w:val="num" w:pos="1807"/>
                <w:tab w:val="left" w:pos="7230"/>
              </w:tabs>
              <w:ind w:left="0" w:right="239"/>
              <w:rPr>
                <w:sz w:val="22"/>
                <w:szCs w:val="22"/>
              </w:rPr>
            </w:pPr>
          </w:p>
        </w:tc>
      </w:tr>
      <w:tr w:rsidR="00F90541" w:rsidRPr="006C5D8A" w14:paraId="02D0BA21" w14:textId="77777777" w:rsidTr="009B3534">
        <w:tblPrEx>
          <w:tblCellMar>
            <w:left w:w="103" w:type="dxa"/>
            <w:right w:w="103" w:type="dxa"/>
          </w:tblCellMar>
        </w:tblPrEx>
        <w:trPr>
          <w:trHeight w:val="676"/>
        </w:trPr>
        <w:tc>
          <w:tcPr>
            <w:tcW w:w="1640" w:type="dxa"/>
          </w:tcPr>
          <w:p w14:paraId="06C49CBF" w14:textId="77777777" w:rsidR="00F90541" w:rsidRPr="006C5D8A" w:rsidRDefault="00F90541" w:rsidP="00F90541">
            <w:pPr>
              <w:tabs>
                <w:tab w:val="left" w:pos="7230"/>
              </w:tabs>
              <w:jc w:val="both"/>
              <w:rPr>
                <w:b/>
                <w:bCs/>
              </w:rPr>
            </w:pPr>
            <w:r w:rsidRPr="006C5D8A">
              <w:rPr>
                <w:b/>
                <w:bCs/>
              </w:rPr>
              <w:t>ITT 33.6</w:t>
            </w:r>
          </w:p>
        </w:tc>
        <w:tc>
          <w:tcPr>
            <w:tcW w:w="8065" w:type="dxa"/>
          </w:tcPr>
          <w:p w14:paraId="3FBE08D4" w14:textId="77777777" w:rsidR="00F90541" w:rsidRPr="006C5D8A" w:rsidRDefault="00F90541" w:rsidP="00F90541">
            <w:pPr>
              <w:tabs>
                <w:tab w:val="left" w:pos="7230"/>
              </w:tabs>
              <w:jc w:val="both"/>
              <w:rPr>
                <w:b/>
                <w:i/>
              </w:rPr>
            </w:pPr>
            <w:r w:rsidRPr="006C5D8A">
              <w:t xml:space="preserve">The adjustments shall be determined using the following criteria, from amongst those set out in Section III, Evaluation and Qualification Criteria: </w:t>
            </w:r>
            <w:r w:rsidRPr="006C5D8A">
              <w:rPr>
                <w:b/>
                <w:i/>
                <w:iCs/>
              </w:rPr>
              <w:t>[refer to Section III, Evaluation and Qualification Criteria; insert complementary details if necessary</w:t>
            </w:r>
            <w:r w:rsidRPr="006C5D8A">
              <w:rPr>
                <w:b/>
                <w:i/>
              </w:rPr>
              <w:t xml:space="preserve">] </w:t>
            </w:r>
          </w:p>
          <w:p w14:paraId="786584C1" w14:textId="77777777" w:rsidR="00F90541" w:rsidRPr="006C5D8A" w:rsidRDefault="00F90541" w:rsidP="00F90541">
            <w:pPr>
              <w:tabs>
                <w:tab w:val="left" w:pos="7230"/>
              </w:tabs>
              <w:jc w:val="both"/>
              <w:rPr>
                <w:b/>
                <w:i/>
              </w:rPr>
            </w:pPr>
          </w:p>
          <w:p w14:paraId="69A2D4D9" w14:textId="77777777" w:rsidR="00F90541" w:rsidRPr="002E5392" w:rsidRDefault="00F90541" w:rsidP="00F90541">
            <w:pPr>
              <w:widowControl/>
              <w:numPr>
                <w:ilvl w:val="0"/>
                <w:numId w:val="79"/>
              </w:numPr>
              <w:tabs>
                <w:tab w:val="clear" w:pos="1440"/>
                <w:tab w:val="left" w:pos="7230"/>
              </w:tabs>
              <w:autoSpaceDE/>
              <w:autoSpaceDN/>
              <w:ind w:left="329" w:hanging="329"/>
              <w:jc w:val="both"/>
              <w:rPr>
                <w:b/>
              </w:rPr>
            </w:pPr>
            <w:r w:rsidRPr="006C5D8A">
              <w:t xml:space="preserve">Deviation in Delivery schedule: </w:t>
            </w:r>
            <w:r w:rsidRPr="002E5392">
              <w:rPr>
                <w:b/>
                <w:i/>
                <w:iCs/>
              </w:rPr>
              <w:t>[ No. If yes insert the adjustment factor in Section III, Evaluation and Qualification Criteria]</w:t>
            </w:r>
          </w:p>
          <w:p w14:paraId="26CC8909" w14:textId="77777777" w:rsidR="00F90541" w:rsidRPr="002E5392" w:rsidRDefault="00F90541" w:rsidP="00F90541">
            <w:pPr>
              <w:widowControl/>
              <w:numPr>
                <w:ilvl w:val="0"/>
                <w:numId w:val="79"/>
              </w:numPr>
              <w:tabs>
                <w:tab w:val="clear" w:pos="1440"/>
                <w:tab w:val="left" w:pos="7230"/>
              </w:tabs>
              <w:autoSpaceDE/>
              <w:autoSpaceDN/>
              <w:ind w:left="329" w:hanging="329"/>
              <w:jc w:val="both"/>
              <w:rPr>
                <w:b/>
              </w:rPr>
            </w:pPr>
            <w:r w:rsidRPr="002E5392">
              <w:t xml:space="preserve">Deviation in payment schedule: </w:t>
            </w:r>
            <w:r w:rsidRPr="002E5392">
              <w:rPr>
                <w:b/>
                <w:i/>
                <w:iCs/>
              </w:rPr>
              <w:t>[ No. If yes insert the adjustment factor in Section III, Evaluation and Qualification Criteria]</w:t>
            </w:r>
          </w:p>
          <w:p w14:paraId="0FB1EFF2" w14:textId="77777777" w:rsidR="00F90541" w:rsidRPr="002E5392" w:rsidRDefault="00F90541" w:rsidP="00F90541">
            <w:pPr>
              <w:widowControl/>
              <w:numPr>
                <w:ilvl w:val="0"/>
                <w:numId w:val="79"/>
              </w:numPr>
              <w:tabs>
                <w:tab w:val="clear" w:pos="1440"/>
                <w:tab w:val="left" w:pos="707"/>
                <w:tab w:val="left" w:pos="7230"/>
              </w:tabs>
              <w:autoSpaceDE/>
              <w:autoSpaceDN/>
              <w:ind w:left="329" w:hanging="329"/>
              <w:jc w:val="both"/>
              <w:rPr>
                <w:b/>
              </w:rPr>
            </w:pPr>
            <w:r w:rsidRPr="002E5392">
              <w:t xml:space="preserve">the cost of major replacement component, mandatory spare parts, and service: </w:t>
            </w:r>
            <w:r w:rsidRPr="002E5392">
              <w:rPr>
                <w:b/>
                <w:i/>
                <w:iCs/>
              </w:rPr>
              <w:t>[ No. If yes, insert the Methodology and criteria in Section III, Evaluation and Qualification Criteria]</w:t>
            </w:r>
            <w:r w:rsidRPr="002E5392">
              <w:rPr>
                <w:b/>
              </w:rPr>
              <w:t xml:space="preserve"> </w:t>
            </w:r>
          </w:p>
          <w:p w14:paraId="384EC9F1" w14:textId="77777777" w:rsidR="00F90541" w:rsidRPr="002E5392" w:rsidRDefault="00F90541" w:rsidP="00F90541">
            <w:pPr>
              <w:widowControl/>
              <w:numPr>
                <w:ilvl w:val="0"/>
                <w:numId w:val="79"/>
              </w:numPr>
              <w:tabs>
                <w:tab w:val="clear" w:pos="1440"/>
                <w:tab w:val="left" w:pos="707"/>
                <w:tab w:val="num" w:pos="1247"/>
                <w:tab w:val="left" w:pos="7230"/>
              </w:tabs>
              <w:autoSpaceDE/>
              <w:autoSpaceDN/>
              <w:ind w:left="329" w:hanging="329"/>
              <w:jc w:val="both"/>
              <w:rPr>
                <w:b/>
              </w:rPr>
            </w:pPr>
            <w:r w:rsidRPr="002E5392">
              <w:t xml:space="preserve">the availability in Kenya of spare parts and after-sales services for the equipment offered in the Tender </w:t>
            </w:r>
            <w:r w:rsidRPr="002E5392">
              <w:rPr>
                <w:b/>
                <w:i/>
                <w:iCs/>
              </w:rPr>
              <w:t>[ No. If yes, insert the Methodology and criteria in Section III, Evaluation and Qualification Criteria]</w:t>
            </w:r>
          </w:p>
          <w:p w14:paraId="41A5F0C7" w14:textId="77777777" w:rsidR="00F90541" w:rsidRPr="002E5392" w:rsidRDefault="00F90541" w:rsidP="00F90541">
            <w:pPr>
              <w:widowControl/>
              <w:numPr>
                <w:ilvl w:val="0"/>
                <w:numId w:val="79"/>
              </w:numPr>
              <w:tabs>
                <w:tab w:val="clear" w:pos="1440"/>
                <w:tab w:val="left" w:pos="7230"/>
              </w:tabs>
              <w:autoSpaceDE/>
              <w:autoSpaceDN/>
              <w:ind w:left="329" w:hanging="329"/>
              <w:jc w:val="both"/>
              <w:rPr>
                <w:b/>
              </w:rPr>
            </w:pPr>
            <w:r w:rsidRPr="002E5392">
              <w:t xml:space="preserve">Life cycle costs: the costs during the life of the goods or equipment </w:t>
            </w:r>
            <w:r w:rsidRPr="002E5392">
              <w:rPr>
                <w:b/>
                <w:i/>
                <w:iCs/>
              </w:rPr>
              <w:t>[ No. If yes, insert the Methodology and criteria in Section III, Evaluation and Qualification Criteria]</w:t>
            </w:r>
            <w:r w:rsidRPr="002E5392">
              <w:rPr>
                <w:b/>
              </w:rPr>
              <w:t xml:space="preserve"> </w:t>
            </w:r>
          </w:p>
          <w:p w14:paraId="1612CE0C" w14:textId="77777777" w:rsidR="00F90541" w:rsidRPr="002E5392" w:rsidRDefault="00F90541" w:rsidP="00F90541">
            <w:pPr>
              <w:widowControl/>
              <w:numPr>
                <w:ilvl w:val="0"/>
                <w:numId w:val="79"/>
              </w:numPr>
              <w:tabs>
                <w:tab w:val="clear" w:pos="1440"/>
                <w:tab w:val="left" w:pos="7230"/>
              </w:tabs>
              <w:autoSpaceDE/>
              <w:autoSpaceDN/>
              <w:ind w:left="329" w:hanging="329"/>
              <w:jc w:val="both"/>
              <w:rPr>
                <w:b/>
              </w:rPr>
            </w:pPr>
            <w:r w:rsidRPr="002E5392">
              <w:t xml:space="preserve">the performance and productivity of the equipment offered; </w:t>
            </w:r>
            <w:r w:rsidRPr="002E5392">
              <w:rPr>
                <w:i/>
                <w:iCs/>
              </w:rPr>
              <w:t>[</w:t>
            </w:r>
            <w:r w:rsidRPr="002E5392">
              <w:rPr>
                <w:b/>
                <w:i/>
                <w:iCs/>
              </w:rPr>
              <w:t xml:space="preserve">No. If yes, insert the Methodology and criteria] </w:t>
            </w:r>
          </w:p>
          <w:p w14:paraId="6A776E56" w14:textId="77777777" w:rsidR="00F90541" w:rsidRPr="006C5D8A" w:rsidRDefault="00F90541" w:rsidP="00F90541">
            <w:pPr>
              <w:widowControl/>
              <w:numPr>
                <w:ilvl w:val="0"/>
                <w:numId w:val="79"/>
              </w:numPr>
              <w:tabs>
                <w:tab w:val="clear" w:pos="1440"/>
                <w:tab w:val="left" w:pos="7230"/>
              </w:tabs>
              <w:autoSpaceDE/>
              <w:autoSpaceDN/>
              <w:ind w:left="329" w:hanging="329"/>
              <w:jc w:val="both"/>
              <w:rPr>
                <w:b/>
              </w:rPr>
            </w:pPr>
            <w:r w:rsidRPr="006C5D8A">
              <w:rPr>
                <w:b/>
                <w:i/>
                <w:iCs/>
              </w:rPr>
              <w:t>[insert any other specific criteria in Section III, Evaluation and Qualification Criteria]</w:t>
            </w:r>
          </w:p>
        </w:tc>
      </w:tr>
      <w:tr w:rsidR="00F90541" w:rsidRPr="006C5D8A" w14:paraId="3C7DAD13" w14:textId="77777777" w:rsidTr="009B3534">
        <w:tblPrEx>
          <w:tblCellMar>
            <w:left w:w="103" w:type="dxa"/>
            <w:right w:w="103" w:type="dxa"/>
          </w:tblCellMar>
        </w:tblPrEx>
        <w:trPr>
          <w:trHeight w:val="280"/>
        </w:trPr>
        <w:tc>
          <w:tcPr>
            <w:tcW w:w="1640" w:type="dxa"/>
          </w:tcPr>
          <w:p w14:paraId="1C813226" w14:textId="77777777" w:rsidR="00F90541" w:rsidRPr="006C5D8A" w:rsidRDefault="00F90541" w:rsidP="00F90541">
            <w:pPr>
              <w:tabs>
                <w:tab w:val="left" w:pos="7230"/>
              </w:tabs>
              <w:jc w:val="both"/>
              <w:rPr>
                <w:b/>
                <w:bCs/>
              </w:rPr>
            </w:pPr>
          </w:p>
        </w:tc>
        <w:tc>
          <w:tcPr>
            <w:tcW w:w="8065" w:type="dxa"/>
          </w:tcPr>
          <w:p w14:paraId="236D8B17" w14:textId="77777777" w:rsidR="00F90541" w:rsidRPr="006C5D8A" w:rsidRDefault="00F90541" w:rsidP="00F90541">
            <w:pPr>
              <w:tabs>
                <w:tab w:val="left" w:pos="7230"/>
              </w:tabs>
              <w:jc w:val="both"/>
              <w:rPr>
                <w:b/>
                <w:bCs/>
              </w:rPr>
            </w:pPr>
            <w:r w:rsidRPr="006C5D8A">
              <w:rPr>
                <w:b/>
                <w:bCs/>
              </w:rPr>
              <w:t>F. Award of Contract</w:t>
            </w:r>
          </w:p>
        </w:tc>
      </w:tr>
      <w:tr w:rsidR="00F90541" w:rsidRPr="006C5D8A" w14:paraId="66761E2E" w14:textId="77777777" w:rsidTr="009B3534">
        <w:tblPrEx>
          <w:tblCellMar>
            <w:left w:w="103" w:type="dxa"/>
            <w:right w:w="103" w:type="dxa"/>
          </w:tblCellMar>
        </w:tblPrEx>
        <w:trPr>
          <w:trHeight w:val="823"/>
        </w:trPr>
        <w:tc>
          <w:tcPr>
            <w:tcW w:w="1640" w:type="dxa"/>
          </w:tcPr>
          <w:p w14:paraId="3C6582D3" w14:textId="77777777" w:rsidR="00F90541" w:rsidRPr="006C5D8A" w:rsidRDefault="00F90541" w:rsidP="00F90541">
            <w:pPr>
              <w:tabs>
                <w:tab w:val="left" w:pos="7230"/>
              </w:tabs>
              <w:jc w:val="both"/>
              <w:rPr>
                <w:b/>
                <w:bCs/>
              </w:rPr>
            </w:pPr>
            <w:r w:rsidRPr="006C5D8A">
              <w:rPr>
                <w:b/>
                <w:bCs/>
              </w:rPr>
              <w:t>ITT 41.1</w:t>
            </w:r>
          </w:p>
        </w:tc>
        <w:tc>
          <w:tcPr>
            <w:tcW w:w="8065" w:type="dxa"/>
          </w:tcPr>
          <w:p w14:paraId="1D58B916" w14:textId="77777777" w:rsidR="00F90541" w:rsidRPr="00455FA1" w:rsidRDefault="00F90541" w:rsidP="00F90541">
            <w:pPr>
              <w:tabs>
                <w:tab w:val="right" w:pos="7254"/>
              </w:tabs>
              <w:spacing w:before="120" w:after="120"/>
              <w:jc w:val="both"/>
              <w:rPr>
                <w:b/>
              </w:rPr>
            </w:pPr>
            <w:r w:rsidRPr="006C5D8A">
              <w:t xml:space="preserve">The maximum percentage by which quantities may be increased is: </w:t>
            </w:r>
            <w:r w:rsidRPr="00455FA1">
              <w:rPr>
                <w:b/>
                <w:i/>
                <w:iCs/>
              </w:rPr>
              <w:t>[15%]</w:t>
            </w:r>
          </w:p>
          <w:p w14:paraId="6FC15210" w14:textId="77777777" w:rsidR="00F90541" w:rsidRPr="006C5D8A" w:rsidRDefault="00F90541" w:rsidP="00F90541">
            <w:pPr>
              <w:tabs>
                <w:tab w:val="left" w:pos="7230"/>
              </w:tabs>
              <w:jc w:val="both"/>
              <w:rPr>
                <w:b/>
                <w:bCs/>
              </w:rPr>
            </w:pPr>
            <w:r w:rsidRPr="00455FA1">
              <w:t xml:space="preserve">The maximum percentage by which quantities may be decreased is: </w:t>
            </w:r>
            <w:r w:rsidRPr="00455FA1">
              <w:rPr>
                <w:b/>
                <w:i/>
                <w:iCs/>
              </w:rPr>
              <w:t>[100%]</w:t>
            </w:r>
          </w:p>
        </w:tc>
      </w:tr>
      <w:tr w:rsidR="00F90541" w:rsidRPr="006C5D8A" w14:paraId="4C9F254F" w14:textId="77777777" w:rsidTr="009B3534">
        <w:tblPrEx>
          <w:tblCellMar>
            <w:left w:w="103" w:type="dxa"/>
            <w:right w:w="103" w:type="dxa"/>
          </w:tblCellMar>
        </w:tblPrEx>
        <w:trPr>
          <w:trHeight w:val="823"/>
        </w:trPr>
        <w:tc>
          <w:tcPr>
            <w:tcW w:w="1640" w:type="dxa"/>
          </w:tcPr>
          <w:p w14:paraId="5C70B9FA" w14:textId="77777777" w:rsidR="00F90541" w:rsidRPr="006C5D8A" w:rsidRDefault="00F90541" w:rsidP="00F90541">
            <w:pPr>
              <w:tabs>
                <w:tab w:val="left" w:pos="7230"/>
              </w:tabs>
              <w:jc w:val="both"/>
              <w:rPr>
                <w:b/>
                <w:bCs/>
              </w:rPr>
            </w:pPr>
            <w:r w:rsidRPr="006C5D8A">
              <w:rPr>
                <w:b/>
                <w:bCs/>
              </w:rPr>
              <w:lastRenderedPageBreak/>
              <w:t>ITT 41.1</w:t>
            </w:r>
          </w:p>
        </w:tc>
        <w:tc>
          <w:tcPr>
            <w:tcW w:w="8065" w:type="dxa"/>
          </w:tcPr>
          <w:p w14:paraId="6B9BA1E8" w14:textId="77777777" w:rsidR="00F90541" w:rsidRPr="006C5D8A" w:rsidRDefault="00F90541" w:rsidP="00F90541">
            <w:pPr>
              <w:tabs>
                <w:tab w:val="left" w:pos="7230"/>
              </w:tabs>
              <w:jc w:val="both"/>
              <w:rPr>
                <w:b/>
                <w:bCs/>
              </w:rPr>
            </w:pPr>
            <w:r w:rsidRPr="006C5D8A">
              <w:t>The Procuring Entity shall increase or decrease the quantity of Goods and Related Services by an</w:t>
            </w:r>
            <w:r>
              <w:t xml:space="preserve"> amount not exceed </w:t>
            </w:r>
            <w:r w:rsidRPr="00455FA1">
              <w:t xml:space="preserve">15% </w:t>
            </w:r>
            <w:r w:rsidRPr="006C5D8A">
              <w:t xml:space="preserve"> and without any change in the unit prices or other terms and conditions of the Tender and the tendering document.</w:t>
            </w:r>
          </w:p>
        </w:tc>
      </w:tr>
      <w:tr w:rsidR="00F90541" w:rsidRPr="006C5D8A" w14:paraId="1FD700AD" w14:textId="77777777" w:rsidTr="009B3534">
        <w:tblPrEx>
          <w:tblCellMar>
            <w:left w:w="103" w:type="dxa"/>
            <w:right w:w="103" w:type="dxa"/>
          </w:tblCellMar>
        </w:tblPrEx>
        <w:trPr>
          <w:trHeight w:val="280"/>
        </w:trPr>
        <w:tc>
          <w:tcPr>
            <w:tcW w:w="1640" w:type="dxa"/>
          </w:tcPr>
          <w:p w14:paraId="1067346C" w14:textId="77777777" w:rsidR="00F90541" w:rsidRPr="006C5D8A" w:rsidRDefault="00F90541" w:rsidP="00F90541">
            <w:pPr>
              <w:tabs>
                <w:tab w:val="left" w:pos="7230"/>
              </w:tabs>
              <w:jc w:val="both"/>
              <w:rPr>
                <w:b/>
                <w:bCs/>
              </w:rPr>
            </w:pPr>
          </w:p>
        </w:tc>
        <w:tc>
          <w:tcPr>
            <w:tcW w:w="8065" w:type="dxa"/>
          </w:tcPr>
          <w:p w14:paraId="6252DC36" w14:textId="77777777" w:rsidR="00F90541" w:rsidRPr="006C5D8A" w:rsidRDefault="00F90541" w:rsidP="00F90541">
            <w:pPr>
              <w:tabs>
                <w:tab w:val="left" w:pos="7230"/>
              </w:tabs>
              <w:jc w:val="both"/>
              <w:rPr>
                <w:b/>
                <w:bCs/>
              </w:rPr>
            </w:pPr>
          </w:p>
        </w:tc>
      </w:tr>
      <w:tr w:rsidR="00F90541" w:rsidRPr="006C5D8A" w14:paraId="63ED362F" w14:textId="77777777" w:rsidTr="009B3534">
        <w:tblPrEx>
          <w:tblCellMar>
            <w:left w:w="103" w:type="dxa"/>
            <w:right w:w="103" w:type="dxa"/>
          </w:tblCellMar>
        </w:tblPrEx>
        <w:trPr>
          <w:trHeight w:val="116"/>
        </w:trPr>
        <w:tc>
          <w:tcPr>
            <w:tcW w:w="1640" w:type="dxa"/>
          </w:tcPr>
          <w:p w14:paraId="1641A665" w14:textId="77777777" w:rsidR="00F90541" w:rsidRPr="006C5D8A" w:rsidRDefault="00F90541" w:rsidP="00F90541">
            <w:pPr>
              <w:tabs>
                <w:tab w:val="left" w:pos="7230"/>
              </w:tabs>
              <w:jc w:val="both"/>
              <w:rPr>
                <w:b/>
                <w:bCs/>
              </w:rPr>
            </w:pPr>
            <w:r w:rsidRPr="006C5D8A">
              <w:rPr>
                <w:b/>
                <w:bCs/>
              </w:rPr>
              <w:t>ITT 47.3</w:t>
            </w:r>
          </w:p>
        </w:tc>
        <w:tc>
          <w:tcPr>
            <w:tcW w:w="8065" w:type="dxa"/>
          </w:tcPr>
          <w:p w14:paraId="6F993759" w14:textId="77777777" w:rsidR="00F90541" w:rsidRPr="006C5D8A" w:rsidRDefault="00F90541" w:rsidP="00F90541">
            <w:pPr>
              <w:tabs>
                <w:tab w:val="left" w:pos="7230"/>
              </w:tabs>
              <w:jc w:val="both"/>
            </w:pPr>
            <w:r w:rsidRPr="006C5D8A">
              <w:t xml:space="preserve">Performance security if so required shall be in the </w:t>
            </w:r>
            <w:r w:rsidRPr="00455FA1">
              <w:t xml:space="preserve">sum of  </w:t>
            </w:r>
            <w:r>
              <w:t>5% of sum awarded</w:t>
            </w:r>
          </w:p>
        </w:tc>
      </w:tr>
      <w:tr w:rsidR="00F90541" w:rsidRPr="006C5D8A" w14:paraId="4C635939" w14:textId="77777777" w:rsidTr="009B3534">
        <w:tblPrEx>
          <w:tblCellMar>
            <w:left w:w="103" w:type="dxa"/>
            <w:right w:w="103" w:type="dxa"/>
          </w:tblCellMar>
        </w:tblPrEx>
        <w:trPr>
          <w:trHeight w:val="3884"/>
        </w:trPr>
        <w:tc>
          <w:tcPr>
            <w:tcW w:w="1640" w:type="dxa"/>
          </w:tcPr>
          <w:p w14:paraId="1E4495CC" w14:textId="77777777" w:rsidR="00F90541" w:rsidRPr="006C5D8A" w:rsidRDefault="00F90541" w:rsidP="00F90541">
            <w:pPr>
              <w:tabs>
                <w:tab w:val="left" w:pos="7230"/>
              </w:tabs>
              <w:jc w:val="both"/>
              <w:rPr>
                <w:b/>
                <w:bCs/>
              </w:rPr>
            </w:pPr>
            <w:r w:rsidRPr="006C5D8A">
              <w:rPr>
                <w:b/>
                <w:bCs/>
              </w:rPr>
              <w:t>ITT 49.1</w:t>
            </w:r>
          </w:p>
        </w:tc>
        <w:tc>
          <w:tcPr>
            <w:tcW w:w="8065" w:type="dxa"/>
          </w:tcPr>
          <w:p w14:paraId="48337C17" w14:textId="77777777" w:rsidR="00F90541" w:rsidRDefault="00F90541" w:rsidP="00F90541">
            <w:pPr>
              <w:pStyle w:val="TableParagraph"/>
              <w:ind w:left="124" w:right="55"/>
              <w:jc w:val="both"/>
            </w:pPr>
            <w:r>
              <w:t>The procedures for making a Procurement-related Complaint are detailed in the “Notice</w:t>
            </w:r>
            <w:r>
              <w:rPr>
                <w:spacing w:val="1"/>
              </w:rPr>
              <w:t xml:space="preserve"> </w:t>
            </w:r>
            <w:r>
              <w:t>of</w:t>
            </w:r>
            <w:r>
              <w:rPr>
                <w:spacing w:val="1"/>
              </w:rPr>
              <w:t xml:space="preserve"> </w:t>
            </w:r>
            <w:r>
              <w:t>Intention</w:t>
            </w:r>
            <w:r>
              <w:rPr>
                <w:spacing w:val="1"/>
              </w:rPr>
              <w:t xml:space="preserve"> </w:t>
            </w:r>
            <w:r>
              <w:t>to</w:t>
            </w:r>
            <w:r>
              <w:rPr>
                <w:spacing w:val="1"/>
              </w:rPr>
              <w:t xml:space="preserve"> </w:t>
            </w:r>
            <w:r>
              <w:t>Award the Contract”</w:t>
            </w:r>
            <w:r>
              <w:rPr>
                <w:spacing w:val="1"/>
              </w:rPr>
              <w:t xml:space="preserve"> </w:t>
            </w:r>
            <w:r>
              <w:t>herein</w:t>
            </w:r>
            <w:r>
              <w:rPr>
                <w:spacing w:val="1"/>
              </w:rPr>
              <w:t xml:space="preserve"> </w:t>
            </w:r>
            <w:r>
              <w:t>and are</w:t>
            </w:r>
            <w:r>
              <w:rPr>
                <w:spacing w:val="1"/>
              </w:rPr>
              <w:t xml:space="preserve"> </w:t>
            </w:r>
            <w:r>
              <w:t>also</w:t>
            </w:r>
            <w:r>
              <w:rPr>
                <w:spacing w:val="1"/>
              </w:rPr>
              <w:t xml:space="preserve"> </w:t>
            </w:r>
            <w:r>
              <w:t>available from the</w:t>
            </w:r>
            <w:r>
              <w:rPr>
                <w:spacing w:val="55"/>
              </w:rPr>
              <w:t xml:space="preserve"> </w:t>
            </w:r>
            <w:r>
              <w:t>PPRA</w:t>
            </w:r>
            <w:r>
              <w:rPr>
                <w:spacing w:val="1"/>
              </w:rPr>
              <w:t xml:space="preserve"> </w:t>
            </w:r>
            <w:r>
              <w:t xml:space="preserve">Website </w:t>
            </w:r>
            <w:hyperlink r:id="rId31">
              <w:r>
                <w:rPr>
                  <w:color w:val="0000FF"/>
                  <w:u w:val="single" w:color="0000FF"/>
                </w:rPr>
                <w:t>www.ppra.go.ke</w:t>
              </w:r>
              <w:r>
                <w:t>.</w:t>
              </w:r>
            </w:hyperlink>
          </w:p>
          <w:p w14:paraId="7A2C550B" w14:textId="77777777" w:rsidR="00F90541" w:rsidRDefault="00F90541" w:rsidP="00F90541">
            <w:pPr>
              <w:pStyle w:val="TableParagraph"/>
              <w:ind w:left="124" w:right="55"/>
              <w:jc w:val="both"/>
            </w:pPr>
            <w:r>
              <w:t>If a Tenderer wishes to make a Procurement-related Complaint, the Tenderer should</w:t>
            </w:r>
            <w:r>
              <w:rPr>
                <w:spacing w:val="1"/>
              </w:rPr>
              <w:t xml:space="preserve"> </w:t>
            </w:r>
            <w:r>
              <w:t>submit</w:t>
            </w:r>
            <w:r>
              <w:rPr>
                <w:spacing w:val="1"/>
              </w:rPr>
              <w:t xml:space="preserve"> </w:t>
            </w:r>
            <w:r>
              <w:t>its</w:t>
            </w:r>
            <w:r>
              <w:rPr>
                <w:spacing w:val="1"/>
              </w:rPr>
              <w:t xml:space="preserve"> </w:t>
            </w:r>
            <w:r>
              <w:t>complaint</w:t>
            </w:r>
            <w:r>
              <w:rPr>
                <w:spacing w:val="1"/>
              </w:rPr>
              <w:t xml:space="preserve"> </w:t>
            </w:r>
            <w:r>
              <w:t>following these procedures,</w:t>
            </w:r>
            <w:r>
              <w:rPr>
                <w:spacing w:val="1"/>
              </w:rPr>
              <w:t xml:space="preserve"> </w:t>
            </w:r>
            <w:r>
              <w:t>in</w:t>
            </w:r>
            <w:r>
              <w:rPr>
                <w:spacing w:val="1"/>
              </w:rPr>
              <w:t xml:space="preserve"> </w:t>
            </w:r>
            <w:r>
              <w:t>writing (by the quickest</w:t>
            </w:r>
            <w:r>
              <w:rPr>
                <w:spacing w:val="1"/>
              </w:rPr>
              <w:t xml:space="preserve"> </w:t>
            </w:r>
            <w:r>
              <w:t>means</w:t>
            </w:r>
            <w:r>
              <w:rPr>
                <w:spacing w:val="1"/>
              </w:rPr>
              <w:t xml:space="preserve"> </w:t>
            </w:r>
            <w:r>
              <w:t>available,</w:t>
            </w:r>
            <w:r>
              <w:rPr>
                <w:spacing w:val="-1"/>
              </w:rPr>
              <w:t xml:space="preserve"> </w:t>
            </w:r>
            <w:r>
              <w:t>that</w:t>
            </w:r>
            <w:r>
              <w:rPr>
                <w:spacing w:val="4"/>
              </w:rPr>
              <w:t xml:space="preserve"> </w:t>
            </w:r>
            <w:r>
              <w:t>is</w:t>
            </w:r>
            <w:r>
              <w:rPr>
                <w:spacing w:val="1"/>
              </w:rPr>
              <w:t xml:space="preserve"> </w:t>
            </w:r>
            <w:r>
              <w:t>either</w:t>
            </w:r>
            <w:r>
              <w:rPr>
                <w:spacing w:val="6"/>
              </w:rPr>
              <w:t xml:space="preserve"> </w:t>
            </w:r>
            <w:r>
              <w:t>by</w:t>
            </w:r>
            <w:r>
              <w:rPr>
                <w:spacing w:val="-4"/>
              </w:rPr>
              <w:t xml:space="preserve"> </w:t>
            </w:r>
            <w:r>
              <w:t>email</w:t>
            </w:r>
            <w:r>
              <w:rPr>
                <w:spacing w:val="-1"/>
              </w:rPr>
              <w:t xml:space="preserve"> </w:t>
            </w:r>
            <w:r>
              <w:t>or</w:t>
            </w:r>
            <w:r>
              <w:rPr>
                <w:spacing w:val="5"/>
              </w:rPr>
              <w:t xml:space="preserve"> </w:t>
            </w:r>
            <w:r>
              <w:t>fax),</w:t>
            </w:r>
            <w:r>
              <w:rPr>
                <w:spacing w:val="-1"/>
              </w:rPr>
              <w:t xml:space="preserve"> </w:t>
            </w:r>
            <w:r>
              <w:t>to:</w:t>
            </w:r>
          </w:p>
          <w:p w14:paraId="11C78D45" w14:textId="77777777" w:rsidR="00F90541" w:rsidRDefault="00F90541" w:rsidP="00F90541">
            <w:pPr>
              <w:pStyle w:val="TableParagraph"/>
              <w:ind w:left="124" w:right="3655"/>
              <w:rPr>
                <w:b/>
              </w:rPr>
            </w:pPr>
            <w:r>
              <w:t>For the attention: [</w:t>
            </w:r>
            <w:r>
              <w:rPr>
                <w:b/>
              </w:rPr>
              <w:t xml:space="preserve">Dr. </w:t>
            </w:r>
            <w:proofErr w:type="spellStart"/>
            <w:r>
              <w:rPr>
                <w:b/>
              </w:rPr>
              <w:t>Evanson</w:t>
            </w:r>
            <w:proofErr w:type="spellEnd"/>
            <w:r>
              <w:rPr>
                <w:b/>
              </w:rPr>
              <w:t xml:space="preserve"> </w:t>
            </w:r>
            <w:proofErr w:type="spellStart"/>
            <w:r>
              <w:rPr>
                <w:b/>
              </w:rPr>
              <w:t>Kamuri</w:t>
            </w:r>
            <w:proofErr w:type="spellEnd"/>
            <w:r>
              <w:t>]</w:t>
            </w:r>
            <w:r>
              <w:rPr>
                <w:spacing w:val="1"/>
              </w:rPr>
              <w:t xml:space="preserve"> </w:t>
            </w:r>
            <w:r>
              <w:t>Title/position: [</w:t>
            </w:r>
            <w:r>
              <w:rPr>
                <w:b/>
              </w:rPr>
              <w:t>Chief Executive Officer]</w:t>
            </w:r>
            <w:r>
              <w:rPr>
                <w:b/>
                <w:spacing w:val="1"/>
              </w:rPr>
              <w:t xml:space="preserve"> </w:t>
            </w:r>
            <w:r>
              <w:t>Procuring</w:t>
            </w:r>
            <w:r>
              <w:rPr>
                <w:spacing w:val="-7"/>
              </w:rPr>
              <w:t xml:space="preserve"> </w:t>
            </w:r>
            <w:r>
              <w:t>Entity:</w:t>
            </w:r>
            <w:r>
              <w:rPr>
                <w:spacing w:val="-4"/>
              </w:rPr>
              <w:t xml:space="preserve"> </w:t>
            </w:r>
            <w:r>
              <w:rPr>
                <w:b/>
              </w:rPr>
              <w:t>[Mwai Kibaki Hospital]</w:t>
            </w:r>
            <w:r>
              <w:rPr>
                <w:b/>
                <w:spacing w:val="-52"/>
              </w:rPr>
              <w:t xml:space="preserve"> </w:t>
            </w:r>
            <w:r>
              <w:t>Email</w:t>
            </w:r>
            <w:r>
              <w:rPr>
                <w:spacing w:val="-3"/>
              </w:rPr>
              <w:t xml:space="preserve"> </w:t>
            </w:r>
            <w:r>
              <w:t>address:</w:t>
            </w:r>
            <w:r>
              <w:rPr>
                <w:spacing w:val="-1"/>
              </w:rPr>
              <w:t xml:space="preserve"> </w:t>
            </w:r>
            <w:r>
              <w:t>[procurementothaya@gmail.com</w:t>
            </w:r>
            <w:r>
              <w:rPr>
                <w:b/>
              </w:rPr>
              <w:t>]</w:t>
            </w:r>
          </w:p>
          <w:p w14:paraId="2F8356BA" w14:textId="77777777" w:rsidR="00F90541" w:rsidRDefault="00F90541" w:rsidP="00F90541">
            <w:pPr>
              <w:pStyle w:val="TableParagraph"/>
              <w:spacing w:before="1" w:line="251" w:lineRule="exact"/>
              <w:ind w:left="124"/>
            </w:pPr>
            <w:r>
              <w:t>In</w:t>
            </w:r>
            <w:r>
              <w:rPr>
                <w:spacing w:val="-6"/>
              </w:rPr>
              <w:t xml:space="preserve"> </w:t>
            </w:r>
            <w:r>
              <w:t>summary,</w:t>
            </w:r>
            <w:r>
              <w:rPr>
                <w:spacing w:val="3"/>
              </w:rPr>
              <w:t xml:space="preserve"> </w:t>
            </w:r>
            <w:r>
              <w:t>a</w:t>
            </w:r>
            <w:r>
              <w:rPr>
                <w:spacing w:val="-7"/>
              </w:rPr>
              <w:t xml:space="preserve"> </w:t>
            </w:r>
            <w:r>
              <w:t>Procurement-related</w:t>
            </w:r>
            <w:r>
              <w:rPr>
                <w:spacing w:val="-5"/>
              </w:rPr>
              <w:t xml:space="preserve"> </w:t>
            </w:r>
            <w:r>
              <w:t>Complaint</w:t>
            </w:r>
            <w:r>
              <w:rPr>
                <w:spacing w:val="1"/>
              </w:rPr>
              <w:t xml:space="preserve"> </w:t>
            </w:r>
            <w:r>
              <w:t>may</w:t>
            </w:r>
            <w:r>
              <w:rPr>
                <w:spacing w:val="-9"/>
              </w:rPr>
              <w:t xml:space="preserve"> </w:t>
            </w:r>
            <w:r>
              <w:t>challenge</w:t>
            </w:r>
            <w:r>
              <w:rPr>
                <w:spacing w:val="-7"/>
              </w:rPr>
              <w:t xml:space="preserve"> </w:t>
            </w:r>
            <w:r>
              <w:t>any</w:t>
            </w:r>
            <w:r>
              <w:rPr>
                <w:spacing w:val="-5"/>
              </w:rPr>
              <w:t xml:space="preserve"> </w:t>
            </w:r>
            <w:r>
              <w:t>of</w:t>
            </w:r>
            <w:r>
              <w:rPr>
                <w:spacing w:val="-2"/>
              </w:rPr>
              <w:t xml:space="preserve"> </w:t>
            </w:r>
            <w:r>
              <w:t>the</w:t>
            </w:r>
            <w:r>
              <w:rPr>
                <w:spacing w:val="-6"/>
              </w:rPr>
              <w:t xml:space="preserve"> </w:t>
            </w:r>
            <w:r>
              <w:t>following:</w:t>
            </w:r>
          </w:p>
          <w:p w14:paraId="5CA2DC0F" w14:textId="77777777" w:rsidR="00F90541" w:rsidRDefault="00F90541" w:rsidP="00F90541">
            <w:pPr>
              <w:pStyle w:val="TableParagraph"/>
              <w:numPr>
                <w:ilvl w:val="0"/>
                <w:numId w:val="80"/>
              </w:numPr>
              <w:tabs>
                <w:tab w:val="left" w:pos="532"/>
                <w:tab w:val="left" w:pos="533"/>
              </w:tabs>
              <w:spacing w:line="251" w:lineRule="exact"/>
            </w:pPr>
            <w:r>
              <w:t>the</w:t>
            </w:r>
            <w:r>
              <w:rPr>
                <w:spacing w:val="-11"/>
              </w:rPr>
              <w:t xml:space="preserve"> </w:t>
            </w:r>
            <w:r>
              <w:t>terms of the</w:t>
            </w:r>
            <w:r>
              <w:rPr>
                <w:spacing w:val="-7"/>
              </w:rPr>
              <w:t xml:space="preserve"> </w:t>
            </w:r>
            <w:r>
              <w:t>Tendering</w:t>
            </w:r>
            <w:r>
              <w:rPr>
                <w:spacing w:val="-7"/>
              </w:rPr>
              <w:t xml:space="preserve"> </w:t>
            </w:r>
            <w:r>
              <w:t>Documents;</w:t>
            </w:r>
            <w:r>
              <w:rPr>
                <w:spacing w:val="2"/>
              </w:rPr>
              <w:t xml:space="preserve"> </w:t>
            </w:r>
            <w:r>
              <w:t>and</w:t>
            </w:r>
          </w:p>
          <w:p w14:paraId="6EE11805" w14:textId="77777777" w:rsidR="00F90541" w:rsidRPr="006C5D8A" w:rsidRDefault="00F90541" w:rsidP="00F90541">
            <w:pPr>
              <w:pStyle w:val="ListParagraph"/>
              <w:widowControl/>
              <w:numPr>
                <w:ilvl w:val="0"/>
                <w:numId w:val="80"/>
              </w:numPr>
              <w:tabs>
                <w:tab w:val="left" w:pos="360"/>
                <w:tab w:val="left" w:pos="7230"/>
              </w:tabs>
              <w:autoSpaceDE/>
              <w:autoSpaceDN/>
              <w:jc w:val="both"/>
            </w:pPr>
            <w:r>
              <w:t>the</w:t>
            </w:r>
            <w:r>
              <w:rPr>
                <w:spacing w:val="-6"/>
              </w:rPr>
              <w:t xml:space="preserve"> </w:t>
            </w:r>
            <w:r>
              <w:t>Procuring</w:t>
            </w:r>
            <w:r>
              <w:rPr>
                <w:spacing w:val="-7"/>
              </w:rPr>
              <w:t xml:space="preserve"> </w:t>
            </w:r>
            <w:r>
              <w:t>Entity’s</w:t>
            </w:r>
            <w:r>
              <w:rPr>
                <w:spacing w:val="3"/>
              </w:rPr>
              <w:t xml:space="preserve"> </w:t>
            </w:r>
            <w:r>
              <w:t>decision</w:t>
            </w:r>
            <w:r>
              <w:rPr>
                <w:spacing w:val="-3"/>
              </w:rPr>
              <w:t xml:space="preserve"> </w:t>
            </w:r>
            <w:r>
              <w:t>to</w:t>
            </w:r>
            <w:r>
              <w:rPr>
                <w:spacing w:val="-4"/>
              </w:rPr>
              <w:t xml:space="preserve"> </w:t>
            </w:r>
            <w:r>
              <w:t>award</w:t>
            </w:r>
            <w:r>
              <w:rPr>
                <w:spacing w:val="-7"/>
              </w:rPr>
              <w:t xml:space="preserve"> </w:t>
            </w:r>
            <w:r>
              <w:t>the</w:t>
            </w:r>
            <w:r>
              <w:rPr>
                <w:spacing w:val="-6"/>
              </w:rPr>
              <w:t xml:space="preserve"> </w:t>
            </w:r>
            <w:r>
              <w:t>contract.</w:t>
            </w:r>
          </w:p>
        </w:tc>
      </w:tr>
    </w:tbl>
    <w:p w14:paraId="1A62BEA5" w14:textId="77777777" w:rsidR="00AC7608" w:rsidRPr="00DE0EF1" w:rsidRDefault="00AC7608" w:rsidP="00AC7608">
      <w:pPr>
        <w:tabs>
          <w:tab w:val="left" w:pos="7230"/>
        </w:tabs>
        <w:jc w:val="both"/>
        <w:rPr>
          <w:u w:val="single"/>
        </w:rPr>
      </w:pPr>
    </w:p>
    <w:p w14:paraId="593878BC" w14:textId="77777777" w:rsidR="00AC7608" w:rsidRPr="00DE0EF1" w:rsidRDefault="00AC7608" w:rsidP="00AC7608">
      <w:pPr>
        <w:tabs>
          <w:tab w:val="left" w:pos="7230"/>
        </w:tabs>
        <w:jc w:val="both"/>
        <w:rPr>
          <w:b/>
          <w:u w:val="single"/>
        </w:rPr>
      </w:pPr>
    </w:p>
    <w:p w14:paraId="667CB85C" w14:textId="77777777" w:rsidR="00AC7608" w:rsidRPr="00DE0EF1" w:rsidRDefault="00AC7608" w:rsidP="00AC7608"/>
    <w:p w14:paraId="59B9891F" w14:textId="77777777" w:rsidR="00AC7608" w:rsidRPr="00DE0EF1" w:rsidRDefault="00AC7608" w:rsidP="00AC7608"/>
    <w:p w14:paraId="3DCE5316" w14:textId="77777777" w:rsidR="00AC7608" w:rsidRPr="00DE0EF1" w:rsidRDefault="00AC7608" w:rsidP="00AC7608"/>
    <w:p w14:paraId="2F565141" w14:textId="77777777" w:rsidR="00AC7608" w:rsidRPr="00DE0EF1" w:rsidRDefault="00AC7608" w:rsidP="00AC7608"/>
    <w:p w14:paraId="1D77F16C" w14:textId="77777777" w:rsidR="00AC7608" w:rsidRPr="00DE0EF1" w:rsidRDefault="00AC7608" w:rsidP="00AC7608"/>
    <w:p w14:paraId="1D7588AA" w14:textId="77777777" w:rsidR="00AC7608" w:rsidRDefault="00AC7608" w:rsidP="00AC7608"/>
    <w:p w14:paraId="41089FB9" w14:textId="77777777" w:rsidR="00AC7608" w:rsidRDefault="00AC7608" w:rsidP="00AC7608"/>
    <w:p w14:paraId="02E45E5E" w14:textId="77777777" w:rsidR="00AC7608" w:rsidRDefault="00AC7608" w:rsidP="00AC7608"/>
    <w:p w14:paraId="0E04EDAE" w14:textId="77777777" w:rsidR="00AC7608" w:rsidRPr="00DE0EF1" w:rsidRDefault="00AC7608" w:rsidP="00AC7608"/>
    <w:p w14:paraId="6E1EE229" w14:textId="77777777" w:rsidR="00AC7608" w:rsidRPr="00DE0EF1" w:rsidRDefault="00AC7608" w:rsidP="00AC7608"/>
    <w:p w14:paraId="31D72759" w14:textId="77777777" w:rsidR="00AC7608" w:rsidRPr="00DE0EF1" w:rsidRDefault="00AC7608" w:rsidP="00AC7608">
      <w:pPr>
        <w:tabs>
          <w:tab w:val="left" w:pos="7230"/>
        </w:tabs>
        <w:ind w:left="450" w:firstLine="270"/>
        <w:jc w:val="both"/>
        <w:rPr>
          <w:b/>
        </w:rPr>
      </w:pPr>
      <w:bookmarkStart w:id="71" w:name="_TOC_250005"/>
      <w:bookmarkEnd w:id="71"/>
      <w:r w:rsidRPr="00DE0EF1">
        <w:rPr>
          <w:b/>
          <w:color w:val="231F20"/>
        </w:rPr>
        <w:t xml:space="preserve">SECTION III </w:t>
      </w:r>
      <w:r>
        <w:rPr>
          <w:b/>
          <w:color w:val="231F20"/>
        </w:rPr>
        <w:t>–</w:t>
      </w:r>
      <w:r w:rsidRPr="00DE0EF1">
        <w:rPr>
          <w:b/>
          <w:color w:val="231F20"/>
        </w:rPr>
        <w:t xml:space="preserve"> EVALUATION AND QUALIFICATION CRITERIA</w:t>
      </w:r>
    </w:p>
    <w:p w14:paraId="260D3CE7" w14:textId="77777777" w:rsidR="00AC7608" w:rsidRPr="00DE0EF1" w:rsidRDefault="00AC7608" w:rsidP="00677882">
      <w:pPr>
        <w:pStyle w:val="Heading5"/>
        <w:numPr>
          <w:ilvl w:val="0"/>
          <w:numId w:val="57"/>
        </w:numPr>
        <w:tabs>
          <w:tab w:val="left" w:pos="1465"/>
          <w:tab w:val="left" w:pos="1466"/>
        </w:tabs>
        <w:spacing w:before="234"/>
      </w:pPr>
      <w:r w:rsidRPr="00DE0EF1">
        <w:rPr>
          <w:color w:val="231F20"/>
        </w:rPr>
        <w:t>General Provisions</w:t>
      </w:r>
    </w:p>
    <w:p w14:paraId="64E62CE7" w14:textId="77777777" w:rsidR="00AC7608" w:rsidRPr="00DE0EF1" w:rsidRDefault="00AC7608" w:rsidP="00677882">
      <w:pPr>
        <w:pStyle w:val="ListParagraph"/>
        <w:numPr>
          <w:ilvl w:val="1"/>
          <w:numId w:val="57"/>
        </w:numPr>
        <w:tabs>
          <w:tab w:val="left" w:pos="1465"/>
          <w:tab w:val="left" w:pos="1466"/>
        </w:tabs>
        <w:spacing w:before="242" w:line="230" w:lineRule="auto"/>
        <w:ind w:left="1468" w:right="852" w:hanging="622"/>
        <w:rPr>
          <w:color w:val="231F20"/>
        </w:rPr>
      </w:pPr>
      <w:r w:rsidRPr="00DE0EF1">
        <w:rPr>
          <w:color w:val="231F20"/>
        </w:rPr>
        <w:t>Wherever  a  Tenderer  is  required  to  state  a  monetary  amount,  Tenderers  should  indicate  the  Kenya  Shilling  equivalent  using  the  rate  of  exchange  determined  as  follows:</w:t>
      </w:r>
    </w:p>
    <w:p w14:paraId="6D558297" w14:textId="77777777" w:rsidR="00AC7608" w:rsidRPr="00DE0EF1" w:rsidRDefault="00AC7608" w:rsidP="00677882">
      <w:pPr>
        <w:pStyle w:val="ListParagraph"/>
        <w:numPr>
          <w:ilvl w:val="2"/>
          <w:numId w:val="57"/>
        </w:numPr>
        <w:tabs>
          <w:tab w:val="left" w:pos="1979"/>
        </w:tabs>
        <w:spacing w:before="124" w:line="230" w:lineRule="auto"/>
        <w:ind w:left="1468" w:right="852" w:hanging="3"/>
        <w:jc w:val="both"/>
        <w:rPr>
          <w:color w:val="231F20"/>
        </w:rPr>
      </w:pPr>
      <w:r w:rsidRPr="00DE0EF1">
        <w:rPr>
          <w:color w:val="231F20"/>
        </w:rPr>
        <w:t>For  business  turnover  or  ﬁnancial  data  required  for  each  year  -  Exchange  rate  prevailing  on  the  last  day  of  the  respective  calendar  year  (in  which  the  amounts  for  that  year  is  to  be  converted)  was  originally  established.</w:t>
      </w:r>
    </w:p>
    <w:p w14:paraId="047FD18C" w14:textId="77777777" w:rsidR="00AC7608" w:rsidRPr="00DE0EF1" w:rsidRDefault="00AC7608" w:rsidP="00677882">
      <w:pPr>
        <w:pStyle w:val="ListParagraph"/>
        <w:numPr>
          <w:ilvl w:val="2"/>
          <w:numId w:val="57"/>
        </w:numPr>
        <w:tabs>
          <w:tab w:val="left" w:pos="1979"/>
        </w:tabs>
        <w:spacing w:before="115"/>
        <w:ind w:left="1978" w:hanging="513"/>
        <w:jc w:val="both"/>
        <w:rPr>
          <w:color w:val="231F20"/>
        </w:rPr>
      </w:pPr>
      <w:r w:rsidRPr="00DE0EF1">
        <w:rPr>
          <w:color w:val="231F20"/>
        </w:rPr>
        <w:t>Value  of  single  contract  -  Exchange  rate  prevailing  on  the  date  of  the  contract  signature.</w:t>
      </w:r>
    </w:p>
    <w:p w14:paraId="3696908C" w14:textId="77777777" w:rsidR="00AC7608" w:rsidRPr="00DE0EF1" w:rsidRDefault="00AC7608" w:rsidP="00677882">
      <w:pPr>
        <w:pStyle w:val="ListParagraph"/>
        <w:numPr>
          <w:ilvl w:val="2"/>
          <w:numId w:val="57"/>
        </w:numPr>
        <w:tabs>
          <w:tab w:val="left" w:pos="1979"/>
        </w:tabs>
        <w:spacing w:before="121" w:line="230" w:lineRule="auto"/>
        <w:ind w:left="1468" w:right="852" w:hanging="3"/>
        <w:jc w:val="both"/>
        <w:rPr>
          <w:color w:val="231F20"/>
        </w:rPr>
      </w:pPr>
      <w:r w:rsidRPr="00DE0EF1">
        <w:rPr>
          <w:color w:val="231F20"/>
        </w:rPr>
        <w:t xml:space="preserve">Exchange  rates  shall  be  taken  from  the  publicly  available  source  identiﬁed  in  </w:t>
      </w:r>
      <w:r w:rsidRPr="00DE0EF1">
        <w:rPr>
          <w:b/>
          <w:color w:val="231F20"/>
        </w:rPr>
        <w:t xml:space="preserve">the  ITT  14.3.  </w:t>
      </w:r>
      <w:r w:rsidRPr="00DE0EF1">
        <w:rPr>
          <w:color w:val="231F20"/>
        </w:rPr>
        <w:t xml:space="preserve">Any  error  in  determining  the  exchange  rates  in  the  Tender  may  be  corrected  by  the  </w:t>
      </w:r>
      <w:r w:rsidRPr="00DE0EF1">
        <w:rPr>
          <w:color w:val="231F20"/>
        </w:rPr>
        <w:lastRenderedPageBreak/>
        <w:t>Procuring  Entity.</w:t>
      </w:r>
    </w:p>
    <w:p w14:paraId="49341689" w14:textId="77777777" w:rsidR="00AC7608" w:rsidRPr="00DE0EF1" w:rsidRDefault="00AC7608" w:rsidP="00677882">
      <w:pPr>
        <w:pStyle w:val="ListParagraph"/>
        <w:numPr>
          <w:ilvl w:val="1"/>
          <w:numId w:val="57"/>
        </w:numPr>
        <w:tabs>
          <w:tab w:val="left" w:pos="1465"/>
        </w:tabs>
        <w:spacing w:before="245" w:line="230" w:lineRule="auto"/>
        <w:ind w:left="1468" w:right="852" w:hanging="622"/>
        <w:jc w:val="both"/>
        <w:rPr>
          <w:color w:val="231F20"/>
        </w:rPr>
      </w:pPr>
      <w:r w:rsidRPr="00DE0EF1">
        <w:rPr>
          <w:color w:val="231F20"/>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  The  Procuring  Entity  should  use  the  Standard  Tender  Evaluation  Report  for  Goods  and  Works  for  evaluating  Tenders.</w:t>
      </w:r>
    </w:p>
    <w:p w14:paraId="6E517124" w14:textId="77777777" w:rsidR="00AC7608" w:rsidRPr="00DE0EF1" w:rsidRDefault="00AC7608" w:rsidP="00677882">
      <w:pPr>
        <w:pStyle w:val="Heading5"/>
        <w:numPr>
          <w:ilvl w:val="0"/>
          <w:numId w:val="57"/>
        </w:numPr>
        <w:tabs>
          <w:tab w:val="left" w:pos="1464"/>
          <w:tab w:val="left" w:pos="1465"/>
        </w:tabs>
        <w:spacing w:before="239"/>
        <w:ind w:left="1464"/>
      </w:pPr>
      <w:bookmarkStart w:id="72" w:name="_TOC_250003"/>
      <w:r w:rsidRPr="00DE0EF1">
        <w:rPr>
          <w:color w:val="231F20"/>
        </w:rPr>
        <w:t>Evaluation of Tenders (</w:t>
      </w:r>
      <w:bookmarkEnd w:id="72"/>
      <w:r w:rsidRPr="00DE0EF1">
        <w:rPr>
          <w:color w:val="231F20"/>
        </w:rPr>
        <w:t>ITT 33)</w:t>
      </w:r>
    </w:p>
    <w:p w14:paraId="456E5715" w14:textId="77777777" w:rsidR="00AC7608" w:rsidRPr="00DE0EF1" w:rsidRDefault="00AC7608" w:rsidP="00677882">
      <w:pPr>
        <w:pStyle w:val="ListParagraph"/>
        <w:numPr>
          <w:ilvl w:val="1"/>
          <w:numId w:val="57"/>
        </w:numPr>
        <w:tabs>
          <w:tab w:val="left" w:pos="1464"/>
          <w:tab w:val="left" w:pos="1465"/>
        </w:tabs>
        <w:spacing w:before="235"/>
        <w:ind w:left="1464" w:hanging="619"/>
        <w:rPr>
          <w:b/>
          <w:color w:val="231F20"/>
        </w:rPr>
      </w:pPr>
      <w:r w:rsidRPr="00DE0EF1">
        <w:rPr>
          <w:b/>
          <w:color w:val="231F20"/>
        </w:rPr>
        <w:t>Successful  Tender  or  Tenders</w:t>
      </w:r>
    </w:p>
    <w:p w14:paraId="350F94C6" w14:textId="77777777" w:rsidR="00AC7608" w:rsidRPr="00DE0EF1" w:rsidRDefault="00AC7608" w:rsidP="00AC7608">
      <w:pPr>
        <w:pStyle w:val="BodyText"/>
        <w:spacing w:before="242" w:line="230" w:lineRule="auto"/>
        <w:ind w:left="1468" w:right="852" w:hanging="4"/>
        <w:jc w:val="both"/>
      </w:pPr>
      <w:r w:rsidRPr="00DE0EF1">
        <w:rPr>
          <w:color w:val="231F20"/>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31CB4918" w14:textId="77777777" w:rsidR="00AC7608" w:rsidRPr="00DE0EF1" w:rsidRDefault="00AC7608" w:rsidP="00677882">
      <w:pPr>
        <w:pStyle w:val="ListParagraph"/>
        <w:numPr>
          <w:ilvl w:val="2"/>
          <w:numId w:val="57"/>
        </w:numPr>
        <w:tabs>
          <w:tab w:val="left" w:pos="2012"/>
        </w:tabs>
        <w:spacing w:before="116"/>
        <w:ind w:left="1468" w:hanging="4"/>
        <w:jc w:val="both"/>
        <w:rPr>
          <w:color w:val="231F20"/>
        </w:rPr>
      </w:pPr>
      <w:r w:rsidRPr="00DE0EF1">
        <w:rPr>
          <w:color w:val="231F20"/>
        </w:rPr>
        <w:t>be  substantially  responsive  to  the  tender  documents;</w:t>
      </w:r>
    </w:p>
    <w:p w14:paraId="5EBFFD67" w14:textId="77777777" w:rsidR="00AC7608" w:rsidRPr="00DE0EF1" w:rsidRDefault="00AC7608" w:rsidP="00677882">
      <w:pPr>
        <w:pStyle w:val="ListParagraph"/>
        <w:numPr>
          <w:ilvl w:val="2"/>
          <w:numId w:val="57"/>
        </w:numPr>
        <w:tabs>
          <w:tab w:val="left" w:pos="1979"/>
        </w:tabs>
        <w:spacing w:before="121" w:line="230" w:lineRule="auto"/>
        <w:ind w:left="1468" w:right="852" w:hanging="4"/>
        <w:jc w:val="both"/>
        <w:rPr>
          <w:color w:val="231F20"/>
        </w:rPr>
      </w:pPr>
      <w:r w:rsidRPr="00DE0EF1">
        <w:rPr>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0669308A" w14:textId="77777777" w:rsidR="00AC7608" w:rsidRPr="00DE0EF1" w:rsidRDefault="00AC7608" w:rsidP="00677882">
      <w:pPr>
        <w:pStyle w:val="ListParagraph"/>
        <w:numPr>
          <w:ilvl w:val="2"/>
          <w:numId w:val="57"/>
        </w:numPr>
        <w:tabs>
          <w:tab w:val="left" w:pos="1979"/>
        </w:tabs>
        <w:spacing w:before="125" w:line="230" w:lineRule="auto"/>
        <w:ind w:left="1468" w:right="853" w:hanging="4"/>
        <w:jc w:val="both"/>
        <w:rPr>
          <w:color w:val="231F20"/>
        </w:rPr>
      </w:pPr>
      <w:r w:rsidRPr="00DE0EF1">
        <w:rPr>
          <w:color w:val="231F20"/>
        </w:rPr>
        <w:t>be  offered  by  Tenderer  or  Tenderers  that  substantially  meet  the  qualiﬁcation  criteria  applicable  for  Contract  or  combined  Contracts  for  which  they  are  selected.</w:t>
      </w:r>
    </w:p>
    <w:p w14:paraId="0C77C2A0" w14:textId="77777777" w:rsidR="00AC7608" w:rsidRPr="00DE0EF1" w:rsidRDefault="00AC7608" w:rsidP="00677882">
      <w:pPr>
        <w:pStyle w:val="Heading5"/>
        <w:numPr>
          <w:ilvl w:val="1"/>
          <w:numId w:val="57"/>
        </w:numPr>
        <w:tabs>
          <w:tab w:val="left" w:pos="1464"/>
          <w:tab w:val="left" w:pos="1465"/>
        </w:tabs>
        <w:spacing w:before="237" w:line="463" w:lineRule="auto"/>
        <w:ind w:left="1469" w:right="720" w:hanging="619"/>
        <w:rPr>
          <w:color w:val="231F20"/>
        </w:rPr>
      </w:pPr>
      <w:r w:rsidRPr="00DE0EF1">
        <w:rPr>
          <w:color w:val="231F20"/>
        </w:rPr>
        <w:t xml:space="preserve">Evaluation of Tenders  </w:t>
      </w:r>
    </w:p>
    <w:p w14:paraId="69723935" w14:textId="77777777" w:rsidR="00AC7608" w:rsidRPr="00DE0EF1" w:rsidRDefault="00AC7608" w:rsidP="00AC7608">
      <w:pPr>
        <w:pStyle w:val="Heading5"/>
        <w:tabs>
          <w:tab w:val="left" w:pos="1464"/>
          <w:tab w:val="left" w:pos="1465"/>
        </w:tabs>
        <w:spacing w:before="0" w:line="463" w:lineRule="auto"/>
        <w:ind w:left="850" w:right="720"/>
        <w:rPr>
          <w:color w:val="231F20"/>
        </w:rPr>
      </w:pPr>
      <w:r w:rsidRPr="00DE0EF1">
        <w:rPr>
          <w:color w:val="231F20"/>
        </w:rPr>
        <w:tab/>
        <w:t>Preliminary examination for Determination of Responsiveness</w:t>
      </w:r>
    </w:p>
    <w:p w14:paraId="5E099239" w14:textId="77777777" w:rsidR="00AC7608" w:rsidRPr="00DE0EF1" w:rsidRDefault="00AC7608" w:rsidP="00AC7608">
      <w:pPr>
        <w:pStyle w:val="BodyText"/>
        <w:spacing w:before="6" w:line="230" w:lineRule="auto"/>
        <w:ind w:left="1467" w:right="853" w:hanging="4"/>
        <w:jc w:val="both"/>
      </w:pPr>
      <w:r w:rsidRPr="00DE0EF1">
        <w:rPr>
          <w:color w:val="231F20"/>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The  Standard  Tender  Evaluation  Report  Document  for  Goods  and  Works  for  evaluating  Tenders  provides  very  clear  guide  on  how  to  deal  with  review  of  these  requirements.  Tenders  that  do  not  pass  the  Preliminary  Examination  will  be  considered  non-responsive  and  will  not  be  considered  further.</w:t>
      </w:r>
    </w:p>
    <w:p w14:paraId="303B8B18" w14:textId="77777777" w:rsidR="00AC7608" w:rsidRDefault="00AC7608" w:rsidP="00AC7608">
      <w:pPr>
        <w:spacing w:before="249" w:line="230" w:lineRule="auto"/>
        <w:ind w:left="1467" w:right="853" w:hanging="4"/>
        <w:jc w:val="both"/>
        <w:rPr>
          <w:i/>
        </w:rPr>
      </w:pPr>
      <w:r w:rsidRPr="00DE0EF1">
        <w:rPr>
          <w:i/>
          <w:color w:val="231F20"/>
        </w:rPr>
        <w:t>[</w:t>
      </w:r>
      <w:r w:rsidRPr="00455FA1">
        <w:rPr>
          <w:i/>
        </w:rPr>
        <w:t>The Procuring Entity will provide the preliminary evaluation criteria.  To  facilitate,  a  template  may  be  attached  or  clearly  described  all  information  and  list  of  documentation  to  be  submitted  by  Tenderers  to  enable  preliminary  evaluation  of  the  Tender]</w:t>
      </w:r>
    </w:p>
    <w:p w14:paraId="7753F141" w14:textId="77777777" w:rsidR="00AC7608" w:rsidRDefault="00AC7608" w:rsidP="00AC7608">
      <w:pPr>
        <w:spacing w:before="249" w:line="230" w:lineRule="auto"/>
        <w:ind w:left="1467" w:right="853" w:hanging="4"/>
        <w:jc w:val="both"/>
        <w:rPr>
          <w:b/>
          <w:color w:val="231F20"/>
        </w:rPr>
      </w:pPr>
    </w:p>
    <w:p w14:paraId="6A5B4D23" w14:textId="77777777" w:rsidR="00C367B2" w:rsidRDefault="00C367B2" w:rsidP="00AC7608">
      <w:pPr>
        <w:spacing w:before="249" w:line="230" w:lineRule="auto"/>
        <w:ind w:left="1467" w:right="853" w:hanging="4"/>
        <w:jc w:val="both"/>
        <w:rPr>
          <w:b/>
          <w:color w:val="231F20"/>
        </w:rPr>
      </w:pPr>
    </w:p>
    <w:p w14:paraId="4BAB21BD" w14:textId="77777777" w:rsidR="00C367B2" w:rsidRDefault="00C367B2" w:rsidP="00AC7608">
      <w:pPr>
        <w:spacing w:before="249" w:line="230" w:lineRule="auto"/>
        <w:ind w:left="1467" w:right="853" w:hanging="4"/>
        <w:jc w:val="both"/>
        <w:rPr>
          <w:b/>
          <w:color w:val="231F20"/>
        </w:rPr>
      </w:pPr>
    </w:p>
    <w:p w14:paraId="7F3A2A52" w14:textId="77777777" w:rsidR="00C367B2" w:rsidRDefault="00C367B2" w:rsidP="00AC7608">
      <w:pPr>
        <w:spacing w:before="249" w:line="230" w:lineRule="auto"/>
        <w:ind w:left="1467" w:right="853" w:hanging="4"/>
        <w:jc w:val="both"/>
        <w:rPr>
          <w:b/>
          <w:color w:val="231F20"/>
        </w:rPr>
      </w:pPr>
    </w:p>
    <w:p w14:paraId="757683BF" w14:textId="77777777" w:rsidR="00C367B2" w:rsidRDefault="00C367B2" w:rsidP="00AC7608">
      <w:pPr>
        <w:spacing w:before="249" w:line="230" w:lineRule="auto"/>
        <w:ind w:left="1467" w:right="853" w:hanging="4"/>
        <w:jc w:val="both"/>
        <w:rPr>
          <w:b/>
          <w:color w:val="231F20"/>
        </w:rPr>
      </w:pPr>
    </w:p>
    <w:p w14:paraId="5EA92F3F" w14:textId="77777777" w:rsidR="00C367B2" w:rsidRDefault="00C367B2" w:rsidP="00AC7608">
      <w:pPr>
        <w:spacing w:before="249" w:line="230" w:lineRule="auto"/>
        <w:ind w:left="1467" w:right="853" w:hanging="4"/>
        <w:jc w:val="both"/>
        <w:rPr>
          <w:b/>
          <w:color w:val="231F20"/>
        </w:rPr>
      </w:pPr>
    </w:p>
    <w:p w14:paraId="1B865D47" w14:textId="77777777" w:rsidR="00AC7608" w:rsidRPr="00F06C35" w:rsidRDefault="00AC7608" w:rsidP="00677882">
      <w:pPr>
        <w:pStyle w:val="ListParagraph"/>
        <w:numPr>
          <w:ilvl w:val="0"/>
          <w:numId w:val="98"/>
        </w:numPr>
        <w:spacing w:before="249" w:line="230" w:lineRule="auto"/>
        <w:ind w:right="853"/>
        <w:jc w:val="both"/>
        <w:rPr>
          <w:b/>
          <w:color w:val="231F20"/>
        </w:rPr>
      </w:pPr>
      <w:r w:rsidRPr="00F06C35">
        <w:rPr>
          <w:b/>
          <w:color w:val="231F20"/>
        </w:rPr>
        <w:t>MANDATORY REQUIREMENTS</w:t>
      </w:r>
    </w:p>
    <w:p w14:paraId="0CB53B06" w14:textId="77777777" w:rsidR="00AC7608" w:rsidRPr="009D4E7F" w:rsidRDefault="00AC7608" w:rsidP="00AC7608">
      <w:pPr>
        <w:spacing w:before="249" w:line="230" w:lineRule="auto"/>
        <w:ind w:left="1467" w:right="853" w:hanging="4"/>
        <w:jc w:val="both"/>
        <w:rPr>
          <w:b/>
          <w:color w:val="FF0000"/>
        </w:rPr>
      </w:pPr>
    </w:p>
    <w:tbl>
      <w:tblPr>
        <w:tblW w:w="106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4583"/>
        <w:gridCol w:w="5275"/>
      </w:tblGrid>
      <w:tr w:rsidR="00AC7608" w:rsidRPr="0055469F" w14:paraId="0F3ECE7C" w14:textId="77777777" w:rsidTr="009B3534">
        <w:trPr>
          <w:trHeight w:val="547"/>
        </w:trPr>
        <w:tc>
          <w:tcPr>
            <w:tcW w:w="836" w:type="dxa"/>
          </w:tcPr>
          <w:p w14:paraId="1FA5FA92" w14:textId="77777777" w:rsidR="00AC7608" w:rsidRPr="0055469F" w:rsidRDefault="00AC7608" w:rsidP="009B3534">
            <w:pPr>
              <w:pStyle w:val="TableParagraph"/>
              <w:spacing w:before="121"/>
              <w:ind w:left="110"/>
              <w:jc w:val="center"/>
              <w:rPr>
                <w:b/>
              </w:rPr>
            </w:pPr>
            <w:r w:rsidRPr="0055469F">
              <w:rPr>
                <w:b/>
              </w:rPr>
              <w:t>S/No.</w:t>
            </w:r>
          </w:p>
        </w:tc>
        <w:tc>
          <w:tcPr>
            <w:tcW w:w="4583" w:type="dxa"/>
          </w:tcPr>
          <w:p w14:paraId="3D8A7F04" w14:textId="77777777" w:rsidR="00AC7608" w:rsidRPr="0055469F" w:rsidRDefault="00AC7608" w:rsidP="009B3534">
            <w:pPr>
              <w:pStyle w:val="TableParagraph"/>
              <w:spacing w:line="260" w:lineRule="exact"/>
              <w:ind w:left="119"/>
              <w:rPr>
                <w:b/>
              </w:rPr>
            </w:pPr>
            <w:r w:rsidRPr="0055469F">
              <w:rPr>
                <w:b/>
              </w:rPr>
              <w:t>Completeness and</w:t>
            </w:r>
          </w:p>
          <w:p w14:paraId="05379D57" w14:textId="77777777" w:rsidR="00AC7608" w:rsidRPr="0055469F" w:rsidRDefault="00AC7608" w:rsidP="009B3534">
            <w:pPr>
              <w:pStyle w:val="TableParagraph"/>
              <w:spacing w:line="268" w:lineRule="exact"/>
              <w:ind w:left="119"/>
              <w:rPr>
                <w:b/>
              </w:rPr>
            </w:pPr>
            <w:r w:rsidRPr="0055469F">
              <w:rPr>
                <w:b/>
              </w:rPr>
              <w:t>Responsiveness</w:t>
            </w:r>
            <w:r w:rsidRPr="0055469F">
              <w:rPr>
                <w:b/>
                <w:spacing w:val="-9"/>
              </w:rPr>
              <w:t xml:space="preserve"> </w:t>
            </w:r>
            <w:r w:rsidRPr="0055469F">
              <w:rPr>
                <w:b/>
              </w:rPr>
              <w:t>Criteria</w:t>
            </w:r>
          </w:p>
        </w:tc>
        <w:tc>
          <w:tcPr>
            <w:tcW w:w="5275" w:type="dxa"/>
          </w:tcPr>
          <w:p w14:paraId="419BC0C3" w14:textId="77777777" w:rsidR="00AC7608" w:rsidRPr="0055469F" w:rsidRDefault="00AC7608" w:rsidP="009B3534">
            <w:pPr>
              <w:pStyle w:val="TableParagraph"/>
              <w:spacing w:before="121"/>
              <w:ind w:left="119"/>
              <w:rPr>
                <w:b/>
              </w:rPr>
            </w:pPr>
            <w:r w:rsidRPr="0055469F">
              <w:rPr>
                <w:b/>
              </w:rPr>
              <w:t>Requirement</w:t>
            </w:r>
          </w:p>
        </w:tc>
      </w:tr>
      <w:tr w:rsidR="00AC7608" w:rsidRPr="0055469F" w14:paraId="62F613F5" w14:textId="77777777" w:rsidTr="009B3534">
        <w:trPr>
          <w:trHeight w:val="60"/>
        </w:trPr>
        <w:tc>
          <w:tcPr>
            <w:tcW w:w="836" w:type="dxa"/>
          </w:tcPr>
          <w:p w14:paraId="7784361F" w14:textId="77777777" w:rsidR="00AC7608" w:rsidRPr="0055469F" w:rsidRDefault="00AC7608" w:rsidP="009B3534">
            <w:pPr>
              <w:pStyle w:val="TableParagraph"/>
              <w:spacing w:before="1"/>
              <w:ind w:right="192"/>
              <w:jc w:val="center"/>
            </w:pPr>
            <w:r w:rsidRPr="0055469F">
              <w:t>1.</w:t>
            </w:r>
          </w:p>
        </w:tc>
        <w:tc>
          <w:tcPr>
            <w:tcW w:w="4583" w:type="dxa"/>
          </w:tcPr>
          <w:p w14:paraId="261D439E" w14:textId="77777777" w:rsidR="00AC7608" w:rsidRPr="0055469F" w:rsidRDefault="00AC7608" w:rsidP="009B3534">
            <w:pPr>
              <w:pStyle w:val="TableParagraph"/>
              <w:spacing w:before="1"/>
            </w:pPr>
            <w:r w:rsidRPr="0055469F">
              <w:t>Form</w:t>
            </w:r>
            <w:r w:rsidRPr="0055469F">
              <w:rPr>
                <w:spacing w:val="1"/>
              </w:rPr>
              <w:t xml:space="preserve"> </w:t>
            </w:r>
            <w:r w:rsidRPr="0055469F">
              <w:t>of</w:t>
            </w:r>
            <w:r w:rsidRPr="0055469F">
              <w:rPr>
                <w:spacing w:val="-7"/>
              </w:rPr>
              <w:t xml:space="preserve"> </w:t>
            </w:r>
            <w:r w:rsidRPr="0055469F">
              <w:t>Tender</w:t>
            </w:r>
          </w:p>
        </w:tc>
        <w:tc>
          <w:tcPr>
            <w:tcW w:w="5275" w:type="dxa"/>
          </w:tcPr>
          <w:p w14:paraId="4BB7BDB8" w14:textId="77777777" w:rsidR="00AC7608" w:rsidRPr="0055469F" w:rsidRDefault="00AC7608" w:rsidP="00677882">
            <w:pPr>
              <w:pStyle w:val="TableParagraph"/>
              <w:numPr>
                <w:ilvl w:val="0"/>
                <w:numId w:val="94"/>
              </w:numPr>
              <w:tabs>
                <w:tab w:val="left" w:pos="254"/>
              </w:tabs>
              <w:spacing w:line="263" w:lineRule="exact"/>
              <w:ind w:left="253"/>
            </w:pPr>
            <w:r w:rsidRPr="0055469F">
              <w:rPr>
                <w:sz w:val="24"/>
                <w:szCs w:val="24"/>
              </w:rPr>
              <w:t>Must attach a duly signed and filled form of tender in the prescribed format and instructions in the tender document.</w:t>
            </w:r>
          </w:p>
        </w:tc>
      </w:tr>
      <w:tr w:rsidR="00AC7608" w:rsidRPr="0055469F" w14:paraId="5DDC892B" w14:textId="77777777" w:rsidTr="009B3534">
        <w:trPr>
          <w:trHeight w:val="556"/>
        </w:trPr>
        <w:tc>
          <w:tcPr>
            <w:tcW w:w="836" w:type="dxa"/>
          </w:tcPr>
          <w:p w14:paraId="15688F39" w14:textId="77777777" w:rsidR="00AC7608" w:rsidRPr="0055469F" w:rsidRDefault="00AC7608" w:rsidP="009B3534">
            <w:pPr>
              <w:pStyle w:val="TableParagraph"/>
              <w:spacing w:before="140"/>
              <w:ind w:right="192"/>
              <w:jc w:val="center"/>
            </w:pPr>
            <w:r w:rsidRPr="0055469F">
              <w:t>2.</w:t>
            </w:r>
          </w:p>
        </w:tc>
        <w:tc>
          <w:tcPr>
            <w:tcW w:w="4583" w:type="dxa"/>
          </w:tcPr>
          <w:p w14:paraId="674B42CA" w14:textId="77777777" w:rsidR="00AC7608" w:rsidRPr="0055469F" w:rsidRDefault="00AC7608" w:rsidP="009B3534">
            <w:pPr>
              <w:pStyle w:val="TableParagraph"/>
              <w:spacing w:line="263" w:lineRule="exact"/>
            </w:pPr>
            <w:r w:rsidRPr="0055469F">
              <w:t>Declaration</w:t>
            </w:r>
            <w:r w:rsidRPr="0055469F">
              <w:rPr>
                <w:spacing w:val="2"/>
              </w:rPr>
              <w:t xml:space="preserve"> </w:t>
            </w:r>
            <w:r w:rsidRPr="0055469F">
              <w:t>and</w:t>
            </w:r>
            <w:r w:rsidRPr="0055469F">
              <w:rPr>
                <w:spacing w:val="4"/>
              </w:rPr>
              <w:t xml:space="preserve"> </w:t>
            </w:r>
            <w:r w:rsidRPr="0055469F">
              <w:t>Commitment</w:t>
            </w:r>
            <w:r w:rsidRPr="0055469F">
              <w:rPr>
                <w:spacing w:val="-2"/>
              </w:rPr>
              <w:t xml:space="preserve"> </w:t>
            </w:r>
            <w:r w:rsidRPr="0055469F">
              <w:t>to</w:t>
            </w:r>
            <w:r w:rsidRPr="0055469F">
              <w:rPr>
                <w:spacing w:val="2"/>
              </w:rPr>
              <w:t xml:space="preserve"> </w:t>
            </w:r>
            <w:r w:rsidRPr="0055469F">
              <w:t>the</w:t>
            </w:r>
            <w:r w:rsidRPr="0055469F">
              <w:rPr>
                <w:spacing w:val="-3"/>
              </w:rPr>
              <w:t xml:space="preserve"> </w:t>
            </w:r>
            <w:r w:rsidRPr="0055469F">
              <w:t>Code</w:t>
            </w:r>
            <w:r w:rsidRPr="0055469F">
              <w:rPr>
                <w:spacing w:val="-4"/>
              </w:rPr>
              <w:t xml:space="preserve"> </w:t>
            </w:r>
            <w:r w:rsidRPr="0055469F">
              <w:t>of</w:t>
            </w:r>
          </w:p>
          <w:p w14:paraId="4D4E2B5B" w14:textId="77777777" w:rsidR="00AC7608" w:rsidRPr="0055469F" w:rsidRDefault="00AC7608" w:rsidP="009B3534">
            <w:pPr>
              <w:pStyle w:val="TableParagraph"/>
              <w:spacing w:before="2" w:line="271" w:lineRule="exact"/>
              <w:ind w:left="119"/>
            </w:pPr>
            <w:r w:rsidRPr="0055469F">
              <w:t>Ethics</w:t>
            </w:r>
          </w:p>
        </w:tc>
        <w:tc>
          <w:tcPr>
            <w:tcW w:w="5275" w:type="dxa"/>
          </w:tcPr>
          <w:p w14:paraId="4AE21215" w14:textId="77777777" w:rsidR="00AC7608" w:rsidRPr="0055469F" w:rsidRDefault="00AC7608" w:rsidP="009B3534">
            <w:pPr>
              <w:pStyle w:val="TableParagraph"/>
              <w:spacing w:before="131"/>
              <w:ind w:left="119"/>
            </w:pPr>
            <w:r w:rsidRPr="0055469F">
              <w:t>-</w:t>
            </w:r>
            <w:r w:rsidRPr="0055469F">
              <w:rPr>
                <w:spacing w:val="-8"/>
              </w:rPr>
              <w:t xml:space="preserve"> </w:t>
            </w:r>
            <w:r w:rsidRPr="0055469F">
              <w:t>Duly</w:t>
            </w:r>
            <w:r w:rsidRPr="0055469F">
              <w:rPr>
                <w:spacing w:val="1"/>
              </w:rPr>
              <w:t xml:space="preserve"> </w:t>
            </w:r>
            <w:r w:rsidRPr="0055469F">
              <w:t>Filled,</w:t>
            </w:r>
            <w:r w:rsidRPr="0055469F">
              <w:rPr>
                <w:spacing w:val="-7"/>
              </w:rPr>
              <w:t xml:space="preserve"> </w:t>
            </w:r>
            <w:r w:rsidRPr="0055469F">
              <w:t>Stamped</w:t>
            </w:r>
            <w:r w:rsidRPr="0055469F">
              <w:rPr>
                <w:spacing w:val="1"/>
              </w:rPr>
              <w:t xml:space="preserve"> </w:t>
            </w:r>
            <w:r w:rsidRPr="0055469F">
              <w:t>and</w:t>
            </w:r>
            <w:r w:rsidRPr="0055469F">
              <w:rPr>
                <w:spacing w:val="5"/>
              </w:rPr>
              <w:t xml:space="preserve"> </w:t>
            </w:r>
            <w:r w:rsidRPr="0055469F">
              <w:t>Signed</w:t>
            </w:r>
          </w:p>
        </w:tc>
      </w:tr>
      <w:tr w:rsidR="00AC7608" w:rsidRPr="0055469F" w14:paraId="0D2F5411" w14:textId="77777777" w:rsidTr="009B3534">
        <w:trPr>
          <w:trHeight w:val="60"/>
        </w:trPr>
        <w:tc>
          <w:tcPr>
            <w:tcW w:w="836" w:type="dxa"/>
          </w:tcPr>
          <w:p w14:paraId="708712C8" w14:textId="77777777" w:rsidR="00AC7608" w:rsidRPr="0055469F" w:rsidRDefault="00AC7608" w:rsidP="009B3534">
            <w:pPr>
              <w:pStyle w:val="TableParagraph"/>
              <w:spacing w:before="166"/>
              <w:ind w:right="192"/>
            </w:pPr>
            <w:r w:rsidRPr="0055469F">
              <w:rPr>
                <w:b/>
              </w:rPr>
              <w:t xml:space="preserve">    </w:t>
            </w:r>
            <w:r w:rsidRPr="0055469F">
              <w:t>3.</w:t>
            </w:r>
          </w:p>
        </w:tc>
        <w:tc>
          <w:tcPr>
            <w:tcW w:w="4583" w:type="dxa"/>
          </w:tcPr>
          <w:p w14:paraId="08E86C89" w14:textId="77777777" w:rsidR="00AC7608" w:rsidRPr="0055469F" w:rsidRDefault="00AC7608" w:rsidP="009B3534">
            <w:pPr>
              <w:pStyle w:val="TableParagraph"/>
              <w:spacing w:before="140"/>
            </w:pPr>
            <w:r w:rsidRPr="0055469F">
              <w:t>Tenderer</w:t>
            </w:r>
            <w:r w:rsidRPr="0055469F">
              <w:rPr>
                <w:spacing w:val="-3"/>
              </w:rPr>
              <w:t xml:space="preserve"> </w:t>
            </w:r>
            <w:r w:rsidRPr="0055469F">
              <w:t>Information Form</w:t>
            </w:r>
          </w:p>
        </w:tc>
        <w:tc>
          <w:tcPr>
            <w:tcW w:w="5275" w:type="dxa"/>
          </w:tcPr>
          <w:p w14:paraId="57986A35" w14:textId="77777777" w:rsidR="00AC7608" w:rsidRPr="0055469F" w:rsidRDefault="00AC7608" w:rsidP="00677882">
            <w:pPr>
              <w:pStyle w:val="TableParagraph"/>
              <w:numPr>
                <w:ilvl w:val="0"/>
                <w:numId w:val="93"/>
              </w:numPr>
              <w:tabs>
                <w:tab w:val="left" w:pos="254"/>
              </w:tabs>
              <w:spacing w:line="263" w:lineRule="exact"/>
            </w:pPr>
            <w:r w:rsidRPr="0055469F">
              <w:t>Duly Filled,</w:t>
            </w:r>
            <w:r w:rsidRPr="0055469F">
              <w:rPr>
                <w:spacing w:val="-7"/>
              </w:rPr>
              <w:t xml:space="preserve"> </w:t>
            </w:r>
            <w:r w:rsidRPr="0055469F">
              <w:t>Stamped and Signed</w:t>
            </w:r>
          </w:p>
        </w:tc>
      </w:tr>
      <w:tr w:rsidR="00AC7608" w:rsidRPr="0055469F" w14:paraId="4EAF7E5C" w14:textId="77777777" w:rsidTr="009B3534">
        <w:trPr>
          <w:trHeight w:val="60"/>
        </w:trPr>
        <w:tc>
          <w:tcPr>
            <w:tcW w:w="836" w:type="dxa"/>
          </w:tcPr>
          <w:p w14:paraId="6BB8B75C" w14:textId="77777777" w:rsidR="00AC7608" w:rsidRPr="0055469F" w:rsidRDefault="00AC7608" w:rsidP="009B3534">
            <w:pPr>
              <w:pStyle w:val="TableParagraph"/>
              <w:spacing w:before="10"/>
              <w:jc w:val="center"/>
              <w:rPr>
                <w:b/>
              </w:rPr>
            </w:pPr>
          </w:p>
          <w:p w14:paraId="285F448D" w14:textId="77777777" w:rsidR="00AC7608" w:rsidRPr="0055469F" w:rsidRDefault="00AC7608" w:rsidP="009B3534">
            <w:pPr>
              <w:pStyle w:val="TableParagraph"/>
              <w:ind w:right="86"/>
              <w:jc w:val="center"/>
            </w:pPr>
            <w:r w:rsidRPr="0055469F">
              <w:t>4.</w:t>
            </w:r>
          </w:p>
        </w:tc>
        <w:tc>
          <w:tcPr>
            <w:tcW w:w="4583" w:type="dxa"/>
          </w:tcPr>
          <w:p w14:paraId="69D5A013" w14:textId="77777777" w:rsidR="00AC7608" w:rsidRPr="0055469F" w:rsidRDefault="00AC7608" w:rsidP="009B3534">
            <w:pPr>
              <w:pStyle w:val="TableParagraph"/>
              <w:spacing w:before="1"/>
              <w:rPr>
                <w:b/>
              </w:rPr>
            </w:pPr>
          </w:p>
          <w:p w14:paraId="436AE45A" w14:textId="77777777" w:rsidR="00AC7608" w:rsidRPr="0055469F" w:rsidRDefault="00AC7608" w:rsidP="009B3534">
            <w:pPr>
              <w:pStyle w:val="TableParagraph"/>
            </w:pPr>
            <w:r w:rsidRPr="0055469F">
              <w:t>Serialization</w:t>
            </w:r>
          </w:p>
        </w:tc>
        <w:tc>
          <w:tcPr>
            <w:tcW w:w="5275" w:type="dxa"/>
          </w:tcPr>
          <w:p w14:paraId="76C7164D" w14:textId="77777777" w:rsidR="00AC7608" w:rsidRPr="0055469F" w:rsidRDefault="00AC7608" w:rsidP="009B3534">
            <w:pPr>
              <w:pStyle w:val="TableParagraph"/>
              <w:spacing w:line="242" w:lineRule="auto"/>
              <w:ind w:right="1039"/>
            </w:pPr>
            <w:r w:rsidRPr="0055469F">
              <w:t>-</w:t>
            </w:r>
            <w:r w:rsidRPr="0055469F">
              <w:rPr>
                <w:spacing w:val="-10"/>
              </w:rPr>
              <w:t xml:space="preserve"> </w:t>
            </w:r>
            <w:r w:rsidRPr="0055469F">
              <w:t>Must</w:t>
            </w:r>
            <w:r w:rsidRPr="0055469F">
              <w:rPr>
                <w:spacing w:val="-5"/>
              </w:rPr>
              <w:t xml:space="preserve"> </w:t>
            </w:r>
            <w:r w:rsidRPr="0055469F">
              <w:t>be</w:t>
            </w:r>
            <w:r w:rsidRPr="0055469F">
              <w:rPr>
                <w:spacing w:val="-8"/>
              </w:rPr>
              <w:t xml:space="preserve"> </w:t>
            </w:r>
            <w:r w:rsidRPr="0055469F">
              <w:t>chronologically</w:t>
            </w:r>
            <w:r w:rsidRPr="0055469F">
              <w:rPr>
                <w:spacing w:val="-1"/>
              </w:rPr>
              <w:t xml:space="preserve"> </w:t>
            </w:r>
            <w:r w:rsidRPr="0055469F">
              <w:t>and</w:t>
            </w:r>
            <w:r w:rsidRPr="0055469F">
              <w:rPr>
                <w:spacing w:val="-2"/>
              </w:rPr>
              <w:t xml:space="preserve"> </w:t>
            </w:r>
            <w:r w:rsidRPr="0055469F">
              <w:t>sequentially</w:t>
            </w:r>
            <w:r w:rsidRPr="0055469F">
              <w:rPr>
                <w:spacing w:val="-57"/>
              </w:rPr>
              <w:t xml:space="preserve"> </w:t>
            </w:r>
            <w:r w:rsidRPr="0055469F">
              <w:t>serialized</w:t>
            </w:r>
            <w:r w:rsidRPr="0055469F">
              <w:rPr>
                <w:spacing w:val="-9"/>
              </w:rPr>
              <w:t xml:space="preserve"> </w:t>
            </w:r>
            <w:r w:rsidRPr="0055469F">
              <w:t>i.e.,</w:t>
            </w:r>
            <w:r w:rsidRPr="0055469F">
              <w:rPr>
                <w:spacing w:val="-1"/>
              </w:rPr>
              <w:t xml:space="preserve"> </w:t>
            </w:r>
            <w:r w:rsidRPr="0055469F">
              <w:t>1,2,3,4……</w:t>
            </w:r>
          </w:p>
        </w:tc>
      </w:tr>
      <w:tr w:rsidR="00AC7608" w:rsidRPr="0055469F" w14:paraId="6D3E6118" w14:textId="77777777" w:rsidTr="009B3534">
        <w:trPr>
          <w:trHeight w:val="277"/>
        </w:trPr>
        <w:tc>
          <w:tcPr>
            <w:tcW w:w="836" w:type="dxa"/>
          </w:tcPr>
          <w:p w14:paraId="3D8F68F6" w14:textId="77777777" w:rsidR="00AC7608" w:rsidRPr="0055469F" w:rsidRDefault="00AC7608" w:rsidP="009B3534">
            <w:pPr>
              <w:pStyle w:val="TableParagraph"/>
              <w:spacing w:line="249" w:lineRule="exact"/>
              <w:ind w:right="86"/>
              <w:jc w:val="center"/>
            </w:pPr>
            <w:r w:rsidRPr="0055469F">
              <w:t>5.</w:t>
            </w:r>
          </w:p>
        </w:tc>
        <w:tc>
          <w:tcPr>
            <w:tcW w:w="4583" w:type="dxa"/>
          </w:tcPr>
          <w:p w14:paraId="41BA8187" w14:textId="77777777" w:rsidR="00AC7608" w:rsidRPr="0055469F" w:rsidRDefault="00AC7608" w:rsidP="009B3534">
            <w:pPr>
              <w:pStyle w:val="TableParagraph"/>
              <w:spacing w:line="258" w:lineRule="exact"/>
            </w:pPr>
            <w:r w:rsidRPr="0055469F">
              <w:t>Tax</w:t>
            </w:r>
            <w:r w:rsidRPr="0055469F">
              <w:rPr>
                <w:spacing w:val="-4"/>
              </w:rPr>
              <w:t xml:space="preserve"> </w:t>
            </w:r>
            <w:r w:rsidRPr="0055469F">
              <w:t>Compliance</w:t>
            </w:r>
            <w:r w:rsidRPr="0055469F">
              <w:rPr>
                <w:spacing w:val="-8"/>
              </w:rPr>
              <w:t xml:space="preserve"> </w:t>
            </w:r>
            <w:r w:rsidRPr="0055469F">
              <w:t>Certificate</w:t>
            </w:r>
          </w:p>
        </w:tc>
        <w:tc>
          <w:tcPr>
            <w:tcW w:w="5275" w:type="dxa"/>
          </w:tcPr>
          <w:p w14:paraId="2B0801EB" w14:textId="77777777" w:rsidR="00AC7608" w:rsidRPr="0055469F" w:rsidRDefault="00AC7608" w:rsidP="009B3534">
            <w:pPr>
              <w:pStyle w:val="TableParagraph"/>
              <w:spacing w:line="258" w:lineRule="exact"/>
            </w:pPr>
            <w:r w:rsidRPr="0055469F">
              <w:rPr>
                <w:spacing w:val="-10"/>
              </w:rPr>
              <w:t xml:space="preserve"> </w:t>
            </w:r>
            <w:r w:rsidRPr="0055469F">
              <w:t>-Provide</w:t>
            </w:r>
            <w:r w:rsidRPr="0055469F">
              <w:rPr>
                <w:spacing w:val="-7"/>
              </w:rPr>
              <w:t xml:space="preserve"> </w:t>
            </w:r>
            <w:r w:rsidRPr="0055469F">
              <w:t>valid</w:t>
            </w:r>
            <w:r w:rsidRPr="0055469F">
              <w:rPr>
                <w:spacing w:val="-1"/>
              </w:rPr>
              <w:t xml:space="preserve"> </w:t>
            </w:r>
            <w:r w:rsidRPr="0055469F">
              <w:t>tax</w:t>
            </w:r>
            <w:r w:rsidRPr="0055469F">
              <w:rPr>
                <w:spacing w:val="-3"/>
              </w:rPr>
              <w:t xml:space="preserve"> </w:t>
            </w:r>
            <w:r w:rsidRPr="0055469F">
              <w:t>compliance</w:t>
            </w:r>
            <w:r w:rsidRPr="0055469F">
              <w:rPr>
                <w:spacing w:val="-7"/>
              </w:rPr>
              <w:t xml:space="preserve"> </w:t>
            </w:r>
            <w:r w:rsidRPr="0055469F">
              <w:t>certificate</w:t>
            </w:r>
          </w:p>
        </w:tc>
      </w:tr>
      <w:tr w:rsidR="00AC7608" w:rsidRPr="0055469F" w14:paraId="46B7331A" w14:textId="77777777" w:rsidTr="009B3534">
        <w:trPr>
          <w:trHeight w:val="60"/>
        </w:trPr>
        <w:tc>
          <w:tcPr>
            <w:tcW w:w="836" w:type="dxa"/>
          </w:tcPr>
          <w:p w14:paraId="0D1FD5ED" w14:textId="77777777" w:rsidR="00AC7608" w:rsidRPr="0055469F" w:rsidRDefault="00AC7608" w:rsidP="009B3534">
            <w:pPr>
              <w:pStyle w:val="TableParagraph"/>
              <w:spacing w:before="140"/>
              <w:ind w:right="86"/>
              <w:jc w:val="center"/>
            </w:pPr>
            <w:r w:rsidRPr="0055469F">
              <w:t>6.</w:t>
            </w:r>
          </w:p>
        </w:tc>
        <w:tc>
          <w:tcPr>
            <w:tcW w:w="4583" w:type="dxa"/>
          </w:tcPr>
          <w:p w14:paraId="195E907C" w14:textId="77777777" w:rsidR="00AC7608" w:rsidRPr="0055469F" w:rsidRDefault="00AC7608" w:rsidP="009B3534">
            <w:pPr>
              <w:pStyle w:val="TableParagraph"/>
              <w:spacing w:before="121"/>
            </w:pPr>
            <w:r w:rsidRPr="0055469F">
              <w:t>Certificate</w:t>
            </w:r>
            <w:r w:rsidRPr="0055469F">
              <w:rPr>
                <w:spacing w:val="-7"/>
              </w:rPr>
              <w:t xml:space="preserve"> </w:t>
            </w:r>
            <w:r w:rsidRPr="0055469F">
              <w:t>of</w:t>
            </w:r>
            <w:r w:rsidRPr="0055469F">
              <w:rPr>
                <w:spacing w:val="-8"/>
              </w:rPr>
              <w:t xml:space="preserve"> </w:t>
            </w:r>
            <w:r w:rsidRPr="0055469F">
              <w:t>Incorporation</w:t>
            </w:r>
          </w:p>
        </w:tc>
        <w:tc>
          <w:tcPr>
            <w:tcW w:w="5275" w:type="dxa"/>
          </w:tcPr>
          <w:p w14:paraId="5BD99F0A" w14:textId="77777777" w:rsidR="00AC7608" w:rsidRPr="0055469F" w:rsidRDefault="00AC7608" w:rsidP="009B3534">
            <w:pPr>
              <w:pStyle w:val="TableParagraph"/>
              <w:spacing w:line="263" w:lineRule="exact"/>
              <w:ind w:left="119"/>
            </w:pPr>
            <w:r w:rsidRPr="0055469F">
              <w:t>-</w:t>
            </w:r>
            <w:r w:rsidRPr="0055469F">
              <w:rPr>
                <w:spacing w:val="-7"/>
              </w:rPr>
              <w:t xml:space="preserve"> Provide </w:t>
            </w:r>
            <w:r w:rsidRPr="0055469F">
              <w:t>Copy</w:t>
            </w:r>
            <w:r w:rsidRPr="0055469F">
              <w:rPr>
                <w:spacing w:val="2"/>
              </w:rPr>
              <w:t xml:space="preserve"> </w:t>
            </w:r>
            <w:r w:rsidRPr="0055469F">
              <w:t>of</w:t>
            </w:r>
            <w:r w:rsidRPr="0055469F">
              <w:rPr>
                <w:spacing w:val="-7"/>
              </w:rPr>
              <w:t xml:space="preserve"> </w:t>
            </w:r>
            <w:r w:rsidRPr="0055469F">
              <w:t>certificate</w:t>
            </w:r>
            <w:r w:rsidRPr="0055469F">
              <w:rPr>
                <w:spacing w:val="-1"/>
              </w:rPr>
              <w:t xml:space="preserve"> </w:t>
            </w:r>
          </w:p>
        </w:tc>
      </w:tr>
      <w:tr w:rsidR="00AC7608" w:rsidRPr="0055469F" w14:paraId="37F184A9" w14:textId="77777777" w:rsidTr="009B3534">
        <w:trPr>
          <w:trHeight w:val="60"/>
        </w:trPr>
        <w:tc>
          <w:tcPr>
            <w:tcW w:w="836" w:type="dxa"/>
          </w:tcPr>
          <w:p w14:paraId="7D303892" w14:textId="77777777" w:rsidR="00AC7608" w:rsidRPr="0055469F" w:rsidRDefault="00AC7608" w:rsidP="009B3534">
            <w:pPr>
              <w:pStyle w:val="TableParagraph"/>
              <w:spacing w:before="140"/>
              <w:ind w:right="86"/>
              <w:jc w:val="center"/>
            </w:pPr>
            <w:r w:rsidRPr="0055469F">
              <w:t>7.</w:t>
            </w:r>
          </w:p>
        </w:tc>
        <w:tc>
          <w:tcPr>
            <w:tcW w:w="4583" w:type="dxa"/>
          </w:tcPr>
          <w:p w14:paraId="3DF727DC" w14:textId="77777777" w:rsidR="00AC7608" w:rsidRPr="0055469F" w:rsidRDefault="00AC7608" w:rsidP="009B3534">
            <w:pPr>
              <w:pStyle w:val="TableParagraph"/>
              <w:spacing w:before="121"/>
            </w:pPr>
            <w:r w:rsidRPr="0055469F">
              <w:rPr>
                <w:sz w:val="24"/>
              </w:rPr>
              <w:t>Tender</w:t>
            </w:r>
            <w:r w:rsidRPr="0055469F">
              <w:rPr>
                <w:sz w:val="24"/>
              </w:rPr>
              <w:tab/>
              <w:t>Securing</w:t>
            </w:r>
            <w:r w:rsidRPr="0055469F">
              <w:rPr>
                <w:sz w:val="24"/>
              </w:rPr>
              <w:tab/>
              <w:t>Declaration</w:t>
            </w:r>
            <w:r w:rsidRPr="0055469F">
              <w:rPr>
                <w:sz w:val="24"/>
              </w:rPr>
              <w:tab/>
            </w:r>
            <w:r>
              <w:rPr>
                <w:sz w:val="24"/>
              </w:rPr>
              <w:t>F</w:t>
            </w:r>
            <w:r w:rsidRPr="0055469F">
              <w:rPr>
                <w:sz w:val="24"/>
              </w:rPr>
              <w:t>orm</w:t>
            </w:r>
          </w:p>
        </w:tc>
        <w:tc>
          <w:tcPr>
            <w:tcW w:w="5275" w:type="dxa"/>
          </w:tcPr>
          <w:p w14:paraId="4DC0EF46" w14:textId="77777777" w:rsidR="00AC7608" w:rsidRPr="0055469F" w:rsidRDefault="00AC7608" w:rsidP="009B3534">
            <w:pPr>
              <w:pStyle w:val="TableParagraph"/>
              <w:tabs>
                <w:tab w:val="left" w:pos="1126"/>
                <w:tab w:val="left" w:pos="2297"/>
                <w:tab w:val="left" w:pos="3793"/>
                <w:tab w:val="left" w:pos="4824"/>
              </w:tabs>
              <w:spacing w:line="269" w:lineRule="exact"/>
              <w:ind w:left="109"/>
              <w:rPr>
                <w:sz w:val="24"/>
              </w:rPr>
            </w:pPr>
            <w:r>
              <w:rPr>
                <w:sz w:val="24"/>
              </w:rPr>
              <w:t xml:space="preserve">Attach </w:t>
            </w:r>
            <w:r w:rsidRPr="0055469F">
              <w:rPr>
                <w:sz w:val="24"/>
              </w:rPr>
              <w:t>Tender</w:t>
            </w:r>
            <w:r>
              <w:rPr>
                <w:sz w:val="24"/>
              </w:rPr>
              <w:t xml:space="preserve"> </w:t>
            </w:r>
            <w:r w:rsidRPr="0055469F">
              <w:rPr>
                <w:sz w:val="24"/>
              </w:rPr>
              <w:t>Securing</w:t>
            </w:r>
            <w:r>
              <w:rPr>
                <w:sz w:val="24"/>
              </w:rPr>
              <w:t xml:space="preserve"> </w:t>
            </w:r>
            <w:r w:rsidRPr="0055469F">
              <w:rPr>
                <w:sz w:val="24"/>
              </w:rPr>
              <w:t>Declaration</w:t>
            </w:r>
            <w:r w:rsidRPr="0055469F">
              <w:rPr>
                <w:sz w:val="24"/>
              </w:rPr>
              <w:tab/>
            </w:r>
            <w:r>
              <w:rPr>
                <w:sz w:val="24"/>
              </w:rPr>
              <w:t>F</w:t>
            </w:r>
            <w:r w:rsidRPr="0055469F">
              <w:rPr>
                <w:sz w:val="24"/>
              </w:rPr>
              <w:t>orm</w:t>
            </w:r>
            <w:r>
              <w:rPr>
                <w:sz w:val="24"/>
              </w:rPr>
              <w:t xml:space="preserve"> </w:t>
            </w:r>
            <w:r w:rsidRPr="0055469F">
              <w:rPr>
                <w:sz w:val="24"/>
              </w:rPr>
              <w:t>duly</w:t>
            </w:r>
          </w:p>
          <w:p w14:paraId="7DA82DC9" w14:textId="77777777" w:rsidR="00AC7608" w:rsidRPr="0055469F" w:rsidRDefault="00AC7608" w:rsidP="009B3534">
            <w:pPr>
              <w:pStyle w:val="TableParagraph"/>
              <w:spacing w:line="263" w:lineRule="exact"/>
              <w:ind w:left="119"/>
            </w:pPr>
            <w:r w:rsidRPr="0055469F">
              <w:rPr>
                <w:sz w:val="24"/>
              </w:rPr>
              <w:t>completed,</w:t>
            </w:r>
            <w:r w:rsidRPr="0055469F">
              <w:rPr>
                <w:spacing w:val="-7"/>
                <w:sz w:val="24"/>
              </w:rPr>
              <w:t xml:space="preserve"> </w:t>
            </w:r>
            <w:r w:rsidRPr="0055469F">
              <w:rPr>
                <w:sz w:val="24"/>
              </w:rPr>
              <w:t>signed</w:t>
            </w:r>
            <w:r w:rsidRPr="0055469F">
              <w:rPr>
                <w:spacing w:val="-4"/>
                <w:sz w:val="24"/>
              </w:rPr>
              <w:t xml:space="preserve"> </w:t>
            </w:r>
            <w:r w:rsidRPr="0055469F">
              <w:rPr>
                <w:sz w:val="24"/>
              </w:rPr>
              <w:t>and</w:t>
            </w:r>
            <w:r w:rsidRPr="0055469F">
              <w:rPr>
                <w:spacing w:val="-5"/>
                <w:sz w:val="24"/>
              </w:rPr>
              <w:t xml:space="preserve"> </w:t>
            </w:r>
            <w:r w:rsidRPr="0055469F">
              <w:rPr>
                <w:sz w:val="24"/>
              </w:rPr>
              <w:t>stamped</w:t>
            </w:r>
          </w:p>
        </w:tc>
      </w:tr>
      <w:tr w:rsidR="00AC7608" w:rsidRPr="0055469F" w14:paraId="3F0E5BB0" w14:textId="77777777" w:rsidTr="009B3534">
        <w:trPr>
          <w:trHeight w:val="60"/>
        </w:trPr>
        <w:tc>
          <w:tcPr>
            <w:tcW w:w="836" w:type="dxa"/>
          </w:tcPr>
          <w:p w14:paraId="477B1EFC" w14:textId="77777777" w:rsidR="00AC7608" w:rsidRPr="0055469F" w:rsidRDefault="00AC7608" w:rsidP="009B3534">
            <w:pPr>
              <w:pStyle w:val="TableParagraph"/>
              <w:spacing w:before="140"/>
              <w:ind w:right="86"/>
              <w:jc w:val="center"/>
            </w:pPr>
            <w:r w:rsidRPr="0055469F">
              <w:t>8.</w:t>
            </w:r>
          </w:p>
        </w:tc>
        <w:tc>
          <w:tcPr>
            <w:tcW w:w="4583" w:type="dxa"/>
          </w:tcPr>
          <w:p w14:paraId="59609059" w14:textId="77777777" w:rsidR="00AC7608" w:rsidRPr="0055469F" w:rsidRDefault="00AC7608" w:rsidP="009B3534">
            <w:pPr>
              <w:pStyle w:val="TableParagraph"/>
              <w:spacing w:before="121"/>
            </w:pPr>
            <w:r w:rsidRPr="0055469F">
              <w:t>Trade License</w:t>
            </w:r>
          </w:p>
        </w:tc>
        <w:tc>
          <w:tcPr>
            <w:tcW w:w="5275" w:type="dxa"/>
          </w:tcPr>
          <w:p w14:paraId="688E8843" w14:textId="77777777" w:rsidR="00AC7608" w:rsidRPr="0055469F" w:rsidRDefault="00AC7608" w:rsidP="009B3534">
            <w:pPr>
              <w:pStyle w:val="TableParagraph"/>
              <w:spacing w:line="269" w:lineRule="exact"/>
              <w:ind w:left="110"/>
              <w:rPr>
                <w:sz w:val="24"/>
              </w:rPr>
            </w:pPr>
            <w:r w:rsidRPr="0055469F">
              <w:rPr>
                <w:sz w:val="24"/>
              </w:rPr>
              <w:t>Attach Valid</w:t>
            </w:r>
            <w:r w:rsidRPr="0055469F">
              <w:rPr>
                <w:spacing w:val="67"/>
                <w:sz w:val="24"/>
              </w:rPr>
              <w:t xml:space="preserve"> </w:t>
            </w:r>
            <w:r w:rsidRPr="0055469F">
              <w:rPr>
                <w:sz w:val="24"/>
              </w:rPr>
              <w:t>trade</w:t>
            </w:r>
            <w:r w:rsidRPr="0055469F">
              <w:rPr>
                <w:spacing w:val="66"/>
                <w:sz w:val="24"/>
              </w:rPr>
              <w:t xml:space="preserve"> </w:t>
            </w:r>
            <w:r w:rsidRPr="0055469F">
              <w:rPr>
                <w:sz w:val="24"/>
              </w:rPr>
              <w:t>license</w:t>
            </w:r>
            <w:r w:rsidRPr="0055469F">
              <w:rPr>
                <w:spacing w:val="71"/>
                <w:sz w:val="24"/>
              </w:rPr>
              <w:t xml:space="preserve"> </w:t>
            </w:r>
            <w:r w:rsidRPr="0055469F">
              <w:rPr>
                <w:sz w:val="24"/>
              </w:rPr>
              <w:t>from</w:t>
            </w:r>
            <w:r w:rsidRPr="0055469F">
              <w:rPr>
                <w:spacing w:val="70"/>
                <w:sz w:val="24"/>
              </w:rPr>
              <w:t xml:space="preserve"> </w:t>
            </w:r>
            <w:r w:rsidRPr="0055469F">
              <w:rPr>
                <w:sz w:val="24"/>
              </w:rPr>
              <w:t>County</w:t>
            </w:r>
            <w:r w:rsidRPr="0055469F">
              <w:rPr>
                <w:spacing w:val="3"/>
                <w:sz w:val="24"/>
              </w:rPr>
              <w:t xml:space="preserve"> </w:t>
            </w:r>
            <w:r w:rsidRPr="0055469F">
              <w:rPr>
                <w:sz w:val="24"/>
              </w:rPr>
              <w:t>Government</w:t>
            </w:r>
          </w:p>
        </w:tc>
      </w:tr>
      <w:tr w:rsidR="00AC7608" w:rsidRPr="0055469F" w14:paraId="3D7E5D39" w14:textId="77777777" w:rsidTr="009B3534">
        <w:trPr>
          <w:trHeight w:val="60"/>
        </w:trPr>
        <w:tc>
          <w:tcPr>
            <w:tcW w:w="836" w:type="dxa"/>
          </w:tcPr>
          <w:p w14:paraId="24E0579D" w14:textId="77777777" w:rsidR="00AC7608" w:rsidRPr="0055469F" w:rsidRDefault="00AC7608" w:rsidP="009B3534">
            <w:pPr>
              <w:pStyle w:val="TableParagraph"/>
              <w:spacing w:before="140"/>
              <w:ind w:right="86"/>
              <w:jc w:val="center"/>
            </w:pPr>
            <w:r>
              <w:t>9.</w:t>
            </w:r>
          </w:p>
        </w:tc>
        <w:tc>
          <w:tcPr>
            <w:tcW w:w="4583" w:type="dxa"/>
          </w:tcPr>
          <w:p w14:paraId="4D8DF25C" w14:textId="77777777" w:rsidR="00AC7608" w:rsidRPr="0055469F" w:rsidRDefault="00AC7608" w:rsidP="009B3534">
            <w:pPr>
              <w:pStyle w:val="TableParagraph"/>
              <w:spacing w:before="121"/>
            </w:pPr>
            <w:r>
              <w:t>Access to Government Procurement Opportunities Certificate (AGPO)</w:t>
            </w:r>
          </w:p>
        </w:tc>
        <w:tc>
          <w:tcPr>
            <w:tcW w:w="5275" w:type="dxa"/>
          </w:tcPr>
          <w:p w14:paraId="59978278" w14:textId="77777777" w:rsidR="00AC7608" w:rsidRPr="0055469F" w:rsidRDefault="00AC7608" w:rsidP="009B3534">
            <w:pPr>
              <w:pStyle w:val="TableParagraph"/>
              <w:tabs>
                <w:tab w:val="left" w:pos="968"/>
                <w:tab w:val="left" w:pos="2445"/>
                <w:tab w:val="left" w:pos="2991"/>
                <w:tab w:val="left" w:pos="3999"/>
              </w:tabs>
              <w:spacing w:line="269" w:lineRule="exact"/>
              <w:ind w:left="109"/>
              <w:rPr>
                <w:sz w:val="24"/>
              </w:rPr>
            </w:pPr>
            <w:r>
              <w:rPr>
                <w:sz w:val="24"/>
              </w:rPr>
              <w:t xml:space="preserve">Attach </w:t>
            </w:r>
            <w:r w:rsidRPr="0055469F">
              <w:rPr>
                <w:sz w:val="24"/>
              </w:rPr>
              <w:t>Valid Certificate</w:t>
            </w:r>
            <w:r w:rsidRPr="0055469F">
              <w:rPr>
                <w:sz w:val="24"/>
              </w:rPr>
              <w:tab/>
            </w:r>
            <w:r>
              <w:rPr>
                <w:sz w:val="24"/>
              </w:rPr>
              <w:t>for</w:t>
            </w:r>
            <w:r w:rsidRPr="0055469F">
              <w:rPr>
                <w:sz w:val="24"/>
              </w:rPr>
              <w:tab/>
              <w:t>access</w:t>
            </w:r>
            <w:r>
              <w:rPr>
                <w:sz w:val="24"/>
              </w:rPr>
              <w:t xml:space="preserve"> to</w:t>
            </w:r>
            <w:r w:rsidRPr="0055469F">
              <w:rPr>
                <w:sz w:val="24"/>
              </w:rPr>
              <w:t xml:space="preserve"> government</w:t>
            </w:r>
          </w:p>
          <w:p w14:paraId="247527A3" w14:textId="77777777" w:rsidR="00AC7608" w:rsidRPr="0055469F" w:rsidRDefault="00AC7608" w:rsidP="009B3534">
            <w:pPr>
              <w:pStyle w:val="TableParagraph"/>
              <w:spacing w:line="269" w:lineRule="exact"/>
              <w:ind w:left="110"/>
              <w:rPr>
                <w:sz w:val="24"/>
              </w:rPr>
            </w:pPr>
            <w:r w:rsidRPr="0055469F">
              <w:rPr>
                <w:sz w:val="24"/>
              </w:rPr>
              <w:t>procurement</w:t>
            </w:r>
            <w:r w:rsidRPr="0055469F">
              <w:rPr>
                <w:spacing w:val="-10"/>
                <w:sz w:val="24"/>
              </w:rPr>
              <w:t xml:space="preserve"> </w:t>
            </w:r>
            <w:r w:rsidRPr="0055469F">
              <w:rPr>
                <w:sz w:val="24"/>
              </w:rPr>
              <w:t>opportunities</w:t>
            </w:r>
          </w:p>
        </w:tc>
      </w:tr>
      <w:tr w:rsidR="00AC7608" w:rsidRPr="0055469F" w14:paraId="1BA52BFA" w14:textId="77777777" w:rsidTr="009B3534">
        <w:trPr>
          <w:trHeight w:val="60"/>
        </w:trPr>
        <w:tc>
          <w:tcPr>
            <w:tcW w:w="836" w:type="dxa"/>
          </w:tcPr>
          <w:p w14:paraId="33CB38B6" w14:textId="77777777" w:rsidR="00AC7608" w:rsidRDefault="00AC7608" w:rsidP="009B3534">
            <w:pPr>
              <w:pStyle w:val="TableParagraph"/>
              <w:spacing w:before="140"/>
              <w:ind w:right="86"/>
              <w:jc w:val="center"/>
            </w:pPr>
            <w:r>
              <w:t>10.</w:t>
            </w:r>
          </w:p>
        </w:tc>
        <w:tc>
          <w:tcPr>
            <w:tcW w:w="4583" w:type="dxa"/>
          </w:tcPr>
          <w:p w14:paraId="164B7244" w14:textId="77777777" w:rsidR="00AC7608" w:rsidRDefault="00AC7608" w:rsidP="009B3534">
            <w:pPr>
              <w:pStyle w:val="TableParagraph"/>
              <w:spacing w:before="121"/>
            </w:pPr>
            <w:r>
              <w:t>Identification</w:t>
            </w:r>
            <w:r>
              <w:rPr>
                <w:spacing w:val="-5"/>
              </w:rPr>
              <w:t xml:space="preserve"> </w:t>
            </w:r>
            <w:r>
              <w:t>card</w:t>
            </w:r>
            <w:r>
              <w:rPr>
                <w:spacing w:val="-5"/>
              </w:rPr>
              <w:t xml:space="preserve"> </w:t>
            </w:r>
            <w:r>
              <w:t>for</w:t>
            </w:r>
            <w:r>
              <w:rPr>
                <w:spacing w:val="3"/>
              </w:rPr>
              <w:t xml:space="preserve"> </w:t>
            </w:r>
            <w:r>
              <w:t>the</w:t>
            </w:r>
            <w:r>
              <w:rPr>
                <w:spacing w:val="-6"/>
              </w:rPr>
              <w:t xml:space="preserve"> </w:t>
            </w:r>
            <w:r>
              <w:t>disabled</w:t>
            </w:r>
          </w:p>
        </w:tc>
        <w:tc>
          <w:tcPr>
            <w:tcW w:w="5275" w:type="dxa"/>
          </w:tcPr>
          <w:p w14:paraId="676B4D81" w14:textId="77777777" w:rsidR="00AC7608" w:rsidRDefault="00AC7608" w:rsidP="009B3534">
            <w:pPr>
              <w:pStyle w:val="ListParagraph"/>
              <w:tabs>
                <w:tab w:val="left" w:pos="1949"/>
              </w:tabs>
              <w:spacing w:before="1"/>
              <w:ind w:left="0" w:firstLine="0"/>
            </w:pPr>
            <w:r>
              <w:t>Attach Valid</w:t>
            </w:r>
            <w:r>
              <w:rPr>
                <w:spacing w:val="-5"/>
              </w:rPr>
              <w:t xml:space="preserve"> </w:t>
            </w:r>
            <w:r>
              <w:t>identification</w:t>
            </w:r>
            <w:r>
              <w:rPr>
                <w:spacing w:val="-5"/>
              </w:rPr>
              <w:t xml:space="preserve"> </w:t>
            </w:r>
            <w:r>
              <w:t>card</w:t>
            </w:r>
            <w:r>
              <w:rPr>
                <w:spacing w:val="-5"/>
              </w:rPr>
              <w:t xml:space="preserve"> </w:t>
            </w:r>
            <w:r>
              <w:t>for</w:t>
            </w:r>
            <w:r>
              <w:rPr>
                <w:spacing w:val="3"/>
              </w:rPr>
              <w:t xml:space="preserve"> </w:t>
            </w:r>
            <w:r>
              <w:t>the</w:t>
            </w:r>
            <w:r>
              <w:rPr>
                <w:spacing w:val="-6"/>
              </w:rPr>
              <w:t xml:space="preserve"> </w:t>
            </w:r>
            <w:r>
              <w:t>disabled</w:t>
            </w:r>
          </w:p>
          <w:p w14:paraId="1A892D8D" w14:textId="77777777" w:rsidR="00AC7608" w:rsidRDefault="00AC7608" w:rsidP="009B3534">
            <w:pPr>
              <w:pStyle w:val="TableParagraph"/>
              <w:tabs>
                <w:tab w:val="left" w:pos="968"/>
                <w:tab w:val="left" w:pos="2445"/>
                <w:tab w:val="left" w:pos="2991"/>
                <w:tab w:val="left" w:pos="3999"/>
              </w:tabs>
              <w:spacing w:line="269" w:lineRule="exact"/>
              <w:ind w:left="109"/>
              <w:rPr>
                <w:sz w:val="24"/>
              </w:rPr>
            </w:pPr>
          </w:p>
        </w:tc>
      </w:tr>
    </w:tbl>
    <w:p w14:paraId="2A94E0AD" w14:textId="77777777" w:rsidR="00AC7608" w:rsidRDefault="00AC7608" w:rsidP="00AC7608">
      <w:pPr>
        <w:rPr>
          <w:b/>
          <w:sz w:val="26"/>
        </w:rPr>
      </w:pPr>
    </w:p>
    <w:p w14:paraId="2C7C11EF" w14:textId="77777777" w:rsidR="00AC7608" w:rsidRPr="003723DE" w:rsidRDefault="00AC7608" w:rsidP="00AC7608">
      <w:pPr>
        <w:spacing w:before="100" w:after="3" w:line="244" w:lineRule="auto"/>
        <w:ind w:left="720" w:right="2488"/>
        <w:rPr>
          <w:rFonts w:ascii="Trebuchet MS"/>
          <w:b/>
          <w:sz w:val="24"/>
        </w:rPr>
      </w:pPr>
      <w:r>
        <w:rPr>
          <w:rFonts w:ascii="Trebuchet MS"/>
          <w:b/>
          <w:sz w:val="24"/>
        </w:rPr>
        <w:t>Failure to provide ANY of the above mandatory requirements will lead to</w:t>
      </w:r>
      <w:r>
        <w:rPr>
          <w:rFonts w:ascii="Trebuchet MS"/>
          <w:b/>
          <w:spacing w:val="-70"/>
          <w:sz w:val="24"/>
        </w:rPr>
        <w:t xml:space="preserve"> </w:t>
      </w:r>
      <w:r>
        <w:rPr>
          <w:rFonts w:ascii="Trebuchet MS"/>
          <w:b/>
          <w:sz w:val="24"/>
        </w:rPr>
        <w:t>disqualification</w:t>
      </w:r>
    </w:p>
    <w:p w14:paraId="2EC8C36F" w14:textId="77777777" w:rsidR="00AC7608" w:rsidRDefault="00AC7608" w:rsidP="00AC7608">
      <w:pPr>
        <w:spacing w:after="11"/>
        <w:ind w:left="556"/>
        <w:jc w:val="both"/>
        <w:rPr>
          <w:rFonts w:ascii="Trebuchet MS"/>
        </w:rPr>
      </w:pPr>
      <w:r>
        <w:rPr>
          <w:b/>
          <w:sz w:val="24"/>
        </w:rPr>
        <w:t>STAGE</w:t>
      </w:r>
      <w:r>
        <w:rPr>
          <w:b/>
          <w:spacing w:val="-2"/>
          <w:sz w:val="24"/>
        </w:rPr>
        <w:t xml:space="preserve"> </w:t>
      </w:r>
      <w:r>
        <w:rPr>
          <w:b/>
          <w:sz w:val="24"/>
        </w:rPr>
        <w:t>2.</w:t>
      </w:r>
      <w:r>
        <w:rPr>
          <w:b/>
          <w:spacing w:val="2"/>
          <w:sz w:val="24"/>
        </w:rPr>
        <w:t xml:space="preserve"> </w:t>
      </w:r>
      <w:r>
        <w:rPr>
          <w:b/>
          <w:sz w:val="24"/>
        </w:rPr>
        <w:t>Technical</w:t>
      </w:r>
      <w:r>
        <w:rPr>
          <w:b/>
          <w:spacing w:val="-4"/>
          <w:sz w:val="24"/>
        </w:rPr>
        <w:t xml:space="preserve"> </w:t>
      </w:r>
      <w:r>
        <w:rPr>
          <w:b/>
          <w:sz w:val="24"/>
        </w:rPr>
        <w:t>Evaluation</w:t>
      </w:r>
      <w:r>
        <w:rPr>
          <w:rFonts w:ascii="Trebuchet MS"/>
        </w:rPr>
        <w:t>-</w:t>
      </w:r>
    </w:p>
    <w:p w14:paraId="66FE4958" w14:textId="77777777" w:rsidR="00AC7608" w:rsidRDefault="00AC7608" w:rsidP="00AC7608">
      <w:pPr>
        <w:jc w:val="center"/>
        <w:rPr>
          <w:rFonts w:ascii="Trebuchet MS"/>
        </w:rPr>
      </w:pPr>
    </w:p>
    <w:tbl>
      <w:tblPr>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5949"/>
        <w:gridCol w:w="1277"/>
      </w:tblGrid>
      <w:tr w:rsidR="00AC7608" w14:paraId="0F5DE4A7" w14:textId="77777777" w:rsidTr="009B3534">
        <w:trPr>
          <w:trHeight w:val="666"/>
        </w:trPr>
        <w:tc>
          <w:tcPr>
            <w:tcW w:w="1844" w:type="dxa"/>
            <w:tcBorders>
              <w:top w:val="single" w:sz="4" w:space="0" w:color="000000"/>
              <w:left w:val="single" w:sz="4" w:space="0" w:color="000000"/>
              <w:bottom w:val="single" w:sz="4" w:space="0" w:color="000000"/>
              <w:right w:val="single" w:sz="4" w:space="0" w:color="000000"/>
            </w:tcBorders>
          </w:tcPr>
          <w:p w14:paraId="4450B4DF" w14:textId="77777777" w:rsidR="00AC7608" w:rsidRDefault="00AC7608" w:rsidP="009B3534">
            <w:pPr>
              <w:pStyle w:val="TableParagraph"/>
            </w:pPr>
          </w:p>
        </w:tc>
        <w:tc>
          <w:tcPr>
            <w:tcW w:w="5949" w:type="dxa"/>
            <w:tcBorders>
              <w:top w:val="single" w:sz="4" w:space="0" w:color="000000"/>
              <w:left w:val="single" w:sz="4" w:space="0" w:color="000000"/>
              <w:bottom w:val="single" w:sz="4" w:space="0" w:color="000000"/>
              <w:right w:val="single" w:sz="4" w:space="0" w:color="000000"/>
            </w:tcBorders>
            <w:hideMark/>
          </w:tcPr>
          <w:p w14:paraId="6737AB2C" w14:textId="77777777" w:rsidR="00AC7608" w:rsidRDefault="00AC7608" w:rsidP="009B3534">
            <w:pPr>
              <w:pStyle w:val="TableParagraph"/>
              <w:spacing w:before="71"/>
              <w:ind w:left="81"/>
              <w:rPr>
                <w:rFonts w:ascii="Trebuchet MS"/>
                <w:b/>
              </w:rPr>
            </w:pPr>
            <w:r>
              <w:rPr>
                <w:rFonts w:ascii="Trebuchet MS"/>
                <w:b/>
              </w:rPr>
              <w:t>Description</w:t>
            </w:r>
          </w:p>
        </w:tc>
        <w:tc>
          <w:tcPr>
            <w:tcW w:w="1277" w:type="dxa"/>
            <w:tcBorders>
              <w:top w:val="single" w:sz="4" w:space="0" w:color="000000"/>
              <w:left w:val="single" w:sz="4" w:space="0" w:color="000000"/>
              <w:bottom w:val="single" w:sz="4" w:space="0" w:color="000000"/>
              <w:right w:val="single" w:sz="4" w:space="0" w:color="000000"/>
            </w:tcBorders>
            <w:hideMark/>
          </w:tcPr>
          <w:p w14:paraId="5DAEA0DB" w14:textId="77777777" w:rsidR="00AC7608" w:rsidRDefault="00AC7608" w:rsidP="009B3534">
            <w:pPr>
              <w:pStyle w:val="TableParagraph"/>
              <w:spacing w:before="71"/>
              <w:ind w:left="135" w:right="122"/>
              <w:jc w:val="center"/>
              <w:rPr>
                <w:rFonts w:ascii="Trebuchet MS"/>
                <w:b/>
              </w:rPr>
            </w:pPr>
            <w:r>
              <w:rPr>
                <w:rFonts w:ascii="Trebuchet MS"/>
                <w:b/>
              </w:rPr>
              <w:t>Marks (%)</w:t>
            </w:r>
          </w:p>
        </w:tc>
      </w:tr>
      <w:tr w:rsidR="00AC7608" w14:paraId="70763579" w14:textId="77777777" w:rsidTr="009B3534">
        <w:trPr>
          <w:trHeight w:val="1944"/>
        </w:trPr>
        <w:tc>
          <w:tcPr>
            <w:tcW w:w="1844" w:type="dxa"/>
            <w:tcBorders>
              <w:top w:val="single" w:sz="4" w:space="0" w:color="000000"/>
              <w:left w:val="single" w:sz="4" w:space="0" w:color="000000"/>
              <w:bottom w:val="single" w:sz="4" w:space="0" w:color="000000"/>
              <w:right w:val="single" w:sz="4" w:space="0" w:color="000000"/>
            </w:tcBorders>
            <w:hideMark/>
          </w:tcPr>
          <w:p w14:paraId="20198E25" w14:textId="77777777" w:rsidR="00AC7608" w:rsidRDefault="00AC7608" w:rsidP="009B3534">
            <w:pPr>
              <w:pStyle w:val="TableParagraph"/>
              <w:tabs>
                <w:tab w:val="left" w:pos="1564"/>
              </w:tabs>
              <w:spacing w:before="67" w:line="255" w:lineRule="exact"/>
              <w:ind w:left="81"/>
              <w:rPr>
                <w:rFonts w:ascii="Trebuchet MS"/>
              </w:rPr>
            </w:pPr>
            <w:r>
              <w:rPr>
                <w:rFonts w:ascii="Trebuchet MS"/>
              </w:rPr>
              <w:t>Capacity</w:t>
            </w:r>
            <w:r>
              <w:rPr>
                <w:rFonts w:ascii="Trebuchet MS"/>
              </w:rPr>
              <w:tab/>
              <w:t>to</w:t>
            </w:r>
          </w:p>
          <w:p w14:paraId="0F6EF31E" w14:textId="77777777" w:rsidR="00AC7608" w:rsidRDefault="00AC7608" w:rsidP="009B3534">
            <w:pPr>
              <w:pStyle w:val="TableParagraph"/>
              <w:tabs>
                <w:tab w:val="left" w:pos="1150"/>
              </w:tabs>
              <w:ind w:left="81" w:right="66"/>
              <w:rPr>
                <w:rFonts w:ascii="Trebuchet MS"/>
              </w:rPr>
            </w:pPr>
            <w:r>
              <w:rPr>
                <w:rFonts w:ascii="Trebuchet MS"/>
              </w:rPr>
              <w:t>deliver</w:t>
            </w:r>
            <w:r>
              <w:rPr>
                <w:rFonts w:ascii="Trebuchet MS"/>
              </w:rPr>
              <w:tab/>
            </w:r>
            <w:r>
              <w:rPr>
                <w:rFonts w:ascii="Trebuchet MS"/>
                <w:spacing w:val="-1"/>
              </w:rPr>
              <w:t>within</w:t>
            </w:r>
            <w:r>
              <w:rPr>
                <w:rFonts w:ascii="Trebuchet MS"/>
                <w:spacing w:val="-64"/>
              </w:rPr>
              <w:t xml:space="preserve"> </w:t>
            </w:r>
            <w:r>
              <w:rPr>
                <w:rFonts w:ascii="Trebuchet MS"/>
              </w:rPr>
              <w:t>schedule</w:t>
            </w:r>
          </w:p>
        </w:tc>
        <w:tc>
          <w:tcPr>
            <w:tcW w:w="5949" w:type="dxa"/>
            <w:tcBorders>
              <w:top w:val="single" w:sz="4" w:space="0" w:color="000000"/>
              <w:left w:val="single" w:sz="4" w:space="0" w:color="000000"/>
              <w:bottom w:val="single" w:sz="4" w:space="0" w:color="000000"/>
              <w:right w:val="single" w:sz="4" w:space="0" w:color="000000"/>
            </w:tcBorders>
          </w:tcPr>
          <w:p w14:paraId="2E7178ED" w14:textId="77777777" w:rsidR="00AC7608" w:rsidRDefault="00AC7608" w:rsidP="009B3534">
            <w:pPr>
              <w:pStyle w:val="TableParagraph"/>
              <w:spacing w:before="67"/>
              <w:ind w:left="81" w:right="65"/>
              <w:jc w:val="both"/>
              <w:rPr>
                <w:rFonts w:ascii="Trebuchet MS"/>
              </w:rPr>
            </w:pPr>
            <w:r>
              <w:rPr>
                <w:rFonts w:ascii="Trebuchet MS"/>
              </w:rPr>
              <w:t>Must demonstrate capacity to deliver similar items i.e.</w:t>
            </w:r>
            <w:r>
              <w:rPr>
                <w:rFonts w:ascii="Trebuchet MS"/>
                <w:spacing w:val="1"/>
              </w:rPr>
              <w:t xml:space="preserve"> </w:t>
            </w:r>
            <w:r>
              <w:rPr>
                <w:rFonts w:ascii="Trebuchet MS"/>
              </w:rPr>
              <w:t>steam</w:t>
            </w:r>
            <w:r>
              <w:rPr>
                <w:rFonts w:ascii="Trebuchet MS"/>
                <w:spacing w:val="1"/>
              </w:rPr>
              <w:t xml:space="preserve"> </w:t>
            </w:r>
            <w:r>
              <w:rPr>
                <w:rFonts w:ascii="Trebuchet MS"/>
              </w:rPr>
              <w:t>items,</w:t>
            </w:r>
            <w:r>
              <w:rPr>
                <w:rFonts w:ascii="Trebuchet MS"/>
                <w:spacing w:val="1"/>
              </w:rPr>
              <w:t xml:space="preserve"> </w:t>
            </w:r>
            <w:r>
              <w:rPr>
                <w:rFonts w:ascii="Trebuchet MS"/>
              </w:rPr>
              <w:t>refrigeration,</w:t>
            </w:r>
            <w:r>
              <w:rPr>
                <w:rFonts w:ascii="Trebuchet MS"/>
                <w:spacing w:val="-64"/>
              </w:rPr>
              <w:t xml:space="preserve"> </w:t>
            </w:r>
            <w:r>
              <w:rPr>
                <w:rFonts w:ascii="Trebuchet MS"/>
              </w:rPr>
              <w:t>electrical</w:t>
            </w:r>
            <w:r>
              <w:rPr>
                <w:rFonts w:ascii="Trebuchet MS"/>
                <w:spacing w:val="1"/>
              </w:rPr>
              <w:t xml:space="preserve"> </w:t>
            </w:r>
            <w:r>
              <w:rPr>
                <w:rFonts w:ascii="Trebuchet MS"/>
              </w:rPr>
              <w:t>items,</w:t>
            </w:r>
            <w:r>
              <w:rPr>
                <w:rFonts w:ascii="Trebuchet MS"/>
                <w:spacing w:val="1"/>
              </w:rPr>
              <w:t xml:space="preserve"> </w:t>
            </w:r>
            <w:r>
              <w:rPr>
                <w:rFonts w:ascii="Trebuchet MS"/>
              </w:rPr>
              <w:t>building</w:t>
            </w:r>
            <w:r>
              <w:rPr>
                <w:rFonts w:ascii="Trebuchet MS"/>
                <w:spacing w:val="1"/>
              </w:rPr>
              <w:t xml:space="preserve"> </w:t>
            </w:r>
            <w:r>
              <w:rPr>
                <w:rFonts w:ascii="Trebuchet MS"/>
              </w:rPr>
              <w:t>materials,</w:t>
            </w:r>
            <w:r>
              <w:rPr>
                <w:rFonts w:ascii="Trebuchet MS"/>
                <w:spacing w:val="1"/>
              </w:rPr>
              <w:t xml:space="preserve"> </w:t>
            </w:r>
            <w:r>
              <w:rPr>
                <w:rFonts w:ascii="Trebuchet MS"/>
              </w:rPr>
              <w:t>mechanical</w:t>
            </w:r>
            <w:r>
              <w:rPr>
                <w:rFonts w:ascii="Trebuchet MS"/>
                <w:spacing w:val="1"/>
              </w:rPr>
              <w:t xml:space="preserve"> </w:t>
            </w:r>
            <w:r>
              <w:rPr>
                <w:rFonts w:ascii="Trebuchet MS"/>
              </w:rPr>
              <w:t>items,</w:t>
            </w:r>
            <w:r>
              <w:rPr>
                <w:rFonts w:ascii="Trebuchet MS"/>
                <w:spacing w:val="-64"/>
              </w:rPr>
              <w:t xml:space="preserve"> </w:t>
            </w:r>
            <w:r w:rsidR="00041900">
              <w:rPr>
                <w:rFonts w:ascii="Trebuchet MS"/>
              </w:rPr>
              <w:t xml:space="preserve"> </w:t>
            </w:r>
            <w:r>
              <w:rPr>
                <w:rFonts w:ascii="Trebuchet MS"/>
              </w:rPr>
              <w:t>ETC (attach at least two (2) copies</w:t>
            </w:r>
            <w:r>
              <w:rPr>
                <w:rFonts w:ascii="Trebuchet MS"/>
                <w:spacing w:val="66"/>
              </w:rPr>
              <w:t xml:space="preserve"> </w:t>
            </w:r>
            <w:r>
              <w:rPr>
                <w:rFonts w:ascii="Trebuchet MS"/>
              </w:rPr>
              <w:t>of</w:t>
            </w:r>
            <w:r>
              <w:rPr>
                <w:rFonts w:ascii="Trebuchet MS"/>
                <w:spacing w:val="1"/>
              </w:rPr>
              <w:t xml:space="preserve"> </w:t>
            </w:r>
            <w:r>
              <w:rPr>
                <w:rFonts w:ascii="Trebuchet MS"/>
              </w:rPr>
              <w:t>LPOs</w:t>
            </w:r>
            <w:r>
              <w:rPr>
                <w:rFonts w:ascii="Trebuchet MS"/>
                <w:spacing w:val="1"/>
              </w:rPr>
              <w:t xml:space="preserve"> </w:t>
            </w:r>
            <w:r>
              <w:rPr>
                <w:rFonts w:ascii="Trebuchet MS"/>
              </w:rPr>
              <w:t>and</w:t>
            </w:r>
            <w:r>
              <w:rPr>
                <w:rFonts w:ascii="Trebuchet MS"/>
                <w:spacing w:val="-3"/>
              </w:rPr>
              <w:t xml:space="preserve"> corresponding </w:t>
            </w:r>
            <w:r>
              <w:rPr>
                <w:rFonts w:ascii="Trebuchet MS"/>
              </w:rPr>
              <w:t>delivery</w:t>
            </w:r>
            <w:r>
              <w:rPr>
                <w:rFonts w:ascii="Trebuchet MS"/>
                <w:spacing w:val="1"/>
              </w:rPr>
              <w:t xml:space="preserve"> </w:t>
            </w:r>
            <w:r>
              <w:rPr>
                <w:rFonts w:ascii="Trebuchet MS"/>
              </w:rPr>
              <w:t>notes).</w:t>
            </w:r>
          </w:p>
          <w:p w14:paraId="5238EA52" w14:textId="77777777" w:rsidR="00AC7608" w:rsidRDefault="00AC7608" w:rsidP="009B3534">
            <w:pPr>
              <w:pStyle w:val="TableParagraph"/>
              <w:spacing w:before="3"/>
              <w:rPr>
                <w:rFonts w:ascii="Trebuchet MS"/>
              </w:rPr>
            </w:pPr>
          </w:p>
          <w:p w14:paraId="6C823DE7" w14:textId="77777777" w:rsidR="00AC7608" w:rsidRDefault="00AC7608" w:rsidP="009B3534">
            <w:pPr>
              <w:pStyle w:val="TableParagraph"/>
              <w:ind w:left="81"/>
              <w:jc w:val="both"/>
              <w:rPr>
                <w:rFonts w:ascii="Trebuchet MS" w:hAnsi="Trebuchet MS"/>
                <w:i/>
              </w:rPr>
            </w:pPr>
            <w:r>
              <w:rPr>
                <w:rFonts w:ascii="Trebuchet MS" w:hAnsi="Trebuchet MS"/>
                <w:i/>
              </w:rPr>
              <w:t>Fifty (50)</w:t>
            </w:r>
            <w:r>
              <w:rPr>
                <w:rFonts w:ascii="Trebuchet MS" w:hAnsi="Trebuchet MS"/>
                <w:i/>
                <w:spacing w:val="-1"/>
              </w:rPr>
              <w:t xml:space="preserve"> </w:t>
            </w:r>
            <w:r>
              <w:rPr>
                <w:rFonts w:ascii="Trebuchet MS" w:hAnsi="Trebuchet MS"/>
                <w:i/>
              </w:rPr>
              <w:t>marks</w:t>
            </w:r>
            <w:r>
              <w:rPr>
                <w:rFonts w:ascii="Trebuchet MS" w:hAnsi="Trebuchet MS"/>
                <w:i/>
                <w:spacing w:val="2"/>
              </w:rPr>
              <w:t xml:space="preserve"> </w:t>
            </w:r>
            <w:r>
              <w:rPr>
                <w:rFonts w:ascii="Trebuchet MS" w:hAnsi="Trebuchet MS"/>
                <w:i/>
              </w:rPr>
              <w:t>– 25</w:t>
            </w:r>
            <w:r>
              <w:rPr>
                <w:rFonts w:ascii="Trebuchet MS" w:hAnsi="Trebuchet MS"/>
                <w:i/>
                <w:spacing w:val="64"/>
              </w:rPr>
              <w:t xml:space="preserve"> </w:t>
            </w:r>
            <w:r>
              <w:rPr>
                <w:rFonts w:ascii="Trebuchet MS" w:hAnsi="Trebuchet MS"/>
                <w:i/>
              </w:rPr>
              <w:t>for</w:t>
            </w:r>
            <w:r>
              <w:rPr>
                <w:rFonts w:ascii="Trebuchet MS" w:hAnsi="Trebuchet MS"/>
                <w:i/>
                <w:spacing w:val="-6"/>
              </w:rPr>
              <w:t xml:space="preserve"> </w:t>
            </w:r>
            <w:r>
              <w:rPr>
                <w:rFonts w:ascii="Trebuchet MS" w:hAnsi="Trebuchet MS"/>
                <w:i/>
              </w:rPr>
              <w:t>each</w:t>
            </w:r>
            <w:r>
              <w:rPr>
                <w:rFonts w:ascii="Trebuchet MS" w:hAnsi="Trebuchet MS"/>
                <w:i/>
                <w:spacing w:val="-4"/>
              </w:rPr>
              <w:t xml:space="preserve"> </w:t>
            </w:r>
            <w:r>
              <w:rPr>
                <w:rFonts w:ascii="Trebuchet MS" w:hAnsi="Trebuchet MS"/>
                <w:i/>
              </w:rPr>
              <w:t>proof</w:t>
            </w:r>
          </w:p>
        </w:tc>
        <w:tc>
          <w:tcPr>
            <w:tcW w:w="1277" w:type="dxa"/>
            <w:tcBorders>
              <w:top w:val="single" w:sz="4" w:space="0" w:color="000000"/>
              <w:left w:val="single" w:sz="4" w:space="0" w:color="000000"/>
              <w:bottom w:val="single" w:sz="4" w:space="0" w:color="000000"/>
              <w:right w:val="single" w:sz="4" w:space="0" w:color="000000"/>
            </w:tcBorders>
          </w:tcPr>
          <w:p w14:paraId="5B8DB942" w14:textId="77777777" w:rsidR="00AC7608" w:rsidRDefault="00AC7608" w:rsidP="009B3534">
            <w:pPr>
              <w:pStyle w:val="TableParagraph"/>
              <w:rPr>
                <w:rFonts w:ascii="Trebuchet MS"/>
                <w:sz w:val="26"/>
              </w:rPr>
            </w:pPr>
          </w:p>
          <w:p w14:paraId="6708FA02" w14:textId="77777777" w:rsidR="00AC7608" w:rsidRDefault="00AC7608" w:rsidP="009B3534">
            <w:pPr>
              <w:pStyle w:val="TableParagraph"/>
              <w:rPr>
                <w:rFonts w:ascii="Trebuchet MS"/>
                <w:sz w:val="26"/>
              </w:rPr>
            </w:pPr>
          </w:p>
          <w:p w14:paraId="5E6C012E" w14:textId="77777777" w:rsidR="00AC7608" w:rsidRDefault="00AC7608" w:rsidP="009B3534">
            <w:pPr>
              <w:pStyle w:val="TableParagraph"/>
              <w:spacing w:before="231"/>
              <w:ind w:left="132" w:right="122"/>
              <w:jc w:val="center"/>
              <w:rPr>
                <w:rFonts w:ascii="Trebuchet MS"/>
              </w:rPr>
            </w:pPr>
            <w:r>
              <w:rPr>
                <w:rFonts w:ascii="Trebuchet MS"/>
              </w:rPr>
              <w:t>50</w:t>
            </w:r>
          </w:p>
        </w:tc>
      </w:tr>
      <w:tr w:rsidR="00AC7608" w14:paraId="627BFAE4" w14:textId="77777777" w:rsidTr="009B3534">
        <w:trPr>
          <w:trHeight w:val="1267"/>
        </w:trPr>
        <w:tc>
          <w:tcPr>
            <w:tcW w:w="1844" w:type="dxa"/>
            <w:tcBorders>
              <w:top w:val="single" w:sz="4" w:space="0" w:color="000000"/>
              <w:left w:val="single" w:sz="4" w:space="0" w:color="000000"/>
              <w:bottom w:val="single" w:sz="4" w:space="0" w:color="000000"/>
              <w:right w:val="single" w:sz="4" w:space="0" w:color="000000"/>
            </w:tcBorders>
            <w:hideMark/>
          </w:tcPr>
          <w:p w14:paraId="01EE5527" w14:textId="77777777" w:rsidR="00AC7608" w:rsidRDefault="00AC7608" w:rsidP="009B3534">
            <w:pPr>
              <w:pStyle w:val="TableParagraph"/>
              <w:spacing w:before="71"/>
              <w:ind w:left="81"/>
              <w:rPr>
                <w:rFonts w:ascii="Trebuchet MS"/>
              </w:rPr>
            </w:pPr>
            <w:r>
              <w:rPr>
                <w:rFonts w:ascii="Trebuchet MS"/>
              </w:rPr>
              <w:lastRenderedPageBreak/>
              <w:t>Experience</w:t>
            </w:r>
          </w:p>
        </w:tc>
        <w:tc>
          <w:tcPr>
            <w:tcW w:w="5949" w:type="dxa"/>
            <w:tcBorders>
              <w:top w:val="single" w:sz="4" w:space="0" w:color="000000"/>
              <w:left w:val="single" w:sz="4" w:space="0" w:color="000000"/>
              <w:bottom w:val="single" w:sz="4" w:space="0" w:color="000000"/>
              <w:right w:val="single" w:sz="4" w:space="0" w:color="000000"/>
            </w:tcBorders>
          </w:tcPr>
          <w:p w14:paraId="2101DE15" w14:textId="77777777" w:rsidR="00A70437" w:rsidRDefault="00A70437" w:rsidP="00A70437">
            <w:pPr>
              <w:pStyle w:val="TableParagraph"/>
              <w:spacing w:before="52"/>
              <w:ind w:left="91"/>
              <w:rPr>
                <w:rFonts w:ascii="Trebuchet MS"/>
              </w:rPr>
            </w:pPr>
            <w:r>
              <w:rPr>
                <w:rFonts w:ascii="Trebuchet MS"/>
              </w:rPr>
              <w:t>Proof</w:t>
            </w:r>
            <w:r>
              <w:rPr>
                <w:rFonts w:ascii="Trebuchet MS"/>
                <w:spacing w:val="-8"/>
              </w:rPr>
              <w:t xml:space="preserve"> </w:t>
            </w:r>
            <w:r>
              <w:rPr>
                <w:rFonts w:ascii="Trebuchet MS"/>
              </w:rPr>
              <w:t>of</w:t>
            </w:r>
            <w:r>
              <w:rPr>
                <w:rFonts w:ascii="Trebuchet MS"/>
                <w:spacing w:val="-3"/>
              </w:rPr>
              <w:t xml:space="preserve"> </w:t>
            </w:r>
            <w:r>
              <w:rPr>
                <w:rFonts w:ascii="Trebuchet MS"/>
              </w:rPr>
              <w:t>experience</w:t>
            </w:r>
            <w:r>
              <w:rPr>
                <w:rFonts w:ascii="Trebuchet MS"/>
                <w:spacing w:val="-3"/>
              </w:rPr>
              <w:t xml:space="preserve"> </w:t>
            </w:r>
            <w:r>
              <w:rPr>
                <w:rFonts w:ascii="Trebuchet MS"/>
              </w:rPr>
              <w:t>from</w:t>
            </w:r>
            <w:r>
              <w:rPr>
                <w:rFonts w:ascii="Trebuchet MS"/>
                <w:spacing w:val="-5"/>
              </w:rPr>
              <w:t xml:space="preserve"> </w:t>
            </w:r>
            <w:r>
              <w:rPr>
                <w:rFonts w:ascii="Trebuchet MS"/>
              </w:rPr>
              <w:t>two</w:t>
            </w:r>
            <w:r>
              <w:rPr>
                <w:rFonts w:ascii="Trebuchet MS"/>
                <w:spacing w:val="-6"/>
              </w:rPr>
              <w:t xml:space="preserve"> </w:t>
            </w:r>
            <w:r>
              <w:rPr>
                <w:rFonts w:ascii="Trebuchet MS"/>
              </w:rPr>
              <w:t>(2)</w:t>
            </w:r>
            <w:r>
              <w:rPr>
                <w:rFonts w:ascii="Trebuchet MS"/>
                <w:spacing w:val="-2"/>
              </w:rPr>
              <w:t xml:space="preserve"> </w:t>
            </w:r>
            <w:r>
              <w:rPr>
                <w:rFonts w:ascii="Trebuchet MS"/>
              </w:rPr>
              <w:t>institutions</w:t>
            </w:r>
            <w:r>
              <w:rPr>
                <w:rFonts w:ascii="Trebuchet MS"/>
                <w:spacing w:val="-3"/>
              </w:rPr>
              <w:t xml:space="preserve"> </w:t>
            </w:r>
            <w:r>
              <w:rPr>
                <w:rFonts w:ascii="Trebuchet MS"/>
              </w:rPr>
              <w:t>in</w:t>
            </w:r>
            <w:r>
              <w:rPr>
                <w:rFonts w:ascii="Trebuchet MS"/>
                <w:spacing w:val="-8"/>
              </w:rPr>
              <w:t xml:space="preserve"> </w:t>
            </w:r>
            <w:r>
              <w:rPr>
                <w:rFonts w:ascii="Trebuchet MS"/>
              </w:rPr>
              <w:t>related</w:t>
            </w:r>
            <w:r>
              <w:rPr>
                <w:rFonts w:ascii="Trebuchet MS"/>
                <w:spacing w:val="-63"/>
              </w:rPr>
              <w:t xml:space="preserve"> </w:t>
            </w:r>
            <w:r>
              <w:rPr>
                <w:rFonts w:ascii="Trebuchet MS"/>
              </w:rPr>
              <w:t>business (fill the recommendation form in the format</w:t>
            </w:r>
            <w:r>
              <w:rPr>
                <w:rFonts w:ascii="Trebuchet MS"/>
                <w:spacing w:val="1"/>
              </w:rPr>
              <w:t xml:space="preserve"> </w:t>
            </w:r>
            <w:r>
              <w:rPr>
                <w:rFonts w:ascii="Trebuchet MS"/>
              </w:rPr>
              <w:t>provided</w:t>
            </w:r>
            <w:r>
              <w:rPr>
                <w:rFonts w:ascii="Trebuchet MS"/>
                <w:spacing w:val="-4"/>
              </w:rPr>
              <w:t xml:space="preserve"> </w:t>
            </w:r>
            <w:r>
              <w:rPr>
                <w:rFonts w:ascii="Trebuchet MS"/>
              </w:rPr>
              <w:t>and</w:t>
            </w:r>
            <w:r>
              <w:rPr>
                <w:rFonts w:ascii="Trebuchet MS"/>
                <w:spacing w:val="-3"/>
              </w:rPr>
              <w:t xml:space="preserve"> </w:t>
            </w:r>
            <w:r>
              <w:rPr>
                <w:rFonts w:ascii="Trebuchet MS"/>
              </w:rPr>
              <w:t>should</w:t>
            </w:r>
            <w:r>
              <w:rPr>
                <w:rFonts w:ascii="Trebuchet MS"/>
                <w:spacing w:val="-4"/>
              </w:rPr>
              <w:t xml:space="preserve"> </w:t>
            </w:r>
            <w:r>
              <w:rPr>
                <w:rFonts w:ascii="Trebuchet MS"/>
              </w:rPr>
              <w:t>be signed</w:t>
            </w:r>
            <w:r>
              <w:rPr>
                <w:rFonts w:ascii="Trebuchet MS"/>
                <w:spacing w:val="2"/>
              </w:rPr>
              <w:t xml:space="preserve"> </w:t>
            </w:r>
            <w:r>
              <w:rPr>
                <w:rFonts w:ascii="Trebuchet MS"/>
              </w:rPr>
              <w:t>and</w:t>
            </w:r>
            <w:r>
              <w:rPr>
                <w:rFonts w:ascii="Trebuchet MS"/>
                <w:spacing w:val="-4"/>
              </w:rPr>
              <w:t xml:space="preserve"> </w:t>
            </w:r>
            <w:r>
              <w:rPr>
                <w:rFonts w:ascii="Trebuchet MS"/>
              </w:rPr>
              <w:t>stamped)</w:t>
            </w:r>
          </w:p>
          <w:p w14:paraId="5B59B47C" w14:textId="5FB1A17F" w:rsidR="00AC7608" w:rsidRDefault="00A70437" w:rsidP="00A70437">
            <w:pPr>
              <w:pStyle w:val="TableParagraph"/>
              <w:spacing w:before="1"/>
              <w:ind w:left="81"/>
              <w:rPr>
                <w:rFonts w:ascii="Trebuchet MS" w:hAnsi="Trebuchet MS"/>
                <w:i/>
              </w:rPr>
            </w:pPr>
            <w:r>
              <w:rPr>
                <w:rFonts w:ascii="Trebuchet MS" w:hAnsi="Trebuchet MS"/>
                <w:i/>
              </w:rPr>
              <w:t>25</w:t>
            </w:r>
            <w:r>
              <w:rPr>
                <w:rFonts w:ascii="Trebuchet MS" w:hAnsi="Trebuchet MS"/>
                <w:i/>
                <w:spacing w:val="-7"/>
              </w:rPr>
              <w:t xml:space="preserve"> </w:t>
            </w:r>
            <w:r>
              <w:rPr>
                <w:rFonts w:ascii="Trebuchet MS" w:hAnsi="Trebuchet MS"/>
                <w:i/>
              </w:rPr>
              <w:t>marks –</w:t>
            </w:r>
            <w:r>
              <w:rPr>
                <w:rFonts w:ascii="Trebuchet MS" w:hAnsi="Trebuchet MS"/>
                <w:i/>
                <w:spacing w:val="1"/>
              </w:rPr>
              <w:t xml:space="preserve"> </w:t>
            </w:r>
            <w:r>
              <w:rPr>
                <w:rFonts w:ascii="Trebuchet MS" w:hAnsi="Trebuchet MS"/>
                <w:i/>
              </w:rPr>
              <w:t>12.5</w:t>
            </w:r>
            <w:r>
              <w:rPr>
                <w:rFonts w:ascii="Trebuchet MS" w:hAnsi="Trebuchet MS"/>
                <w:i/>
                <w:spacing w:val="-2"/>
              </w:rPr>
              <w:t xml:space="preserve"> </w:t>
            </w:r>
            <w:r>
              <w:rPr>
                <w:rFonts w:ascii="Trebuchet MS" w:hAnsi="Trebuchet MS"/>
                <w:i/>
              </w:rPr>
              <w:t>marks</w:t>
            </w:r>
            <w:r>
              <w:rPr>
                <w:rFonts w:ascii="Trebuchet MS" w:hAnsi="Trebuchet MS"/>
                <w:i/>
                <w:spacing w:val="2"/>
              </w:rPr>
              <w:t xml:space="preserve"> </w:t>
            </w:r>
            <w:r>
              <w:rPr>
                <w:rFonts w:ascii="Trebuchet MS" w:hAnsi="Trebuchet MS"/>
                <w:i/>
              </w:rPr>
              <w:t>for</w:t>
            </w:r>
            <w:r>
              <w:rPr>
                <w:rFonts w:ascii="Trebuchet MS" w:hAnsi="Trebuchet MS"/>
                <w:i/>
                <w:spacing w:val="-11"/>
              </w:rPr>
              <w:t xml:space="preserve"> </w:t>
            </w:r>
            <w:r>
              <w:rPr>
                <w:rFonts w:ascii="Trebuchet MS" w:hAnsi="Trebuchet MS"/>
                <w:i/>
              </w:rPr>
              <w:t>each</w:t>
            </w:r>
            <w:r>
              <w:rPr>
                <w:rFonts w:ascii="Trebuchet MS" w:hAnsi="Trebuchet MS"/>
                <w:i/>
                <w:spacing w:val="-8"/>
              </w:rPr>
              <w:t xml:space="preserve"> </w:t>
            </w:r>
            <w:r>
              <w:rPr>
                <w:rFonts w:ascii="Trebuchet MS" w:hAnsi="Trebuchet MS"/>
                <w:i/>
              </w:rPr>
              <w:t>proof</w:t>
            </w:r>
          </w:p>
        </w:tc>
        <w:tc>
          <w:tcPr>
            <w:tcW w:w="1277" w:type="dxa"/>
            <w:tcBorders>
              <w:top w:val="single" w:sz="4" w:space="0" w:color="000000"/>
              <w:left w:val="single" w:sz="4" w:space="0" w:color="000000"/>
              <w:bottom w:val="single" w:sz="4" w:space="0" w:color="000000"/>
              <w:right w:val="single" w:sz="4" w:space="0" w:color="000000"/>
            </w:tcBorders>
            <w:hideMark/>
          </w:tcPr>
          <w:p w14:paraId="1B6DE878" w14:textId="77777777" w:rsidR="00AC7608" w:rsidRDefault="00AC7608" w:rsidP="009B3534">
            <w:pPr>
              <w:pStyle w:val="TableParagraph"/>
              <w:spacing w:before="71"/>
              <w:ind w:left="132" w:right="122"/>
              <w:jc w:val="center"/>
              <w:rPr>
                <w:rFonts w:ascii="Trebuchet MS"/>
              </w:rPr>
            </w:pPr>
            <w:r>
              <w:rPr>
                <w:rFonts w:ascii="Trebuchet MS"/>
              </w:rPr>
              <w:t>25</w:t>
            </w:r>
          </w:p>
        </w:tc>
      </w:tr>
      <w:tr w:rsidR="00AC7608" w14:paraId="3C2910E2" w14:textId="77777777" w:rsidTr="009B3534">
        <w:trPr>
          <w:trHeight w:val="905"/>
        </w:trPr>
        <w:tc>
          <w:tcPr>
            <w:tcW w:w="1844" w:type="dxa"/>
            <w:tcBorders>
              <w:top w:val="single" w:sz="4" w:space="0" w:color="000000"/>
              <w:left w:val="single" w:sz="4" w:space="0" w:color="000000"/>
              <w:bottom w:val="single" w:sz="4" w:space="0" w:color="000000"/>
              <w:right w:val="single" w:sz="4" w:space="0" w:color="000000"/>
            </w:tcBorders>
            <w:hideMark/>
          </w:tcPr>
          <w:p w14:paraId="4954D89D" w14:textId="77777777" w:rsidR="00AC7608" w:rsidRDefault="00AC7608" w:rsidP="009B3534">
            <w:pPr>
              <w:pStyle w:val="TableParagraph"/>
              <w:spacing w:before="71"/>
              <w:ind w:left="81" w:right="190"/>
              <w:rPr>
                <w:rFonts w:ascii="Trebuchet MS"/>
              </w:rPr>
            </w:pPr>
            <w:r>
              <w:rPr>
                <w:rFonts w:ascii="Trebuchet MS"/>
              </w:rPr>
              <w:t>Capacity to</w:t>
            </w:r>
            <w:r>
              <w:rPr>
                <w:rFonts w:ascii="Trebuchet MS"/>
                <w:spacing w:val="1"/>
              </w:rPr>
              <w:t xml:space="preserve"> </w:t>
            </w:r>
            <w:r>
              <w:rPr>
                <w:rFonts w:ascii="Trebuchet MS"/>
              </w:rPr>
              <w:t>handle business</w:t>
            </w:r>
            <w:r>
              <w:rPr>
                <w:rFonts w:ascii="Trebuchet MS"/>
                <w:spacing w:val="-64"/>
              </w:rPr>
              <w:t xml:space="preserve"> </w:t>
            </w:r>
            <w:r>
              <w:rPr>
                <w:rFonts w:ascii="Trebuchet MS"/>
              </w:rPr>
              <w:t>volumes</w:t>
            </w:r>
          </w:p>
        </w:tc>
        <w:tc>
          <w:tcPr>
            <w:tcW w:w="5949" w:type="dxa"/>
            <w:tcBorders>
              <w:top w:val="single" w:sz="4" w:space="0" w:color="000000"/>
              <w:left w:val="single" w:sz="4" w:space="0" w:color="000000"/>
              <w:bottom w:val="single" w:sz="4" w:space="0" w:color="000000"/>
              <w:right w:val="single" w:sz="4" w:space="0" w:color="000000"/>
            </w:tcBorders>
          </w:tcPr>
          <w:p w14:paraId="5706EC6E" w14:textId="77777777" w:rsidR="00AC7608" w:rsidRDefault="00AC7608" w:rsidP="009B3534">
            <w:pPr>
              <w:pStyle w:val="TableParagraph"/>
              <w:spacing w:before="71"/>
              <w:ind w:left="81"/>
              <w:rPr>
                <w:rFonts w:ascii="Trebuchet MS"/>
              </w:rPr>
            </w:pPr>
            <w:r>
              <w:rPr>
                <w:rFonts w:ascii="Trebuchet MS"/>
              </w:rPr>
              <w:t>Attach</w:t>
            </w:r>
            <w:r>
              <w:rPr>
                <w:rFonts w:ascii="Trebuchet MS"/>
                <w:spacing w:val="-2"/>
              </w:rPr>
              <w:t xml:space="preserve"> </w:t>
            </w:r>
            <w:r>
              <w:rPr>
                <w:rFonts w:ascii="Trebuchet MS"/>
              </w:rPr>
              <w:t>a</w:t>
            </w:r>
            <w:r>
              <w:rPr>
                <w:rFonts w:ascii="Trebuchet MS"/>
                <w:spacing w:val="-2"/>
              </w:rPr>
              <w:t xml:space="preserve"> </w:t>
            </w:r>
            <w:r>
              <w:rPr>
                <w:rFonts w:ascii="Trebuchet MS"/>
              </w:rPr>
              <w:t>good</w:t>
            </w:r>
            <w:r>
              <w:rPr>
                <w:rFonts w:ascii="Trebuchet MS"/>
                <w:spacing w:val="-4"/>
              </w:rPr>
              <w:t xml:space="preserve"> </w:t>
            </w:r>
            <w:r>
              <w:rPr>
                <w:rFonts w:ascii="Trebuchet MS"/>
              </w:rPr>
              <w:t>standing</w:t>
            </w:r>
            <w:r>
              <w:rPr>
                <w:rFonts w:ascii="Trebuchet MS"/>
                <w:spacing w:val="-7"/>
              </w:rPr>
              <w:t xml:space="preserve"> </w:t>
            </w:r>
            <w:r>
              <w:rPr>
                <w:rFonts w:ascii="Trebuchet MS"/>
              </w:rPr>
              <w:t>letter</w:t>
            </w:r>
            <w:r>
              <w:rPr>
                <w:rFonts w:ascii="Trebuchet MS"/>
                <w:spacing w:val="-1"/>
              </w:rPr>
              <w:t xml:space="preserve"> </w:t>
            </w:r>
            <w:r>
              <w:rPr>
                <w:rFonts w:ascii="Trebuchet MS"/>
              </w:rPr>
              <w:t>from</w:t>
            </w:r>
            <w:r>
              <w:rPr>
                <w:rFonts w:ascii="Trebuchet MS"/>
                <w:spacing w:val="-2"/>
              </w:rPr>
              <w:t xml:space="preserve"> </w:t>
            </w:r>
            <w:r>
              <w:rPr>
                <w:rFonts w:ascii="Trebuchet MS"/>
              </w:rPr>
              <w:t>your bank</w:t>
            </w:r>
          </w:p>
          <w:p w14:paraId="3FA9194B" w14:textId="77777777" w:rsidR="00AC7608" w:rsidRDefault="00AC7608" w:rsidP="009B3534">
            <w:pPr>
              <w:pStyle w:val="TableParagraph"/>
              <w:spacing w:before="10"/>
              <w:rPr>
                <w:rFonts w:ascii="Trebuchet MS"/>
                <w:sz w:val="21"/>
              </w:rPr>
            </w:pPr>
          </w:p>
          <w:p w14:paraId="553C2A36" w14:textId="77777777" w:rsidR="00AC7608" w:rsidRDefault="00AC7608" w:rsidP="009B3534">
            <w:pPr>
              <w:pStyle w:val="TableParagraph"/>
              <w:ind w:left="81"/>
              <w:rPr>
                <w:rFonts w:ascii="Trebuchet MS"/>
                <w:i/>
              </w:rPr>
            </w:pPr>
            <w:r>
              <w:rPr>
                <w:rFonts w:ascii="Trebuchet MS"/>
                <w:i/>
              </w:rPr>
              <w:t>25</w:t>
            </w:r>
            <w:r>
              <w:rPr>
                <w:rFonts w:ascii="Trebuchet MS"/>
                <w:i/>
                <w:spacing w:val="-2"/>
              </w:rPr>
              <w:t xml:space="preserve"> </w:t>
            </w:r>
            <w:r>
              <w:rPr>
                <w:rFonts w:ascii="Trebuchet MS"/>
                <w:i/>
              </w:rPr>
              <w:t>marks</w:t>
            </w:r>
          </w:p>
        </w:tc>
        <w:tc>
          <w:tcPr>
            <w:tcW w:w="1277" w:type="dxa"/>
            <w:tcBorders>
              <w:top w:val="single" w:sz="4" w:space="0" w:color="000000"/>
              <w:left w:val="single" w:sz="4" w:space="0" w:color="000000"/>
              <w:bottom w:val="single" w:sz="4" w:space="0" w:color="000000"/>
              <w:right w:val="single" w:sz="4" w:space="0" w:color="000000"/>
            </w:tcBorders>
            <w:hideMark/>
          </w:tcPr>
          <w:p w14:paraId="002C3CE7" w14:textId="77777777" w:rsidR="00AC7608" w:rsidRDefault="00AC7608" w:rsidP="009B3534">
            <w:pPr>
              <w:pStyle w:val="TableParagraph"/>
              <w:spacing w:before="71"/>
              <w:ind w:left="132" w:right="122"/>
              <w:jc w:val="center"/>
              <w:rPr>
                <w:rFonts w:ascii="Trebuchet MS"/>
              </w:rPr>
            </w:pPr>
            <w:r>
              <w:rPr>
                <w:rFonts w:ascii="Trebuchet MS"/>
              </w:rPr>
              <w:t>25</w:t>
            </w:r>
          </w:p>
        </w:tc>
      </w:tr>
      <w:tr w:rsidR="00AC7608" w14:paraId="01BBDD8B" w14:textId="77777777" w:rsidTr="009B3534">
        <w:trPr>
          <w:trHeight w:val="558"/>
        </w:trPr>
        <w:tc>
          <w:tcPr>
            <w:tcW w:w="1844" w:type="dxa"/>
            <w:tcBorders>
              <w:top w:val="single" w:sz="4" w:space="0" w:color="000000"/>
              <w:left w:val="single" w:sz="4" w:space="0" w:color="000000"/>
              <w:bottom w:val="single" w:sz="4" w:space="0" w:color="000000"/>
              <w:right w:val="single" w:sz="4" w:space="0" w:color="000000"/>
            </w:tcBorders>
          </w:tcPr>
          <w:p w14:paraId="0E7972F7" w14:textId="77777777" w:rsidR="00AC7608" w:rsidRDefault="00AC7608" w:rsidP="009B3534">
            <w:pPr>
              <w:pStyle w:val="TableParagraph"/>
              <w:spacing w:before="71"/>
              <w:ind w:left="81" w:right="190"/>
              <w:rPr>
                <w:rFonts w:ascii="Trebuchet MS"/>
              </w:rPr>
            </w:pPr>
          </w:p>
        </w:tc>
        <w:tc>
          <w:tcPr>
            <w:tcW w:w="5949" w:type="dxa"/>
            <w:tcBorders>
              <w:top w:val="single" w:sz="4" w:space="0" w:color="000000"/>
              <w:left w:val="single" w:sz="4" w:space="0" w:color="000000"/>
              <w:bottom w:val="single" w:sz="4" w:space="0" w:color="000000"/>
              <w:right w:val="single" w:sz="4" w:space="0" w:color="000000"/>
            </w:tcBorders>
            <w:hideMark/>
          </w:tcPr>
          <w:p w14:paraId="643C2CD1" w14:textId="77777777" w:rsidR="00AC7608" w:rsidRDefault="00AC7608" w:rsidP="009B3534">
            <w:pPr>
              <w:pStyle w:val="TableParagraph"/>
              <w:spacing w:before="71"/>
              <w:ind w:left="81"/>
              <w:rPr>
                <w:rFonts w:ascii="Trebuchet MS"/>
              </w:rPr>
            </w:pPr>
            <w:r>
              <w:rPr>
                <w:rFonts w:ascii="Trebuchet MS"/>
                <w:b/>
              </w:rPr>
              <w:t>Total</w:t>
            </w:r>
          </w:p>
        </w:tc>
        <w:tc>
          <w:tcPr>
            <w:tcW w:w="1277" w:type="dxa"/>
            <w:tcBorders>
              <w:top w:val="single" w:sz="4" w:space="0" w:color="000000"/>
              <w:left w:val="single" w:sz="4" w:space="0" w:color="000000"/>
              <w:bottom w:val="single" w:sz="4" w:space="0" w:color="000000"/>
              <w:right w:val="single" w:sz="4" w:space="0" w:color="000000"/>
            </w:tcBorders>
            <w:hideMark/>
          </w:tcPr>
          <w:p w14:paraId="73904BE1" w14:textId="77777777" w:rsidR="00AC7608" w:rsidRDefault="00AC7608" w:rsidP="009B3534">
            <w:pPr>
              <w:pStyle w:val="TableParagraph"/>
              <w:spacing w:before="71"/>
              <w:ind w:left="132" w:right="122"/>
              <w:jc w:val="center"/>
              <w:rPr>
                <w:rFonts w:ascii="Trebuchet MS"/>
              </w:rPr>
            </w:pPr>
            <w:r>
              <w:rPr>
                <w:rFonts w:ascii="Trebuchet MS"/>
                <w:b/>
              </w:rPr>
              <w:t>100</w:t>
            </w:r>
          </w:p>
        </w:tc>
      </w:tr>
      <w:tr w:rsidR="00AC7608" w14:paraId="2E5A3893" w14:textId="77777777" w:rsidTr="009B3534">
        <w:trPr>
          <w:trHeight w:val="558"/>
        </w:trPr>
        <w:tc>
          <w:tcPr>
            <w:tcW w:w="9070" w:type="dxa"/>
            <w:gridSpan w:val="3"/>
            <w:tcBorders>
              <w:top w:val="single" w:sz="4" w:space="0" w:color="000000"/>
              <w:left w:val="single" w:sz="4" w:space="0" w:color="000000"/>
              <w:bottom w:val="single" w:sz="4" w:space="0" w:color="000000"/>
              <w:right w:val="single" w:sz="4" w:space="0" w:color="000000"/>
            </w:tcBorders>
          </w:tcPr>
          <w:p w14:paraId="1F2ED911" w14:textId="77777777" w:rsidR="00AC7608" w:rsidRDefault="00AC7608" w:rsidP="009B3534">
            <w:pPr>
              <w:pStyle w:val="Heading2"/>
              <w:spacing w:before="101"/>
              <w:ind w:left="556"/>
              <w:rPr>
                <w:rFonts w:ascii="Trebuchet MS"/>
                <w:sz w:val="24"/>
                <w:szCs w:val="24"/>
              </w:rPr>
            </w:pPr>
            <w:r>
              <w:rPr>
                <w:rFonts w:ascii="Trebuchet MS"/>
                <w:sz w:val="24"/>
                <w:szCs w:val="24"/>
              </w:rPr>
              <w:t>Tenderers who score 80 out of the maximum 100 marks will proceed to the financial</w:t>
            </w:r>
            <w:r>
              <w:rPr>
                <w:rFonts w:ascii="Trebuchet MS"/>
                <w:spacing w:val="1"/>
                <w:sz w:val="24"/>
                <w:szCs w:val="24"/>
              </w:rPr>
              <w:t xml:space="preserve"> </w:t>
            </w:r>
            <w:r>
              <w:rPr>
                <w:rFonts w:ascii="Trebuchet MS"/>
                <w:sz w:val="24"/>
                <w:szCs w:val="24"/>
              </w:rPr>
              <w:t>evaluation.</w:t>
            </w:r>
            <w:r>
              <w:rPr>
                <w:rFonts w:ascii="Trebuchet MS"/>
                <w:spacing w:val="-5"/>
                <w:sz w:val="24"/>
                <w:szCs w:val="24"/>
              </w:rPr>
              <w:t xml:space="preserve"> </w:t>
            </w:r>
            <w:r>
              <w:rPr>
                <w:rFonts w:ascii="Trebuchet MS"/>
                <w:sz w:val="24"/>
                <w:szCs w:val="24"/>
              </w:rPr>
              <w:t>Those</w:t>
            </w:r>
            <w:r>
              <w:rPr>
                <w:rFonts w:ascii="Trebuchet MS"/>
                <w:spacing w:val="-2"/>
                <w:sz w:val="24"/>
                <w:szCs w:val="24"/>
              </w:rPr>
              <w:t xml:space="preserve"> </w:t>
            </w:r>
            <w:r>
              <w:rPr>
                <w:rFonts w:ascii="Trebuchet MS"/>
                <w:sz w:val="24"/>
                <w:szCs w:val="24"/>
              </w:rPr>
              <w:t>who</w:t>
            </w:r>
            <w:r>
              <w:rPr>
                <w:rFonts w:ascii="Trebuchet MS"/>
                <w:spacing w:val="-4"/>
                <w:sz w:val="24"/>
                <w:szCs w:val="24"/>
              </w:rPr>
              <w:t xml:space="preserve"> </w:t>
            </w:r>
            <w:r>
              <w:rPr>
                <w:rFonts w:ascii="Trebuchet MS"/>
                <w:sz w:val="24"/>
                <w:szCs w:val="24"/>
              </w:rPr>
              <w:t>score</w:t>
            </w:r>
            <w:r>
              <w:rPr>
                <w:rFonts w:ascii="Trebuchet MS"/>
                <w:spacing w:val="-2"/>
                <w:sz w:val="24"/>
                <w:szCs w:val="24"/>
              </w:rPr>
              <w:t xml:space="preserve"> </w:t>
            </w:r>
            <w:r>
              <w:rPr>
                <w:rFonts w:ascii="Trebuchet MS"/>
                <w:sz w:val="24"/>
                <w:szCs w:val="24"/>
              </w:rPr>
              <w:t>below</w:t>
            </w:r>
            <w:r>
              <w:rPr>
                <w:rFonts w:ascii="Trebuchet MS"/>
                <w:spacing w:val="-3"/>
                <w:sz w:val="24"/>
                <w:szCs w:val="24"/>
              </w:rPr>
              <w:t xml:space="preserve"> </w:t>
            </w:r>
            <w:r>
              <w:rPr>
                <w:rFonts w:ascii="Trebuchet MS"/>
                <w:sz w:val="24"/>
                <w:szCs w:val="24"/>
              </w:rPr>
              <w:t>80</w:t>
            </w:r>
            <w:r>
              <w:rPr>
                <w:rFonts w:ascii="Trebuchet MS"/>
                <w:spacing w:val="-4"/>
                <w:sz w:val="24"/>
                <w:szCs w:val="24"/>
              </w:rPr>
              <w:t xml:space="preserve"> </w:t>
            </w:r>
            <w:r>
              <w:rPr>
                <w:rFonts w:ascii="Trebuchet MS"/>
                <w:sz w:val="24"/>
                <w:szCs w:val="24"/>
              </w:rPr>
              <w:t>out</w:t>
            </w:r>
            <w:r>
              <w:rPr>
                <w:rFonts w:ascii="Trebuchet MS"/>
                <w:spacing w:val="-2"/>
                <w:sz w:val="24"/>
                <w:szCs w:val="24"/>
              </w:rPr>
              <w:t xml:space="preserve"> </w:t>
            </w:r>
            <w:r>
              <w:rPr>
                <w:rFonts w:ascii="Trebuchet MS"/>
                <w:sz w:val="24"/>
                <w:szCs w:val="24"/>
              </w:rPr>
              <w:t>of</w:t>
            </w:r>
            <w:r>
              <w:rPr>
                <w:rFonts w:ascii="Trebuchet MS"/>
                <w:spacing w:val="-5"/>
                <w:sz w:val="24"/>
                <w:szCs w:val="24"/>
              </w:rPr>
              <w:t xml:space="preserve"> </w:t>
            </w:r>
            <w:r>
              <w:rPr>
                <w:rFonts w:ascii="Trebuchet MS"/>
                <w:sz w:val="24"/>
                <w:szCs w:val="24"/>
              </w:rPr>
              <w:t>maximum</w:t>
            </w:r>
            <w:r>
              <w:rPr>
                <w:rFonts w:ascii="Trebuchet MS"/>
                <w:spacing w:val="-3"/>
                <w:sz w:val="24"/>
                <w:szCs w:val="24"/>
              </w:rPr>
              <w:t xml:space="preserve"> </w:t>
            </w:r>
            <w:r>
              <w:rPr>
                <w:rFonts w:ascii="Trebuchet MS"/>
                <w:sz w:val="24"/>
                <w:szCs w:val="24"/>
              </w:rPr>
              <w:t>100</w:t>
            </w:r>
            <w:r>
              <w:rPr>
                <w:rFonts w:ascii="Trebuchet MS"/>
                <w:spacing w:val="-5"/>
                <w:sz w:val="24"/>
                <w:szCs w:val="24"/>
              </w:rPr>
              <w:t xml:space="preserve"> </w:t>
            </w:r>
            <w:r>
              <w:rPr>
                <w:rFonts w:ascii="Trebuchet MS"/>
                <w:sz w:val="24"/>
                <w:szCs w:val="24"/>
              </w:rPr>
              <w:t>marks</w:t>
            </w:r>
            <w:r>
              <w:rPr>
                <w:rFonts w:ascii="Trebuchet MS"/>
                <w:spacing w:val="-1"/>
                <w:sz w:val="24"/>
                <w:szCs w:val="24"/>
              </w:rPr>
              <w:t xml:space="preserve"> </w:t>
            </w:r>
            <w:r>
              <w:rPr>
                <w:rFonts w:ascii="Trebuchet MS"/>
                <w:sz w:val="24"/>
                <w:szCs w:val="24"/>
              </w:rPr>
              <w:t>will</w:t>
            </w:r>
            <w:r>
              <w:rPr>
                <w:rFonts w:ascii="Trebuchet MS"/>
                <w:spacing w:val="-2"/>
                <w:sz w:val="24"/>
                <w:szCs w:val="24"/>
              </w:rPr>
              <w:t xml:space="preserve"> </w:t>
            </w:r>
            <w:r>
              <w:rPr>
                <w:rFonts w:ascii="Trebuchet MS"/>
                <w:sz w:val="24"/>
                <w:szCs w:val="24"/>
              </w:rPr>
              <w:t>be</w:t>
            </w:r>
            <w:r>
              <w:rPr>
                <w:rFonts w:ascii="Trebuchet MS"/>
                <w:spacing w:val="-2"/>
                <w:sz w:val="24"/>
                <w:szCs w:val="24"/>
              </w:rPr>
              <w:t xml:space="preserve"> </w:t>
            </w:r>
            <w:r>
              <w:rPr>
                <w:rFonts w:ascii="Trebuchet MS"/>
                <w:sz w:val="24"/>
                <w:szCs w:val="24"/>
              </w:rPr>
              <w:t>eliminated</w:t>
            </w:r>
            <w:r>
              <w:rPr>
                <w:rFonts w:ascii="Trebuchet MS"/>
                <w:spacing w:val="-8"/>
                <w:sz w:val="24"/>
                <w:szCs w:val="24"/>
              </w:rPr>
              <w:t xml:space="preserve"> </w:t>
            </w:r>
            <w:r>
              <w:rPr>
                <w:rFonts w:ascii="Trebuchet MS"/>
                <w:sz w:val="24"/>
                <w:szCs w:val="24"/>
              </w:rPr>
              <w:t>at</w:t>
            </w:r>
            <w:r>
              <w:rPr>
                <w:rFonts w:ascii="Trebuchet MS"/>
                <w:spacing w:val="-2"/>
                <w:sz w:val="24"/>
                <w:szCs w:val="24"/>
              </w:rPr>
              <w:t xml:space="preserve"> </w:t>
            </w:r>
            <w:r>
              <w:rPr>
                <w:rFonts w:ascii="Trebuchet MS"/>
                <w:sz w:val="24"/>
                <w:szCs w:val="24"/>
              </w:rPr>
              <w:t>this</w:t>
            </w:r>
            <w:r>
              <w:rPr>
                <w:rFonts w:ascii="Trebuchet MS"/>
                <w:spacing w:val="-69"/>
                <w:sz w:val="24"/>
                <w:szCs w:val="24"/>
              </w:rPr>
              <w:t xml:space="preserve"> </w:t>
            </w:r>
            <w:r>
              <w:rPr>
                <w:rFonts w:ascii="Trebuchet MS"/>
                <w:sz w:val="24"/>
                <w:szCs w:val="24"/>
              </w:rPr>
              <w:t>stage</w:t>
            </w:r>
            <w:r>
              <w:rPr>
                <w:rFonts w:ascii="Trebuchet MS"/>
                <w:spacing w:val="-2"/>
                <w:sz w:val="24"/>
                <w:szCs w:val="24"/>
              </w:rPr>
              <w:t xml:space="preserve"> </w:t>
            </w:r>
            <w:r>
              <w:rPr>
                <w:rFonts w:ascii="Trebuchet MS"/>
                <w:sz w:val="24"/>
                <w:szCs w:val="24"/>
              </w:rPr>
              <w:t>from</w:t>
            </w:r>
            <w:r>
              <w:rPr>
                <w:rFonts w:ascii="Trebuchet MS"/>
                <w:spacing w:val="-3"/>
                <w:sz w:val="24"/>
                <w:szCs w:val="24"/>
              </w:rPr>
              <w:t xml:space="preserve"> </w:t>
            </w:r>
            <w:r>
              <w:rPr>
                <w:rFonts w:ascii="Trebuchet MS"/>
                <w:sz w:val="24"/>
                <w:szCs w:val="24"/>
              </w:rPr>
              <w:t>the</w:t>
            </w:r>
            <w:r>
              <w:rPr>
                <w:rFonts w:ascii="Trebuchet MS"/>
                <w:spacing w:val="-2"/>
                <w:sz w:val="24"/>
                <w:szCs w:val="24"/>
              </w:rPr>
              <w:t xml:space="preserve"> </w:t>
            </w:r>
            <w:r>
              <w:rPr>
                <w:rFonts w:ascii="Trebuchet MS"/>
                <w:sz w:val="24"/>
                <w:szCs w:val="24"/>
              </w:rPr>
              <w:t>entire</w:t>
            </w:r>
            <w:r>
              <w:rPr>
                <w:rFonts w:ascii="Trebuchet MS"/>
                <w:spacing w:val="-2"/>
                <w:sz w:val="24"/>
                <w:szCs w:val="24"/>
              </w:rPr>
              <w:t xml:space="preserve"> </w:t>
            </w:r>
            <w:r>
              <w:rPr>
                <w:rFonts w:ascii="Trebuchet MS"/>
                <w:sz w:val="24"/>
                <w:szCs w:val="24"/>
              </w:rPr>
              <w:t>evaluation process</w:t>
            </w:r>
            <w:r>
              <w:rPr>
                <w:rFonts w:ascii="Trebuchet MS"/>
                <w:spacing w:val="-5"/>
                <w:sz w:val="24"/>
                <w:szCs w:val="24"/>
              </w:rPr>
              <w:t xml:space="preserve"> </w:t>
            </w:r>
            <w:r>
              <w:rPr>
                <w:rFonts w:ascii="Trebuchet MS"/>
                <w:sz w:val="24"/>
                <w:szCs w:val="24"/>
              </w:rPr>
              <w:t>and</w:t>
            </w:r>
            <w:r>
              <w:rPr>
                <w:rFonts w:ascii="Trebuchet MS"/>
                <w:spacing w:val="-2"/>
                <w:sz w:val="24"/>
                <w:szCs w:val="24"/>
              </w:rPr>
              <w:t xml:space="preserve"> </w:t>
            </w:r>
            <w:r>
              <w:rPr>
                <w:rFonts w:ascii="Trebuchet MS"/>
                <w:sz w:val="24"/>
                <w:szCs w:val="24"/>
              </w:rPr>
              <w:t>will</w:t>
            </w:r>
            <w:r>
              <w:rPr>
                <w:rFonts w:ascii="Trebuchet MS"/>
                <w:spacing w:val="-2"/>
                <w:sz w:val="24"/>
                <w:szCs w:val="24"/>
              </w:rPr>
              <w:t xml:space="preserve"> </w:t>
            </w:r>
            <w:r>
              <w:rPr>
                <w:rFonts w:ascii="Trebuchet MS"/>
                <w:sz w:val="24"/>
                <w:szCs w:val="24"/>
              </w:rPr>
              <w:t>not</w:t>
            </w:r>
            <w:r>
              <w:rPr>
                <w:rFonts w:ascii="Trebuchet MS"/>
                <w:spacing w:val="-2"/>
                <w:sz w:val="24"/>
                <w:szCs w:val="24"/>
              </w:rPr>
              <w:t xml:space="preserve"> </w:t>
            </w:r>
            <w:r>
              <w:rPr>
                <w:rFonts w:ascii="Trebuchet MS"/>
                <w:sz w:val="24"/>
                <w:szCs w:val="24"/>
              </w:rPr>
              <w:t>proceed</w:t>
            </w:r>
            <w:r>
              <w:rPr>
                <w:rFonts w:ascii="Trebuchet MS"/>
                <w:spacing w:val="-1"/>
                <w:sz w:val="24"/>
                <w:szCs w:val="24"/>
              </w:rPr>
              <w:t xml:space="preserve"> </w:t>
            </w:r>
            <w:r>
              <w:rPr>
                <w:rFonts w:ascii="Trebuchet MS"/>
                <w:sz w:val="24"/>
                <w:szCs w:val="24"/>
              </w:rPr>
              <w:t>to</w:t>
            </w:r>
            <w:r>
              <w:rPr>
                <w:rFonts w:ascii="Trebuchet MS"/>
                <w:spacing w:val="-4"/>
                <w:sz w:val="24"/>
                <w:szCs w:val="24"/>
              </w:rPr>
              <w:t xml:space="preserve"> </w:t>
            </w:r>
            <w:r>
              <w:rPr>
                <w:rFonts w:ascii="Trebuchet MS"/>
                <w:sz w:val="24"/>
                <w:szCs w:val="24"/>
              </w:rPr>
              <w:t>financial</w:t>
            </w:r>
            <w:r>
              <w:rPr>
                <w:rFonts w:ascii="Trebuchet MS"/>
                <w:spacing w:val="-2"/>
                <w:sz w:val="24"/>
                <w:szCs w:val="24"/>
              </w:rPr>
              <w:t xml:space="preserve"> </w:t>
            </w:r>
            <w:r>
              <w:rPr>
                <w:rFonts w:ascii="Trebuchet MS"/>
                <w:sz w:val="24"/>
                <w:szCs w:val="24"/>
              </w:rPr>
              <w:t>evaluation.</w:t>
            </w:r>
          </w:p>
          <w:p w14:paraId="634A242A" w14:textId="77777777" w:rsidR="00AC7608" w:rsidRDefault="00AC7608" w:rsidP="009B3534">
            <w:pPr>
              <w:pStyle w:val="TableParagraph"/>
              <w:spacing w:before="71"/>
              <w:ind w:left="132" w:right="122"/>
              <w:jc w:val="center"/>
              <w:rPr>
                <w:rFonts w:ascii="Trebuchet MS"/>
                <w:b/>
                <w:sz w:val="24"/>
                <w:szCs w:val="24"/>
              </w:rPr>
            </w:pPr>
          </w:p>
        </w:tc>
      </w:tr>
    </w:tbl>
    <w:p w14:paraId="563926A8" w14:textId="77777777" w:rsidR="00AC7608" w:rsidRDefault="00AC7608" w:rsidP="00AC7608">
      <w:pPr>
        <w:jc w:val="center"/>
        <w:rPr>
          <w:rFonts w:ascii="Trebuchet MS"/>
        </w:rPr>
        <w:sectPr w:rsidR="00AC7608">
          <w:pgSz w:w="12240" w:h="15840"/>
          <w:pgMar w:top="1420" w:right="100" w:bottom="2260" w:left="980" w:header="0" w:footer="2076" w:gutter="0"/>
          <w:cols w:space="720"/>
        </w:sectPr>
      </w:pPr>
    </w:p>
    <w:p w14:paraId="698CF144" w14:textId="77777777" w:rsidR="00AC7608" w:rsidRDefault="00AC7608" w:rsidP="00AC7608">
      <w:pPr>
        <w:rPr>
          <w:b/>
          <w:sz w:val="26"/>
        </w:rPr>
      </w:pPr>
    </w:p>
    <w:p w14:paraId="5F10AFAB" w14:textId="77777777" w:rsidR="00AC7608" w:rsidRDefault="00AC7608" w:rsidP="00AC7608">
      <w:pPr>
        <w:ind w:left="220"/>
        <w:rPr>
          <w:b/>
          <w:sz w:val="26"/>
        </w:rPr>
      </w:pPr>
    </w:p>
    <w:p w14:paraId="1E301787" w14:textId="77777777" w:rsidR="00AC7608" w:rsidRPr="00DE0EF1" w:rsidRDefault="00AC7608" w:rsidP="00677882">
      <w:pPr>
        <w:pStyle w:val="Heading5"/>
        <w:numPr>
          <w:ilvl w:val="2"/>
          <w:numId w:val="56"/>
        </w:numPr>
        <w:tabs>
          <w:tab w:val="left" w:pos="1469"/>
        </w:tabs>
        <w:spacing w:before="239"/>
        <w:ind w:left="1468" w:hanging="618"/>
      </w:pPr>
      <w:r w:rsidRPr="00DE0EF1">
        <w:rPr>
          <w:color w:val="231F20"/>
        </w:rPr>
        <w:t>Evaluation  of  Commercial  Terms  and  Conditions  of  the  Tender  (ITT  33.1(a)):</w:t>
      </w:r>
    </w:p>
    <w:p w14:paraId="360358CE" w14:textId="77777777" w:rsidR="00AC7608" w:rsidRPr="00DE0EF1" w:rsidRDefault="00AC7608" w:rsidP="00AC7608">
      <w:pPr>
        <w:pStyle w:val="BodyText"/>
        <w:spacing w:before="243" w:line="230" w:lineRule="auto"/>
        <w:ind w:left="1472" w:right="853" w:hanging="4"/>
        <w:jc w:val="both"/>
      </w:pPr>
      <w:r w:rsidRPr="00DE0EF1">
        <w:rPr>
          <w:color w:val="231F20"/>
        </w:rPr>
        <w:t>The  Procuring  Entity  shall  determine  whether  the  Tenders  are  substantially  responsive  to  the  Commercial  and  Contractual  Terms  and  Conditions  (e.g.  Performance securities, Payment and delivery schedules).</w:t>
      </w:r>
    </w:p>
    <w:p w14:paraId="3972AA9B" w14:textId="77777777" w:rsidR="00AC7608" w:rsidRPr="00DE0EF1" w:rsidRDefault="00AC7608" w:rsidP="00AC7608">
      <w:pPr>
        <w:spacing w:before="245" w:line="230" w:lineRule="auto"/>
        <w:ind w:left="1472" w:right="853" w:hanging="4"/>
        <w:jc w:val="both"/>
        <w:rPr>
          <w:i/>
        </w:rPr>
      </w:pPr>
      <w:r w:rsidRPr="00DE0EF1">
        <w:rPr>
          <w:i/>
          <w:color w:val="231F20"/>
        </w:rPr>
        <w:t>[The  Procuring  Entity  will  highlight  herein  any  particular  requirements  under  the  Contract  which  the  Tenderer  is  required  to  speciﬁcally  conﬁrm  or  provide  information  to  enable  evaluation  of  Commercial  Terms  and  Conditions  of  the  Tender]</w:t>
      </w:r>
    </w:p>
    <w:p w14:paraId="7F07D8FE" w14:textId="77777777" w:rsidR="00AC7608" w:rsidRPr="00DE0EF1" w:rsidRDefault="00AC7608" w:rsidP="00677882">
      <w:pPr>
        <w:pStyle w:val="Heading5"/>
        <w:numPr>
          <w:ilvl w:val="2"/>
          <w:numId w:val="56"/>
        </w:numPr>
        <w:tabs>
          <w:tab w:val="left" w:pos="1469"/>
        </w:tabs>
        <w:ind w:left="1468"/>
      </w:pPr>
      <w:r w:rsidRPr="00DE0EF1">
        <w:rPr>
          <w:color w:val="231F20"/>
        </w:rPr>
        <w:t>Evaluation Criteria (Other Factors) (ITT 33.6)</w:t>
      </w:r>
    </w:p>
    <w:p w14:paraId="6B1C7C8F" w14:textId="77777777" w:rsidR="00AC7608" w:rsidRPr="00DE0EF1" w:rsidRDefault="00AC7608" w:rsidP="00AC7608">
      <w:pPr>
        <w:pStyle w:val="BodyText"/>
        <w:spacing w:before="242" w:line="230" w:lineRule="auto"/>
        <w:ind w:left="1472" w:right="853" w:hanging="4"/>
        <w:jc w:val="both"/>
      </w:pPr>
      <w:r w:rsidRPr="00DE0EF1">
        <w:rPr>
          <w:color w:val="231F20"/>
        </w:rPr>
        <w:t>The  Procuring  Entity's  evaluation  of  a  Tender  may  take  into  account,  in  addition  to  the  Tender  Price  quoted  in  accordance  with  ITT  13.8,  one  or  more  of  the  following  factors  as  speciﬁed  in  ITT  33.2(d)  and  in  TDS  ITT  33.6</w:t>
      </w:r>
      <w:r w:rsidRPr="00DE0EF1">
        <w:rPr>
          <w:b/>
          <w:color w:val="231F20"/>
        </w:rPr>
        <w:t xml:space="preserve">,  </w:t>
      </w:r>
      <w:r w:rsidRPr="00DE0EF1">
        <w:rPr>
          <w:color w:val="231F20"/>
        </w:rPr>
        <w:t>using  the  following  criteria  and  methodologies.</w:t>
      </w:r>
    </w:p>
    <w:p w14:paraId="3EE3768E" w14:textId="77777777" w:rsidR="00AC7608" w:rsidRPr="00DE0EF1" w:rsidRDefault="00AC7608" w:rsidP="00677882">
      <w:pPr>
        <w:pStyle w:val="Heading5"/>
        <w:numPr>
          <w:ilvl w:val="3"/>
          <w:numId w:val="56"/>
        </w:numPr>
        <w:tabs>
          <w:tab w:val="left" w:pos="1983"/>
        </w:tabs>
        <w:ind w:hanging="513"/>
        <w:jc w:val="both"/>
        <w:rPr>
          <w:b w:val="0"/>
          <w:color w:val="231F20"/>
        </w:rPr>
      </w:pPr>
      <w:r w:rsidRPr="00DE0EF1">
        <w:rPr>
          <w:color w:val="231F20"/>
        </w:rPr>
        <w:t>Delivery schedule</w:t>
      </w:r>
      <w:r w:rsidRPr="00DE0EF1">
        <w:rPr>
          <w:b w:val="0"/>
          <w:color w:val="231F20"/>
        </w:rPr>
        <w:t>.</w:t>
      </w:r>
    </w:p>
    <w:p w14:paraId="37480220" w14:textId="77777777" w:rsidR="00AC7608" w:rsidRPr="00DE0EF1" w:rsidRDefault="00AC7608" w:rsidP="00AC7608">
      <w:pPr>
        <w:pStyle w:val="BodyText"/>
        <w:spacing w:before="242" w:line="230" w:lineRule="auto"/>
        <w:ind w:left="1471" w:right="853" w:hanging="4"/>
        <w:jc w:val="both"/>
      </w:pPr>
      <w:r w:rsidRPr="00DE0EF1">
        <w:rPr>
          <w:color w:val="231F20"/>
        </w:rPr>
        <w:t>The  Goods  speciﬁed  in  the  List  of  Goods  are  required  to  be  delivered  within  the  acceptable  time  range  (after  the  earliest  and  before  the  ﬁnal  date,  both  dates  inclusive)  speciﬁed  in  Section  V,  Schedule  of  Requirements.  No  credit  will  be  given  to  deliveries  before  the  earliest  date,  and  Tenders  offering  delivery  after  the  ﬁnal  date  shall  be  treated  as  non-responsive.  Within  this  acceptable  period,  an  adjustment  of  [insert  the  adjustment  factor],  will  be  added,  for  evaluation  purposes  only,  to  the  Tender  price  of  Tenders  offering  deliveries  later  than  the  “Earliest  Delivery  Date”  speciﬁed  in  Section  V,  Schedule  of  Requirements.</w:t>
      </w:r>
    </w:p>
    <w:p w14:paraId="6086459D" w14:textId="77777777" w:rsidR="00AC7608" w:rsidRPr="00DE0EF1" w:rsidRDefault="00AC7608" w:rsidP="00AC7608">
      <w:pPr>
        <w:spacing w:before="249" w:line="230" w:lineRule="auto"/>
        <w:ind w:left="1471" w:right="854" w:hanging="4"/>
        <w:jc w:val="both"/>
        <w:rPr>
          <w:i/>
        </w:rPr>
      </w:pPr>
      <w:r w:rsidRPr="00DE0EF1">
        <w:rPr>
          <w:i/>
          <w:color w:val="231F20"/>
        </w:rPr>
        <w:t>[An  adjustment  factor  of  0.5%  per  week  of  delay  would  be  reasonable.  However,  the  adjustment  factor  should  not  be  more  than  the  rate  of  Liquidated  Damages  to  be  applied  in  case  of  delay  in  delivery  of  Goods  and  Services  under  the  Contract  conditions.]</w:t>
      </w:r>
    </w:p>
    <w:p w14:paraId="1A297686" w14:textId="77777777" w:rsidR="00AC7608" w:rsidRPr="00DE0EF1" w:rsidRDefault="00AC7608" w:rsidP="00677882">
      <w:pPr>
        <w:pStyle w:val="ListParagraph"/>
        <w:numPr>
          <w:ilvl w:val="3"/>
          <w:numId w:val="56"/>
        </w:numPr>
        <w:tabs>
          <w:tab w:val="left" w:pos="1982"/>
        </w:tabs>
        <w:spacing w:before="238"/>
        <w:ind w:hanging="513"/>
        <w:jc w:val="both"/>
        <w:rPr>
          <w:i/>
          <w:color w:val="231F20"/>
        </w:rPr>
      </w:pPr>
      <w:r w:rsidRPr="00DE0EF1">
        <w:rPr>
          <w:b/>
          <w:color w:val="231F20"/>
        </w:rPr>
        <w:t>Deviation in payment schedule</w:t>
      </w:r>
      <w:r w:rsidRPr="00DE0EF1">
        <w:rPr>
          <w:color w:val="231F20"/>
        </w:rPr>
        <w:t xml:space="preserve">.  </w:t>
      </w:r>
      <w:r w:rsidRPr="00DE0EF1">
        <w:rPr>
          <w:i/>
          <w:color w:val="231F20"/>
        </w:rPr>
        <w:t>[insert  one  of  the  following]</w:t>
      </w:r>
    </w:p>
    <w:p w14:paraId="43B4A807" w14:textId="77777777" w:rsidR="00AC7608" w:rsidRPr="00DE0EF1" w:rsidRDefault="00AC7608" w:rsidP="00677882">
      <w:pPr>
        <w:pStyle w:val="ListParagraph"/>
        <w:numPr>
          <w:ilvl w:val="2"/>
          <w:numId w:val="84"/>
        </w:numPr>
        <w:tabs>
          <w:tab w:val="left" w:pos="2387"/>
        </w:tabs>
        <w:spacing w:before="72" w:line="230" w:lineRule="auto"/>
        <w:ind w:right="854"/>
        <w:jc w:val="both"/>
      </w:pPr>
      <w:r w:rsidRPr="00DE0EF1">
        <w:rPr>
          <w:color w:val="231F20"/>
        </w:rPr>
        <w:t xml:space="preserve">tenderers  shall  state  their  Tender  price  for  the  payment  schedule  outlined  in  the  SCC.  Tenders  shall  be  evaluated  on  the  basis  of  this  base  price.  tenderers  are,  however,  permitted  to  state  an  alternative  payment  schedule  and  indicate  the  reduction  in  Tender  price  they  wish  to  offer  for  such  alternative  payment  schedule.  The  Procuring  Entity  may  consider  the  alternative  payment  schedule  and  the  reduced  Tender  price  offered  by  the  tenderer  selected  on  the  basis  of  the  base  price  for  the  payment  schedule  outlined  in  the  SCC. </w:t>
      </w:r>
    </w:p>
    <w:p w14:paraId="049EFAF9" w14:textId="77777777" w:rsidR="00AC7608" w:rsidRPr="00DE0EF1" w:rsidRDefault="00AC7608" w:rsidP="00AC7608">
      <w:pPr>
        <w:pStyle w:val="ListParagraph"/>
        <w:tabs>
          <w:tab w:val="left" w:pos="2387"/>
        </w:tabs>
        <w:spacing w:before="72" w:line="230" w:lineRule="auto"/>
        <w:ind w:left="2160" w:right="854" w:firstLine="0"/>
        <w:jc w:val="both"/>
      </w:pPr>
      <w:r w:rsidRPr="00DE0EF1">
        <w:rPr>
          <w:color w:val="231F20"/>
        </w:rPr>
        <w:t xml:space="preserve">or </w:t>
      </w:r>
    </w:p>
    <w:p w14:paraId="620EE18B" w14:textId="77777777" w:rsidR="00AC7608" w:rsidRPr="00DE0EF1" w:rsidRDefault="00AC7608" w:rsidP="00677882">
      <w:pPr>
        <w:pStyle w:val="ListParagraph"/>
        <w:numPr>
          <w:ilvl w:val="2"/>
          <w:numId w:val="84"/>
        </w:numPr>
        <w:tabs>
          <w:tab w:val="left" w:pos="2387"/>
        </w:tabs>
        <w:spacing w:before="72" w:line="230" w:lineRule="auto"/>
        <w:ind w:right="854"/>
        <w:jc w:val="both"/>
      </w:pPr>
      <w:r w:rsidRPr="00DE0EF1">
        <w:rPr>
          <w:color w:val="231F20"/>
        </w:rPr>
        <w:t>The  SCC  stipulates  the  payment  schedule  speciﬁed  by  the  Procuring  Entity.  If  a  Tender  deviate  from  the  schedule  and  if  such  deviation  is  considered  acceptable  to  the  Procuring  Entity,  the  Tender  will  be  evaluated  by  calculating  interest  earned  for  any  earlier  payments  involved  in  the  terms  outlined  in  the  Tender  as  compared  with  those  stipulated  in  the  SCC,  at  the  rate  per  annum  [insert  adjustment  rate].</w:t>
      </w:r>
    </w:p>
    <w:p w14:paraId="6FEF8F73" w14:textId="77777777" w:rsidR="00AC7608" w:rsidRPr="00DE0EF1" w:rsidRDefault="00AC7608" w:rsidP="00677882">
      <w:pPr>
        <w:pStyle w:val="ListParagraph"/>
        <w:numPr>
          <w:ilvl w:val="3"/>
          <w:numId w:val="56"/>
        </w:numPr>
        <w:tabs>
          <w:tab w:val="left" w:pos="1981"/>
          <w:tab w:val="left" w:pos="1982"/>
        </w:tabs>
        <w:spacing w:before="247" w:line="230" w:lineRule="auto"/>
        <w:ind w:right="854"/>
        <w:jc w:val="left"/>
        <w:rPr>
          <w:i/>
          <w:color w:val="231F20"/>
        </w:rPr>
      </w:pPr>
      <w:r w:rsidRPr="00DE0EF1">
        <w:rPr>
          <w:b/>
          <w:color w:val="231F20"/>
        </w:rPr>
        <w:t>Cost of major replacement components</w:t>
      </w:r>
      <w:r w:rsidRPr="00DE0EF1">
        <w:rPr>
          <w:color w:val="231F20"/>
        </w:rPr>
        <w:t xml:space="preserve">, mandatory spare parts, and service.  </w:t>
      </w:r>
      <w:r w:rsidRPr="00DE0EF1">
        <w:rPr>
          <w:i/>
          <w:color w:val="231F20"/>
        </w:rPr>
        <w:t>[insert  one  of  the  followings]</w:t>
      </w:r>
    </w:p>
    <w:p w14:paraId="545F1594" w14:textId="77777777" w:rsidR="00AC7608" w:rsidRPr="00DE0EF1" w:rsidRDefault="00AC7608" w:rsidP="00AC7608">
      <w:pPr>
        <w:pStyle w:val="BodyText"/>
        <w:spacing w:line="230" w:lineRule="auto"/>
        <w:ind w:left="1981" w:right="854"/>
        <w:jc w:val="both"/>
        <w:rPr>
          <w:color w:val="231F20"/>
        </w:rPr>
      </w:pPr>
      <w:r w:rsidRPr="00DE0EF1">
        <w:rPr>
          <w:color w:val="231F20"/>
        </w:rPr>
        <w:t>The  list  of  items  and  quantities  of  major  assemblies,  components,  and  selected  spare  parts,  likely  to  be  required  during  the  initial  period  of  operation  speciﬁed  in  the  TDS  15.4,  is  in  the  List  of  Goods.  An  adjustment  equal  to  the  total  cost  of  these  items,  at  the  unit  prices  quoted  in  each  Tender,  shall  be  added  to  the  Tender  price,  for  evaluation  purposes  only.</w:t>
      </w:r>
    </w:p>
    <w:p w14:paraId="5ECBB0B2" w14:textId="77777777" w:rsidR="00AC7608" w:rsidRPr="00DE0EF1" w:rsidRDefault="00AC7608" w:rsidP="00AC7608">
      <w:pPr>
        <w:pStyle w:val="BodyText"/>
        <w:spacing w:line="230" w:lineRule="auto"/>
        <w:ind w:left="1981" w:right="854"/>
        <w:jc w:val="both"/>
      </w:pPr>
    </w:p>
    <w:p w14:paraId="47468603" w14:textId="77777777" w:rsidR="00AC7608" w:rsidRPr="00DE0EF1" w:rsidRDefault="00AC7608" w:rsidP="00AC7608">
      <w:pPr>
        <w:pStyle w:val="Heading5"/>
        <w:spacing w:before="0"/>
        <w:ind w:left="1981"/>
      </w:pPr>
      <w:r w:rsidRPr="00DE0EF1">
        <w:rPr>
          <w:color w:val="231F20"/>
        </w:rPr>
        <w:t>or</w:t>
      </w:r>
    </w:p>
    <w:p w14:paraId="779009C3" w14:textId="77777777" w:rsidR="00AC7608" w:rsidRPr="00DE0EF1" w:rsidRDefault="00AC7608" w:rsidP="00AC7608">
      <w:pPr>
        <w:pStyle w:val="BodyText"/>
        <w:spacing w:line="230" w:lineRule="auto"/>
        <w:ind w:left="1980" w:right="854"/>
        <w:jc w:val="both"/>
      </w:pPr>
      <w:r w:rsidRPr="00DE0EF1">
        <w:rPr>
          <w:color w:val="231F20"/>
        </w:rPr>
        <w:lastRenderedPageBreak/>
        <w:t>The  Procuring  Entity  will  draw  up  a  list  of  high-usage  and  high-value  items  of  components  and  spare  parts,  along  with  estimated  quantities  of  usage  in  the  initial  period  of  operation  speciﬁed  in  the  TDS  15.4.  The  total  cost  of  these  items  and  quantities  will  be  computed  from  spare  parts  unit  prices  submitted  by  the  tenderer  and  added  to  the  Tender  price,  for  evaluation  purposes  only.</w:t>
      </w:r>
    </w:p>
    <w:p w14:paraId="6BD37486" w14:textId="77777777" w:rsidR="00AC7608" w:rsidRPr="00DE0EF1" w:rsidRDefault="00AC7608" w:rsidP="00AC7608">
      <w:pPr>
        <w:pStyle w:val="Heading5"/>
        <w:spacing w:before="183"/>
        <w:ind w:left="1971"/>
        <w:jc w:val="both"/>
      </w:pPr>
      <w:r w:rsidRPr="00DE0EF1">
        <w:rPr>
          <w:color w:val="231F20"/>
        </w:rPr>
        <w:t>or</w:t>
      </w:r>
    </w:p>
    <w:p w14:paraId="2A2A2E18" w14:textId="77777777" w:rsidR="00AC7608" w:rsidRPr="00DE0EF1" w:rsidRDefault="00AC7608" w:rsidP="00AC7608">
      <w:pPr>
        <w:pStyle w:val="BodyText"/>
        <w:spacing w:before="121" w:line="230" w:lineRule="auto"/>
        <w:ind w:left="1989" w:right="853" w:hanging="19"/>
        <w:jc w:val="both"/>
      </w:pPr>
      <w:r w:rsidRPr="00DE0EF1">
        <w:rPr>
          <w:color w:val="231F20"/>
        </w:rPr>
        <w:t>Tenderer  shall  provide  along  with  its  Tender,  the  list  of  recommended  spare  parts  for  Goods  offered  indicating  for  each  item  of  spare  part  the  recommended  quantity  and  unit,  and  total  CIP  ﬁnal  destination  prices  required  during  the  initial  period  of  operation  speciﬁed  in  the  TDS  15.4.  The  prices  offered  shall  not  exceed  the  prevailing  prices  charged  to  other  parties  by  the  Tenderer.  The  cost  of  such  spare  parts  will  not  be  taken  into  account  for  tender  evaluation.  The  Procuring  Entity  may  award  the  contract  for  spare  parts  to  the  Tenderer  that  is  successful  for  the  supply  of  Goods,  by  selecting  at  its  option,  from  the  Tender's  list  of  recommended  spare  parts,  such  items  and  quantities  against  each  as  the  Procuring  Entity  may  deem  appropriate  at  the  unit  prices  indicated  by  the  Tenderer  but  not  exceeding  ----%  (present)  of  the  cost  of  Goods  [normally  not  more  than  10%  or  15%.]</w:t>
      </w:r>
    </w:p>
    <w:p w14:paraId="2F371A79" w14:textId="77777777" w:rsidR="00AC7608" w:rsidRPr="00DE0EF1" w:rsidRDefault="00AC7608" w:rsidP="00677882">
      <w:pPr>
        <w:pStyle w:val="ListParagraph"/>
        <w:numPr>
          <w:ilvl w:val="3"/>
          <w:numId w:val="56"/>
        </w:numPr>
        <w:tabs>
          <w:tab w:val="left" w:pos="1971"/>
          <w:tab w:val="left" w:pos="1972"/>
          <w:tab w:val="left" w:pos="9519"/>
        </w:tabs>
        <w:spacing w:before="243"/>
        <w:ind w:left="1971" w:right="660" w:hanging="507"/>
        <w:jc w:val="left"/>
        <w:rPr>
          <w:i/>
          <w:color w:val="231F20"/>
        </w:rPr>
      </w:pPr>
      <w:r w:rsidRPr="00DE0EF1">
        <w:rPr>
          <w:b/>
          <w:color w:val="231F20"/>
        </w:rPr>
        <w:t xml:space="preserve">Availability  in  Kenya  </w:t>
      </w:r>
      <w:r w:rsidRPr="00DE0EF1">
        <w:rPr>
          <w:color w:val="231F20"/>
        </w:rPr>
        <w:t>of  spare  parts  and  after  sales  services  for  equipment  offered  in the  Tender</w:t>
      </w:r>
      <w:r w:rsidRPr="00DE0EF1">
        <w:rPr>
          <w:i/>
          <w:color w:val="231F20"/>
        </w:rPr>
        <w:t>.</w:t>
      </w:r>
    </w:p>
    <w:p w14:paraId="6FFF5FEF" w14:textId="77777777" w:rsidR="00AC7608" w:rsidRPr="00DE0EF1" w:rsidRDefault="00AC7608" w:rsidP="00AC7608">
      <w:pPr>
        <w:pStyle w:val="BodyText"/>
        <w:spacing w:before="242" w:line="230" w:lineRule="auto"/>
        <w:ind w:left="1974" w:right="853" w:hanging="4"/>
        <w:jc w:val="both"/>
        <w:rPr>
          <w:i/>
        </w:rPr>
      </w:pPr>
      <w:r w:rsidRPr="00DE0EF1">
        <w:rPr>
          <w:color w:val="231F20"/>
        </w:rPr>
        <w:t>An  adjustment  equal  to  the  cost  to  the  Procuring  Entity  of  establishing  the  minimum  service  facilities  and  parts  inventories  if  quoted  separately,  shall  be  added  to  the  Tender  price,  for  evaluation  purposes  only</w:t>
      </w:r>
      <w:r w:rsidRPr="00DE0EF1">
        <w:rPr>
          <w:i/>
          <w:color w:val="231F20"/>
        </w:rPr>
        <w:t>.</w:t>
      </w:r>
    </w:p>
    <w:p w14:paraId="331034B5" w14:textId="77777777" w:rsidR="00AC7608" w:rsidRPr="00DE0EF1" w:rsidRDefault="00AC7608" w:rsidP="00677882">
      <w:pPr>
        <w:pStyle w:val="Heading5"/>
        <w:numPr>
          <w:ilvl w:val="3"/>
          <w:numId w:val="56"/>
        </w:numPr>
        <w:tabs>
          <w:tab w:val="left" w:pos="1970"/>
          <w:tab w:val="left" w:pos="1971"/>
        </w:tabs>
        <w:spacing w:before="237"/>
        <w:ind w:left="1971" w:hanging="507"/>
        <w:jc w:val="left"/>
        <w:rPr>
          <w:color w:val="231F20"/>
        </w:rPr>
      </w:pPr>
      <w:r w:rsidRPr="00DE0EF1">
        <w:rPr>
          <w:color w:val="231F20"/>
        </w:rPr>
        <w:t>Life Cycle Costs</w:t>
      </w:r>
    </w:p>
    <w:p w14:paraId="0FC2D85A" w14:textId="77777777" w:rsidR="00AC7608" w:rsidRPr="00DE0EF1" w:rsidRDefault="00AC7608" w:rsidP="00AC7608">
      <w:pPr>
        <w:pStyle w:val="BodyText"/>
        <w:spacing w:before="243" w:line="230" w:lineRule="auto"/>
        <w:ind w:left="1974" w:right="853" w:hanging="4"/>
        <w:jc w:val="both"/>
      </w:pPr>
      <w:r w:rsidRPr="00DE0EF1">
        <w:rPr>
          <w:color w:val="231F20"/>
        </w:rPr>
        <w:t>If  speciﬁed  in  TDS  33.6,  an  adjustment  to  consider  the  additional  life  cycle  costs  for  the  period  speciﬁed  below,  such  as  the  operating  and  maintenance  costs  of  the  Goods,  will  be  added  to  the  Tender  price,  for  evaluation  purposes  only.  The  adjustment  will  be  evaluated  in  accordance  with  the  methodology  speciﬁed  below  and  the  following  information:</w:t>
      </w:r>
      <w:r>
        <w:rPr>
          <w:color w:val="231F20"/>
        </w:rPr>
        <w:t xml:space="preserve"> </w:t>
      </w:r>
      <w:r w:rsidRPr="00455FA1">
        <w:t>not applicable</w:t>
      </w:r>
    </w:p>
    <w:p w14:paraId="40F2AAF2" w14:textId="77777777" w:rsidR="00AC7608" w:rsidRPr="00DE0EF1" w:rsidRDefault="00AC7608" w:rsidP="00AC7608">
      <w:pPr>
        <w:spacing w:before="247" w:line="230" w:lineRule="auto"/>
        <w:ind w:left="1974" w:right="853" w:hanging="4"/>
        <w:jc w:val="both"/>
        <w:rPr>
          <w:i/>
        </w:rPr>
      </w:pPr>
      <w:r w:rsidRPr="00DE0EF1">
        <w:rPr>
          <w:i/>
          <w:color w:val="231F20"/>
        </w:rPr>
        <w:t>[Note  to  Procuring  Entity:  Life  cycle  costing  should  be  used  when  the  costs  of  operation  and/or  maintenance  over  the  speciﬁed  life  of  the  goods  are  estimated  to  be  considerable  in  comparison  with  the  initial  cost  and  may  vary  among  different  Tenders.  Life  cycle  costs  shall  be  evaluated  on  a  net  present  value  basis.  If  life  cycle  costs  apply,  then  specify  the  factors  required  to  determine  them  for  evaluation  purposes.</w:t>
      </w:r>
    </w:p>
    <w:p w14:paraId="3894CCDF" w14:textId="77777777" w:rsidR="00AC7608" w:rsidRPr="00DE0EF1" w:rsidRDefault="00AC7608" w:rsidP="00AC7608">
      <w:pPr>
        <w:spacing w:before="239"/>
        <w:ind w:left="1970" w:right="840"/>
        <w:jc w:val="both"/>
        <w:rPr>
          <w:i/>
        </w:rPr>
      </w:pPr>
      <w:r w:rsidRPr="00DE0EF1">
        <w:rPr>
          <w:i/>
          <w:color w:val="231F20"/>
        </w:rPr>
        <w:t>[Either  amend  the  following  text  as  required,  or  delete  if  life  cycle  cost  is  not  applicable]</w:t>
      </w:r>
    </w:p>
    <w:p w14:paraId="3F846160" w14:textId="77777777" w:rsidR="00AC7608" w:rsidRPr="00DE0EF1" w:rsidRDefault="00AC7608" w:rsidP="00677882">
      <w:pPr>
        <w:pStyle w:val="ListParagraph"/>
        <w:numPr>
          <w:ilvl w:val="0"/>
          <w:numId w:val="55"/>
        </w:numPr>
        <w:tabs>
          <w:tab w:val="left" w:pos="1970"/>
          <w:tab w:val="left" w:pos="1971"/>
          <w:tab w:val="left" w:pos="9630"/>
        </w:tabs>
        <w:spacing w:before="234" w:line="248" w:lineRule="exact"/>
        <w:ind w:right="750" w:hanging="510"/>
        <w:jc w:val="both"/>
        <w:rPr>
          <w:i/>
        </w:rPr>
      </w:pPr>
      <w:r w:rsidRPr="00DE0EF1">
        <w:rPr>
          <w:color w:val="231F20"/>
        </w:rPr>
        <w:t xml:space="preserve">number  of  years  for  life  cycle  cost  determination  </w:t>
      </w:r>
      <w:r w:rsidRPr="00DE0EF1">
        <w:rPr>
          <w:i/>
          <w:color w:val="231F20"/>
        </w:rPr>
        <w:t>[insert  the  number  of  years  of  economic  life  of  Goods];</w:t>
      </w:r>
    </w:p>
    <w:p w14:paraId="54987BF6" w14:textId="77777777" w:rsidR="00AC7608" w:rsidRPr="00DE0EF1" w:rsidRDefault="00AC7608" w:rsidP="00677882">
      <w:pPr>
        <w:pStyle w:val="ListParagraph"/>
        <w:numPr>
          <w:ilvl w:val="0"/>
          <w:numId w:val="55"/>
        </w:numPr>
        <w:tabs>
          <w:tab w:val="left" w:pos="1970"/>
          <w:tab w:val="left" w:pos="1971"/>
        </w:tabs>
        <w:spacing w:before="4" w:line="230" w:lineRule="auto"/>
        <w:ind w:right="854" w:hanging="510"/>
      </w:pPr>
      <w:r w:rsidRPr="00DE0EF1">
        <w:rPr>
          <w:color w:val="231F20"/>
        </w:rPr>
        <w:t xml:space="preserve">the  discount  rate  to  be  applied  to  determine  the  net  present  value  of  the  life-cycle-cost  is  </w:t>
      </w:r>
      <w:r w:rsidRPr="00DE0EF1">
        <w:rPr>
          <w:i/>
          <w:color w:val="231F20"/>
        </w:rPr>
        <w:t>[insert  the  discount  rate</w:t>
      </w:r>
      <w:r w:rsidRPr="00DE0EF1">
        <w:rPr>
          <w:color w:val="231F20"/>
        </w:rPr>
        <w:t>];</w:t>
      </w:r>
    </w:p>
    <w:p w14:paraId="78D86F45" w14:textId="77777777" w:rsidR="00AC7608" w:rsidRPr="00DE0EF1" w:rsidRDefault="00AC7608" w:rsidP="00677882">
      <w:pPr>
        <w:pStyle w:val="ListParagraph"/>
        <w:numPr>
          <w:ilvl w:val="0"/>
          <w:numId w:val="55"/>
        </w:numPr>
        <w:tabs>
          <w:tab w:val="left" w:pos="1971"/>
        </w:tabs>
        <w:spacing w:before="1" w:line="230" w:lineRule="auto"/>
        <w:ind w:right="854" w:hanging="510"/>
        <w:jc w:val="both"/>
      </w:pPr>
      <w:r w:rsidRPr="00DE0EF1">
        <w:rPr>
          <w:color w:val="231F20"/>
        </w:rPr>
        <w:t xml:space="preserve">the  annual  operating  and  maintenance  costs  (recurrent  costs)  shall  be  determined  on  the  basis  of  the  following  methodology:  </w:t>
      </w:r>
      <w:r w:rsidRPr="00DE0EF1">
        <w:rPr>
          <w:i/>
          <w:color w:val="231F20"/>
        </w:rPr>
        <w:t xml:space="preserve">[insert  methodology  E.G.  This  should  include  factors  that  will  be  used  for  determination  of  life-cycle-  cost  such  as  costs  of  operation  and  maintenance,  residual  value  at  the  end  of  economic  life  of  Goods,  major  elements  that  will  be  used  for  determination  of  cost  of  operation  and  maintenance  such  as  fuel,  power,  labor,  spare  parts,  etc.  unit  prices  of  elements  such  as  fuel,  power,  etc.,  quantity  of  annual  usage  such  as  Kms  or  Hours  of  operation  of  Goods,  Formula  for  calculation  of  LCC,  </w:t>
      </w:r>
      <w:proofErr w:type="spellStart"/>
      <w:r w:rsidRPr="00DE0EF1">
        <w:rPr>
          <w:i/>
          <w:color w:val="231F20"/>
        </w:rPr>
        <w:t>etc</w:t>
      </w:r>
      <w:proofErr w:type="spellEnd"/>
      <w:r w:rsidRPr="00DE0EF1">
        <w:rPr>
          <w:color w:val="231F20"/>
        </w:rPr>
        <w:t>];</w:t>
      </w:r>
    </w:p>
    <w:p w14:paraId="2231A148" w14:textId="77777777" w:rsidR="00AC7608" w:rsidRPr="00DE0EF1" w:rsidRDefault="00AC7608" w:rsidP="00677882">
      <w:pPr>
        <w:pStyle w:val="ListParagraph"/>
        <w:numPr>
          <w:ilvl w:val="0"/>
          <w:numId w:val="55"/>
        </w:numPr>
        <w:tabs>
          <w:tab w:val="left" w:pos="1970"/>
          <w:tab w:val="left" w:pos="1971"/>
        </w:tabs>
        <w:spacing w:before="6" w:line="230" w:lineRule="auto"/>
        <w:ind w:right="854" w:hanging="510"/>
        <w:jc w:val="both"/>
      </w:pPr>
      <w:r w:rsidRPr="00DE0EF1">
        <w:rPr>
          <w:color w:val="231F20"/>
        </w:rPr>
        <w:t xml:space="preserve">and  the  following  information  is  required  from  tenderers  </w:t>
      </w:r>
      <w:r w:rsidRPr="00DE0EF1">
        <w:rPr>
          <w:i/>
          <w:color w:val="231F20"/>
        </w:rPr>
        <w:t xml:space="preserve">[insert  any  information  required  from  tenderers,  including  prices  e.g.  Guaranteed  fuel  and/or  power  consumption,  cost  of  </w:t>
      </w:r>
      <w:proofErr w:type="spellStart"/>
      <w:r w:rsidRPr="00DE0EF1">
        <w:rPr>
          <w:i/>
          <w:color w:val="231F20"/>
        </w:rPr>
        <w:t>labour</w:t>
      </w:r>
      <w:proofErr w:type="spellEnd"/>
      <w:r w:rsidRPr="00DE0EF1">
        <w:rPr>
          <w:i/>
          <w:color w:val="231F20"/>
        </w:rPr>
        <w:t xml:space="preserve">,  spare  parts,  </w:t>
      </w:r>
      <w:proofErr w:type="spellStart"/>
      <w:r w:rsidRPr="00DE0EF1">
        <w:rPr>
          <w:i/>
          <w:color w:val="231F20"/>
        </w:rPr>
        <w:t>etc</w:t>
      </w:r>
      <w:proofErr w:type="spellEnd"/>
      <w:r w:rsidRPr="00DE0EF1">
        <w:rPr>
          <w:color w:val="231F20"/>
        </w:rPr>
        <w:t>].</w:t>
      </w:r>
    </w:p>
    <w:p w14:paraId="6504FA55" w14:textId="77777777" w:rsidR="00AC7608" w:rsidRPr="00DE0EF1" w:rsidRDefault="00AC7608" w:rsidP="00677882">
      <w:pPr>
        <w:pStyle w:val="ListParagraph"/>
        <w:numPr>
          <w:ilvl w:val="3"/>
          <w:numId w:val="56"/>
        </w:numPr>
        <w:tabs>
          <w:tab w:val="left" w:pos="1463"/>
          <w:tab w:val="left" w:pos="1464"/>
        </w:tabs>
        <w:spacing w:before="237"/>
        <w:ind w:left="1463" w:hanging="615"/>
        <w:jc w:val="left"/>
        <w:rPr>
          <w:i/>
          <w:color w:val="231F20"/>
        </w:rPr>
      </w:pPr>
      <w:r w:rsidRPr="00DE0EF1">
        <w:rPr>
          <w:b/>
          <w:color w:val="231F20"/>
        </w:rPr>
        <w:t>Performance  and  productivity  of  the  equipment</w:t>
      </w:r>
      <w:r w:rsidRPr="00DE0EF1">
        <w:rPr>
          <w:color w:val="231F20"/>
        </w:rPr>
        <w:t xml:space="preserve">:  </w:t>
      </w:r>
      <w:r w:rsidRPr="00DE0EF1">
        <w:rPr>
          <w:i/>
          <w:color w:val="231F20"/>
        </w:rPr>
        <w:t>[</w:t>
      </w:r>
      <w:r w:rsidRPr="00DE0EF1">
        <w:rPr>
          <w:b/>
          <w:i/>
          <w:color w:val="231F20"/>
        </w:rPr>
        <w:t>insert  one  of  the  followings</w:t>
      </w:r>
      <w:r w:rsidRPr="00DE0EF1">
        <w:rPr>
          <w:i/>
          <w:color w:val="231F20"/>
        </w:rPr>
        <w:t>]</w:t>
      </w:r>
    </w:p>
    <w:p w14:paraId="0B046B0B" w14:textId="77777777" w:rsidR="00AC7608" w:rsidRPr="00DE0EF1" w:rsidRDefault="00AC7608" w:rsidP="00AC7608">
      <w:pPr>
        <w:pStyle w:val="ListParagraph"/>
        <w:tabs>
          <w:tab w:val="left" w:pos="1463"/>
          <w:tab w:val="left" w:pos="1464"/>
        </w:tabs>
        <w:ind w:left="1469" w:firstLine="0"/>
        <w:rPr>
          <w:i/>
          <w:color w:val="231F20"/>
        </w:rPr>
      </w:pPr>
    </w:p>
    <w:p w14:paraId="438B4882" w14:textId="77777777" w:rsidR="00AC7608" w:rsidRPr="00DE0EF1" w:rsidRDefault="00AC7608" w:rsidP="00677882">
      <w:pPr>
        <w:pStyle w:val="ListParagraph"/>
        <w:numPr>
          <w:ilvl w:val="4"/>
          <w:numId w:val="56"/>
        </w:numPr>
        <w:tabs>
          <w:tab w:val="left" w:pos="1971"/>
        </w:tabs>
        <w:spacing w:line="230" w:lineRule="auto"/>
        <w:ind w:left="1973" w:right="854" w:hanging="510"/>
        <w:jc w:val="both"/>
      </w:pPr>
      <w:r w:rsidRPr="00DE0EF1">
        <w:rPr>
          <w:color w:val="231F20"/>
        </w:rPr>
        <w:t>Performance and productivity of the equipment.  An  adjustment  representing  the  capitalized  cost  of  additional  operating  costs  over  the  life  of  the  goods  will  be  added  to  the  Tender  price,  for  evaluation  purposes  if  speciﬁed  in  the  TDS  33.6.  The  adjustment  will  be  evaluated  based  on  the  drop  in  the  guaranteed  performance  or  efﬁciency  offered  in  the  Tender  below  the  norm  of  100,  using  the  methodology  speciﬁed  below.</w:t>
      </w:r>
    </w:p>
    <w:p w14:paraId="51696FF4" w14:textId="77777777" w:rsidR="00AC7608" w:rsidRPr="00DE0EF1" w:rsidRDefault="00AC7608" w:rsidP="00AC7608">
      <w:pPr>
        <w:spacing w:line="230" w:lineRule="auto"/>
        <w:ind w:left="1973" w:right="854" w:hanging="4"/>
        <w:jc w:val="both"/>
        <w:rPr>
          <w:i/>
        </w:rPr>
      </w:pPr>
      <w:r w:rsidRPr="00DE0EF1">
        <w:rPr>
          <w:i/>
          <w:color w:val="231F20"/>
        </w:rPr>
        <w:t>[Insert the methodology and criteria if applicable e.g.  The  Following  aspects  could  be  considered  in  the  formulation  of  this  methodology  and  criteria:  (</w:t>
      </w:r>
      <w:proofErr w:type="spellStart"/>
      <w:r w:rsidRPr="00DE0EF1">
        <w:rPr>
          <w:i/>
          <w:color w:val="231F20"/>
        </w:rPr>
        <w:t>i</w:t>
      </w:r>
      <w:proofErr w:type="spellEnd"/>
      <w:r w:rsidRPr="00DE0EF1">
        <w:rPr>
          <w:i/>
          <w:color w:val="231F20"/>
        </w:rPr>
        <w:t xml:space="preserve">)  Tender  price  for  the  equipment;  ii)  Price  of  spare  parts  required  for  AAA  years  of  operations,  iii)  Adjustments  to  tender  price  for  omissions,  deviations  and  exceptions  to  technical  and  commercial  conditions  in  the  tender  documents;  iv)  Capitalized  cost  savings  due  to  the  equipment  efﬁciency  at  the  rate  of  </w:t>
      </w:r>
      <w:r w:rsidRPr="00DE0EF1">
        <w:rPr>
          <w:b/>
          <w:i/>
          <w:color w:val="231F20"/>
        </w:rPr>
        <w:t xml:space="preserve">XXX  </w:t>
      </w:r>
      <w:r w:rsidRPr="00DE0EF1">
        <w:rPr>
          <w:i/>
          <w:color w:val="231F20"/>
        </w:rPr>
        <w:t xml:space="preserve">(specify  currency  and  amount)  for  each  </w:t>
      </w:r>
      <w:r w:rsidRPr="00DE0EF1">
        <w:rPr>
          <w:b/>
          <w:i/>
          <w:color w:val="231F20"/>
        </w:rPr>
        <w:t>YYY  %  (</w:t>
      </w:r>
      <w:r w:rsidRPr="00DE0EF1">
        <w:rPr>
          <w:i/>
          <w:color w:val="231F20"/>
        </w:rPr>
        <w:t xml:space="preserve">percent)  above  the  </w:t>
      </w:r>
      <w:r w:rsidRPr="00DE0EF1">
        <w:rPr>
          <w:b/>
          <w:i/>
          <w:color w:val="231F20"/>
        </w:rPr>
        <w:t>minimum  ZZZ  %  (</w:t>
      </w:r>
      <w:r w:rsidRPr="00DE0EF1">
        <w:rPr>
          <w:i/>
          <w:color w:val="231F20"/>
        </w:rPr>
        <w:t xml:space="preserve">percent)  efﬁciency;  v)  Capitalized  cost  for  the  auxiliary  power  consumption  at  </w:t>
      </w:r>
      <w:r w:rsidRPr="00DE0EF1">
        <w:rPr>
          <w:b/>
          <w:i/>
          <w:color w:val="231F20"/>
        </w:rPr>
        <w:t xml:space="preserve">PPP  </w:t>
      </w:r>
      <w:r w:rsidRPr="00DE0EF1">
        <w:rPr>
          <w:i/>
          <w:color w:val="231F20"/>
        </w:rPr>
        <w:t xml:space="preserve">(specify  currency  and  amount)  per  KW  for  AAA  years;  and  vi)  Applicable  discount  rate  of  </w:t>
      </w:r>
      <w:r w:rsidRPr="00DE0EF1">
        <w:rPr>
          <w:b/>
          <w:i/>
          <w:color w:val="231F20"/>
        </w:rPr>
        <w:t>BBB%</w:t>
      </w:r>
      <w:r w:rsidRPr="00DE0EF1">
        <w:rPr>
          <w:i/>
          <w:color w:val="231F20"/>
        </w:rPr>
        <w:t>.  ]</w:t>
      </w:r>
    </w:p>
    <w:p w14:paraId="54F8BD7B" w14:textId="77777777" w:rsidR="00AC7608" w:rsidRPr="00DE0EF1" w:rsidRDefault="00AC7608" w:rsidP="00AC7608">
      <w:pPr>
        <w:pStyle w:val="Heading5"/>
        <w:spacing w:before="179"/>
        <w:ind w:left="1960"/>
      </w:pPr>
      <w:r w:rsidRPr="00DE0EF1">
        <w:rPr>
          <w:color w:val="231F20"/>
        </w:rPr>
        <w:t>or</w:t>
      </w:r>
    </w:p>
    <w:p w14:paraId="6589E95A" w14:textId="77777777" w:rsidR="00AC7608" w:rsidRPr="00DE0EF1" w:rsidRDefault="00AC7608" w:rsidP="00677882">
      <w:pPr>
        <w:pStyle w:val="ListParagraph"/>
        <w:numPr>
          <w:ilvl w:val="4"/>
          <w:numId w:val="56"/>
        </w:numPr>
        <w:tabs>
          <w:tab w:val="left" w:pos="2591"/>
        </w:tabs>
        <w:spacing w:before="243" w:line="230" w:lineRule="auto"/>
        <w:ind w:left="2590" w:right="853" w:hanging="630"/>
        <w:jc w:val="both"/>
      </w:pPr>
      <w:r w:rsidRPr="00DE0EF1">
        <w:rPr>
          <w:color w:val="231F20"/>
        </w:rPr>
        <w:t>An  adjustment  to  consider  the  productivity  of  the  goods  offered  in  the  Tender  will  be  added  to  the  Tender  price,  for  evaluation  purposes  only,  if  speciﬁed  in  ITT  33.6.  The  adjustment  will  be  evaluated  based  on  the  cost  per  unit  of  the  actual  productivity  of  goods  offered  in  the  Tender  with  respect  to  minimum  required  values,  using  the  methodology  speciﬁed  below.</w:t>
      </w:r>
    </w:p>
    <w:p w14:paraId="76CA2172" w14:textId="77777777" w:rsidR="00AC7608" w:rsidRPr="00DE0EF1" w:rsidRDefault="00AC7608" w:rsidP="00AC7608">
      <w:pPr>
        <w:spacing w:before="247" w:line="230" w:lineRule="auto"/>
        <w:ind w:left="2590" w:right="853"/>
        <w:jc w:val="both"/>
        <w:rPr>
          <w:i/>
        </w:rPr>
      </w:pPr>
      <w:r w:rsidRPr="00DE0EF1">
        <w:rPr>
          <w:i/>
          <w:color w:val="231F20"/>
        </w:rPr>
        <w:t>[Insert the methodology and criteria if applicable E.G.  The  evaluation  and  comparison  of  responsive  tenders  shall  be  based  on  the  total  life  cycle  cost  for  XXX  years,  per  unit  of  output.  The  life  cycle  cost  shall  be  the  sum  of  the  initial  purchase  price  of  the  equipment  and  the  cost  of  operation  in  electric  energy  for  XXX  years  of  operation  at  unit  cost  of  AAA  (specify  currency  and  amount)  per  kwh,  discounted  to  net  present  value  at  YYY  percent.]</w:t>
      </w:r>
    </w:p>
    <w:p w14:paraId="43720701" w14:textId="77777777" w:rsidR="00AC7608" w:rsidRPr="00DE0EF1" w:rsidRDefault="00AC7608" w:rsidP="00677882">
      <w:pPr>
        <w:pStyle w:val="Heading5"/>
        <w:numPr>
          <w:ilvl w:val="3"/>
          <w:numId w:val="56"/>
        </w:numPr>
        <w:tabs>
          <w:tab w:val="left" w:pos="1959"/>
          <w:tab w:val="left" w:pos="1961"/>
        </w:tabs>
        <w:spacing w:before="239"/>
        <w:ind w:left="1960" w:hanging="510"/>
        <w:jc w:val="left"/>
        <w:rPr>
          <w:color w:val="231F20"/>
        </w:rPr>
      </w:pPr>
      <w:r w:rsidRPr="00DE0EF1">
        <w:rPr>
          <w:color w:val="231F20"/>
        </w:rPr>
        <w:t>Speciﬁc additional criteria</w:t>
      </w:r>
    </w:p>
    <w:p w14:paraId="08837D1F" w14:textId="77777777" w:rsidR="00AC7608" w:rsidRPr="00DE0EF1" w:rsidRDefault="00AC7608" w:rsidP="00AC7608">
      <w:pPr>
        <w:pStyle w:val="BodyText"/>
        <w:spacing w:before="243" w:line="230" w:lineRule="auto"/>
        <w:ind w:left="1967" w:right="839" w:hanging="8"/>
        <w:jc w:val="both"/>
      </w:pPr>
      <w:r w:rsidRPr="00DE0EF1">
        <w:rPr>
          <w:color w:val="231F20"/>
        </w:rPr>
        <w:t xml:space="preserve">[Other  speciﬁc  additional  criteria  to  be  considered  in  the  evaluation,  and  the  evaluation  method  shall  be  detailed  in  TDS  34.6][If  speciﬁc  </w:t>
      </w:r>
      <w:r w:rsidRPr="00DE0EF1">
        <w:rPr>
          <w:b/>
          <w:color w:val="231F20"/>
        </w:rPr>
        <w:t xml:space="preserve">sustainable  procurement  technical  requirements  </w:t>
      </w:r>
      <w:r w:rsidRPr="00DE0EF1">
        <w:rPr>
          <w:color w:val="231F20"/>
        </w:rPr>
        <w:t xml:space="preserve">have  been  speciﬁed  in  Section  VII-  Speciﬁcation,  </w:t>
      </w:r>
      <w:r w:rsidRPr="00DE0EF1">
        <w:rPr>
          <w:b/>
          <w:color w:val="231F20"/>
        </w:rPr>
        <w:t xml:space="preserve">either  </w:t>
      </w:r>
      <w:r w:rsidRPr="00DE0EF1">
        <w:rPr>
          <w:color w:val="231F20"/>
        </w:rPr>
        <w:t>state  that  (</w:t>
      </w:r>
      <w:proofErr w:type="spellStart"/>
      <w:r w:rsidRPr="00DE0EF1">
        <w:rPr>
          <w:color w:val="231F20"/>
        </w:rPr>
        <w:t>i</w:t>
      </w:r>
      <w:proofErr w:type="spellEnd"/>
      <w:r w:rsidRPr="00DE0EF1">
        <w:rPr>
          <w:color w:val="231F20"/>
        </w:rPr>
        <w:t xml:space="preserve">)  those  requirements  will  be  evaluated  on  a  pass/fail  (compliance  basis)  </w:t>
      </w:r>
      <w:r w:rsidRPr="00DE0EF1">
        <w:rPr>
          <w:b/>
          <w:color w:val="231F20"/>
        </w:rPr>
        <w:t xml:space="preserve">or  </w:t>
      </w:r>
      <w:r w:rsidRPr="00DE0EF1">
        <w:rPr>
          <w:color w:val="231F20"/>
        </w:rPr>
        <w:t>otherwise  (ii)  in  addition  to  evaluating  those  requirements  on  a  pass/fail  (compliance  basis),  if  applicable,  specify  the  monetary  adjustments  to  be  applied  to  Tender  Prices  for  comparison  purposes  on  account  of  Tenders  that  exceed  the  speciﬁed  minimum  sustainable  procurement  technical  requirements.]</w:t>
      </w:r>
    </w:p>
    <w:p w14:paraId="3763B3E0" w14:textId="77777777" w:rsidR="00AC7608" w:rsidRPr="00DE0EF1" w:rsidRDefault="00AC7608" w:rsidP="00677882">
      <w:pPr>
        <w:pStyle w:val="Heading5"/>
        <w:numPr>
          <w:ilvl w:val="2"/>
          <w:numId w:val="54"/>
        </w:numPr>
        <w:tabs>
          <w:tab w:val="left" w:pos="1450"/>
        </w:tabs>
        <w:spacing w:before="241"/>
        <w:ind w:hanging="615"/>
      </w:pPr>
      <w:r w:rsidRPr="00DE0EF1">
        <w:rPr>
          <w:color w:val="231F20"/>
        </w:rPr>
        <w:t>Multiple Contracts (ITT 33.4)</w:t>
      </w:r>
    </w:p>
    <w:p w14:paraId="06F87943" w14:textId="77777777" w:rsidR="00AC7608" w:rsidRPr="00DE0EF1" w:rsidRDefault="00AC7608" w:rsidP="00AC7608">
      <w:pPr>
        <w:pStyle w:val="BodyText"/>
        <w:spacing w:before="242" w:line="230" w:lineRule="auto"/>
        <w:ind w:left="1457" w:right="853" w:hanging="8"/>
        <w:jc w:val="both"/>
      </w:pPr>
      <w:r w:rsidRPr="00DE0EF1">
        <w:rPr>
          <w:color w:val="231F20"/>
        </w:rPr>
        <w:t>Multiple contracts will be permitted in accordance with ITT 33.4.  Tenderers  are  evaluated  on  basis  of  Lots  and  the  lowest  evaluated  tenderer  identiﬁed  for  each  Lot.  The  Procuring  Entity  will  select  one  Option  of  the  two  Options  listed  below  for  award  of  Contracts.</w:t>
      </w:r>
    </w:p>
    <w:p w14:paraId="0550AD80" w14:textId="77777777" w:rsidR="00AC7608" w:rsidRPr="00DE0EF1" w:rsidRDefault="00AC7608" w:rsidP="00AC7608">
      <w:pPr>
        <w:pStyle w:val="Heading5"/>
        <w:ind w:left="1449"/>
      </w:pPr>
      <w:r w:rsidRPr="00DE0EF1">
        <w:rPr>
          <w:color w:val="231F20"/>
          <w:u w:val="single" w:color="231F20"/>
        </w:rPr>
        <w:t>OPTION</w:t>
      </w:r>
      <w:r w:rsidRPr="00DE0EF1">
        <w:rPr>
          <w:color w:val="231F20"/>
        </w:rPr>
        <w:t xml:space="preserve"> 1</w:t>
      </w:r>
    </w:p>
    <w:p w14:paraId="031CB6C9" w14:textId="77777777" w:rsidR="00AC7608" w:rsidRPr="00DE0EF1" w:rsidRDefault="00AC7608" w:rsidP="00677882">
      <w:pPr>
        <w:pStyle w:val="ListParagraph"/>
        <w:numPr>
          <w:ilvl w:val="3"/>
          <w:numId w:val="54"/>
        </w:numPr>
        <w:tabs>
          <w:tab w:val="left" w:pos="1959"/>
          <w:tab w:val="left" w:pos="1960"/>
        </w:tabs>
        <w:spacing w:before="243" w:line="230" w:lineRule="auto"/>
        <w:ind w:right="853"/>
      </w:pPr>
      <w:r w:rsidRPr="00DE0EF1">
        <w:rPr>
          <w:color w:val="231F20"/>
        </w:rPr>
        <w:t>If  a  tenderer  wins  only  one  Lot,  the  tenderer  will  be  awarded  a  contract  for  that  Lot,  provided  the  tenderer  meets  the  Eligibility  and  Qualiﬁcation  Criteria  for  that  Lot.</w:t>
      </w:r>
    </w:p>
    <w:p w14:paraId="7F9CE1BB" w14:textId="77777777" w:rsidR="00AC7608" w:rsidRPr="00DE0EF1" w:rsidRDefault="00AC7608" w:rsidP="00677882">
      <w:pPr>
        <w:pStyle w:val="ListParagraph"/>
        <w:numPr>
          <w:ilvl w:val="3"/>
          <w:numId w:val="54"/>
        </w:numPr>
        <w:tabs>
          <w:tab w:val="left" w:pos="1960"/>
        </w:tabs>
        <w:spacing w:before="245" w:line="230" w:lineRule="auto"/>
        <w:ind w:right="853"/>
        <w:jc w:val="both"/>
      </w:pPr>
      <w:r w:rsidRPr="00DE0EF1">
        <w:rPr>
          <w:color w:val="231F20"/>
        </w:rPr>
        <w:t xml:space="preserve">If  a  tenderer  wins  more  than  one  Lot,  the  tender  will  be  awarded  contracts  for  all  won  Lots,  provided  the  tenderer  meets  the  aggregate  Eligibility  and  Qualiﬁcation  Criteria  for  all  the  Lots.  The  tenderer  will  be  awarded  the  combination  of  Lots  for  which  the  tenderer  qualiﬁes  and  the  others  will  be  </w:t>
      </w:r>
      <w:r w:rsidRPr="00DE0EF1">
        <w:rPr>
          <w:color w:val="231F20"/>
        </w:rPr>
        <w:lastRenderedPageBreak/>
        <w:t>considered  for  award  to  second  lowest  the  tenderers.</w:t>
      </w:r>
    </w:p>
    <w:p w14:paraId="408CC34A" w14:textId="77777777" w:rsidR="00AC7608" w:rsidRPr="00DE0EF1" w:rsidRDefault="00AC7608" w:rsidP="00AC7608">
      <w:pPr>
        <w:pStyle w:val="Heading5"/>
      </w:pPr>
      <w:r w:rsidRPr="00DE0EF1">
        <w:rPr>
          <w:color w:val="231F20"/>
          <w:u w:val="single" w:color="231F20"/>
        </w:rPr>
        <w:t>OPTION</w:t>
      </w:r>
      <w:r w:rsidRPr="00DE0EF1">
        <w:rPr>
          <w:color w:val="231F20"/>
        </w:rPr>
        <w:t xml:space="preserve"> 2</w:t>
      </w:r>
    </w:p>
    <w:p w14:paraId="732CBE21" w14:textId="77777777" w:rsidR="00AC7608" w:rsidRPr="00DE0EF1" w:rsidRDefault="00AC7608" w:rsidP="00AC7608">
      <w:pPr>
        <w:pStyle w:val="BodyText"/>
        <w:spacing w:before="243" w:line="230" w:lineRule="auto"/>
        <w:ind w:left="1468" w:right="853" w:hanging="4"/>
        <w:jc w:val="both"/>
      </w:pPr>
      <w:r w:rsidRPr="00DE0EF1">
        <w:rPr>
          <w:color w:val="231F20"/>
        </w:rPr>
        <w:t>The  Procuring  Entity  will  consider  all  possible  combinations  of  won  Lots  [contract(s)]and  determine  the  combinations  with  the  lowest  evaluated  price.  Tenders  will  then  be  awarded  to  the  Tenderer  or  Tenderers  in  the  combinations  provided  the  tenderer  meets  the  aggregate  Eligibility  and  Qualiﬁcation  Criteria  for  all  the  won  Lots.</w:t>
      </w:r>
    </w:p>
    <w:p w14:paraId="1686E66F" w14:textId="77777777" w:rsidR="00AC7608" w:rsidRPr="00DE0EF1" w:rsidRDefault="00AC7608" w:rsidP="00677882">
      <w:pPr>
        <w:pStyle w:val="ListParagraph"/>
        <w:numPr>
          <w:ilvl w:val="2"/>
          <w:numId w:val="54"/>
        </w:numPr>
        <w:tabs>
          <w:tab w:val="left" w:pos="1465"/>
        </w:tabs>
        <w:spacing w:before="239" w:line="463" w:lineRule="auto"/>
        <w:ind w:right="4348" w:hanging="615"/>
        <w:rPr>
          <w:i/>
        </w:rPr>
      </w:pPr>
      <w:r w:rsidRPr="00DE0EF1">
        <w:rPr>
          <w:b/>
          <w:color w:val="231F20"/>
        </w:rPr>
        <w:t xml:space="preserve">Alternative  Tenders </w:t>
      </w:r>
    </w:p>
    <w:p w14:paraId="50430046" w14:textId="77777777" w:rsidR="00AC7608" w:rsidRPr="00DE0EF1" w:rsidRDefault="00AC7608" w:rsidP="00AC7608">
      <w:pPr>
        <w:pStyle w:val="ListParagraph"/>
        <w:tabs>
          <w:tab w:val="left" w:pos="1465"/>
        </w:tabs>
        <w:spacing w:line="463" w:lineRule="auto"/>
        <w:ind w:left="1464" w:right="4348" w:firstLine="0"/>
        <w:rPr>
          <w:i/>
        </w:rPr>
      </w:pPr>
      <w:r w:rsidRPr="00DE0EF1">
        <w:rPr>
          <w:b/>
          <w:color w:val="231F20"/>
        </w:rPr>
        <w:t xml:space="preserve"> (ITT 13.1)  </w:t>
      </w:r>
      <w:r w:rsidRPr="00DE0EF1">
        <w:rPr>
          <w:i/>
          <w:color w:val="231F20"/>
        </w:rPr>
        <w:t>An  alternative  if  permitted  under  ITT  13.1,  will  be  evaluated  as  follows:  [insert  one  of  the  following]</w:t>
      </w:r>
    </w:p>
    <w:p w14:paraId="356E5000" w14:textId="77777777" w:rsidR="00AC7608" w:rsidRPr="00DE0EF1" w:rsidRDefault="00AC7608" w:rsidP="00AC7608">
      <w:pPr>
        <w:pStyle w:val="BodyText"/>
        <w:spacing w:line="230" w:lineRule="auto"/>
        <w:ind w:left="1467" w:right="854" w:hanging="4"/>
        <w:jc w:val="both"/>
      </w:pPr>
      <w:r w:rsidRPr="00DE0EF1">
        <w:rPr>
          <w:color w:val="231F20"/>
        </w:rPr>
        <w:t>“A  Tenderer  may  submit  an  alternative  Tender  only  with  a  Tender  for  the  base  case.  The  Procuring  Entity  shall  only  consider  the  alternative  Tenders  offered  by  the  Tenderer  whose  Tender  for  the  base  case  was  determined  to  be  the  Lowest  Evaluated  Tender.”</w:t>
      </w:r>
    </w:p>
    <w:p w14:paraId="63FFF048" w14:textId="77777777" w:rsidR="00AC7608" w:rsidRPr="00DE0EF1" w:rsidRDefault="00AC7608" w:rsidP="00AC7608">
      <w:pPr>
        <w:pStyle w:val="Heading5"/>
        <w:spacing w:before="0"/>
      </w:pPr>
      <w:r w:rsidRPr="00DE0EF1">
        <w:rPr>
          <w:color w:val="231F20"/>
        </w:rPr>
        <w:t>or</w:t>
      </w:r>
    </w:p>
    <w:p w14:paraId="6CB1E3A7" w14:textId="77777777" w:rsidR="00AC7608" w:rsidRPr="00DE0EF1" w:rsidRDefault="00AC7608" w:rsidP="00AC7608">
      <w:pPr>
        <w:pStyle w:val="BodyText"/>
        <w:spacing w:line="230" w:lineRule="auto"/>
        <w:ind w:left="1467" w:right="854" w:hanging="4"/>
        <w:jc w:val="both"/>
      </w:pPr>
      <w:r w:rsidRPr="00DE0EF1">
        <w:rPr>
          <w:color w:val="231F20"/>
        </w:rPr>
        <w:t>“A  Tenderer  may  submit  an  alternative  Tender  with  or  without  a  Tender  for  the  base  case.  The  Procuring  Entity  shall  consider  Tenders  offered  for  alternatives  as  speciﬁed  in  the  Technical  Speciﬁcations  of  Section  V,  Schedule  of  Requirements.  All  Tenders  received,  for  the  base  case,  as  well  as  alternative  Tenders  meeting  the  speciﬁed</w:t>
      </w:r>
      <w:r w:rsidRPr="00DE0EF1">
        <w:t xml:space="preserve"> </w:t>
      </w:r>
      <w:r w:rsidRPr="00DE0EF1">
        <w:rPr>
          <w:color w:val="231F20"/>
        </w:rPr>
        <w:t>requirements,  shall  be  evaluated  on  their  own  merits  in  accordance  with  the  same  procedures,  as  speciﬁed  in  the  ITT  33.”</w:t>
      </w:r>
    </w:p>
    <w:p w14:paraId="7F777447" w14:textId="77777777" w:rsidR="00AC7608" w:rsidRPr="00DE0EF1" w:rsidRDefault="00AC7608" w:rsidP="00AC7608">
      <w:pPr>
        <w:pStyle w:val="BodyText"/>
        <w:rPr>
          <w:sz w:val="31"/>
        </w:rPr>
      </w:pPr>
    </w:p>
    <w:p w14:paraId="24B4B650" w14:textId="77777777" w:rsidR="00AC7608" w:rsidRPr="00DE0EF1" w:rsidRDefault="00AC7608" w:rsidP="00677882">
      <w:pPr>
        <w:pStyle w:val="Heading5"/>
        <w:numPr>
          <w:ilvl w:val="0"/>
          <w:numId w:val="57"/>
        </w:numPr>
        <w:tabs>
          <w:tab w:val="left" w:pos="1465"/>
          <w:tab w:val="left" w:pos="1466"/>
        </w:tabs>
        <w:spacing w:before="0"/>
        <w:ind w:hanging="615"/>
      </w:pPr>
      <w:bookmarkStart w:id="73" w:name="_TOC_250002"/>
      <w:r w:rsidRPr="00DE0EF1">
        <w:rPr>
          <w:color w:val="231F20"/>
        </w:rPr>
        <w:t xml:space="preserve">MARGIN </w:t>
      </w:r>
      <w:bookmarkEnd w:id="73"/>
      <w:r w:rsidRPr="00DE0EF1">
        <w:rPr>
          <w:color w:val="231F20"/>
        </w:rPr>
        <w:t>OF PREFERENCE</w:t>
      </w:r>
    </w:p>
    <w:p w14:paraId="43C2F1E8" w14:textId="77777777" w:rsidR="00AC7608" w:rsidRPr="00DE0EF1" w:rsidRDefault="00AC7608" w:rsidP="00677882">
      <w:pPr>
        <w:pStyle w:val="ListParagraph"/>
        <w:numPr>
          <w:ilvl w:val="1"/>
          <w:numId w:val="57"/>
        </w:numPr>
        <w:tabs>
          <w:tab w:val="left" w:pos="1466"/>
        </w:tabs>
        <w:spacing w:before="243" w:line="230" w:lineRule="auto"/>
        <w:ind w:left="1465" w:right="848" w:hanging="615"/>
        <w:jc w:val="both"/>
        <w:rPr>
          <w:color w:val="231F20"/>
        </w:rPr>
      </w:pPr>
      <w:r w:rsidRPr="00DE0EF1">
        <w:rPr>
          <w:color w:val="231F20"/>
        </w:rPr>
        <w:t>If  the  TDS  so  speciﬁes,  the  Procuring  Entity  will  grant  a  margin  of  preference  of  15%  (ﬁfteen  percent)  to  Tenderers  offering  goods  manufactured,  mined,  extracted,  grown,  assembled  or  semi-processed  in  Kenya.  Goods  assembled  or  semi-processed  in  Kenya  shall  have  a  local  content  of  not  less  than  40%.</w:t>
      </w:r>
    </w:p>
    <w:p w14:paraId="28C718C4" w14:textId="77777777" w:rsidR="00AC7608" w:rsidRPr="00DE0EF1" w:rsidRDefault="00AC7608" w:rsidP="00677882">
      <w:pPr>
        <w:pStyle w:val="ListParagraph"/>
        <w:numPr>
          <w:ilvl w:val="1"/>
          <w:numId w:val="57"/>
        </w:numPr>
        <w:tabs>
          <w:tab w:val="left" w:pos="1465"/>
          <w:tab w:val="left" w:pos="1466"/>
        </w:tabs>
        <w:spacing w:before="238"/>
        <w:ind w:left="1465" w:hanging="615"/>
        <w:rPr>
          <w:color w:val="231F20"/>
        </w:rPr>
      </w:pPr>
      <w:r w:rsidRPr="00DE0EF1">
        <w:rPr>
          <w:color w:val="231F20"/>
        </w:rPr>
        <w:t>The  margin  of  preference  will  be  applied  in  accordance  with,  and  subject  to,  the  following  provisions:</w:t>
      </w:r>
    </w:p>
    <w:p w14:paraId="790DD59E" w14:textId="77777777" w:rsidR="00AC7608" w:rsidRPr="00DE0EF1" w:rsidRDefault="00AC7608" w:rsidP="00677882">
      <w:pPr>
        <w:pStyle w:val="ListParagraph"/>
        <w:numPr>
          <w:ilvl w:val="2"/>
          <w:numId w:val="57"/>
        </w:numPr>
        <w:tabs>
          <w:tab w:val="left" w:pos="1976"/>
        </w:tabs>
        <w:spacing w:line="230" w:lineRule="auto"/>
        <w:ind w:left="1983" w:right="848" w:hanging="518"/>
        <w:jc w:val="both"/>
        <w:rPr>
          <w:color w:val="231F20"/>
        </w:rPr>
      </w:pPr>
      <w:r w:rsidRPr="00DE0EF1">
        <w:rPr>
          <w:color w:val="231F20"/>
        </w:rPr>
        <w:t>Tenderers  applying  for  such  preference  on  goods  offered  shall  provide,  as  part  of  the  data  for  qualiﬁcation,  such  information,  including  details  of  the  goods  produced  in  Kenya,  so  as  to  determine  whether,  according  to  the  classiﬁcation  established  by  the  Procuring  Entity,  a  particular  category  of  goods  or  group  of  goods  qualiﬁes  for  a  margin  of  preference.</w:t>
      </w:r>
    </w:p>
    <w:p w14:paraId="22C8F401" w14:textId="77777777" w:rsidR="00AC7608" w:rsidRPr="00DE0EF1" w:rsidRDefault="00AC7608" w:rsidP="00677882">
      <w:pPr>
        <w:pStyle w:val="ListParagraph"/>
        <w:numPr>
          <w:ilvl w:val="2"/>
          <w:numId w:val="57"/>
        </w:numPr>
        <w:tabs>
          <w:tab w:val="left" w:pos="1976"/>
        </w:tabs>
        <w:spacing w:line="230" w:lineRule="auto"/>
        <w:ind w:left="1982" w:right="849" w:hanging="517"/>
        <w:jc w:val="both"/>
        <w:rPr>
          <w:color w:val="231F20"/>
        </w:rPr>
      </w:pPr>
      <w:r w:rsidRPr="00DE0EF1">
        <w:rPr>
          <w:color w:val="231F20"/>
        </w:rPr>
        <w:t>After  Tenders  have  been  received  and  reviewed  by  the  Procuring  Entity,  goods  offered  in  the  responsive  Tenders  shall  be  assessed  to  ascertain  they  are  manufactured,  mined,  extracted,  grown,  assembled  or  semi-  processed  in  Kenya.  Responsive  tenders  shall  be  classiﬁed  into  the  following  groups:</w:t>
      </w:r>
    </w:p>
    <w:p w14:paraId="12458988" w14:textId="77777777" w:rsidR="00AC7608" w:rsidRPr="00DE0EF1" w:rsidRDefault="00AC7608" w:rsidP="00677882">
      <w:pPr>
        <w:pStyle w:val="ListParagraph"/>
        <w:numPr>
          <w:ilvl w:val="3"/>
          <w:numId w:val="57"/>
        </w:numPr>
        <w:tabs>
          <w:tab w:val="left" w:pos="2545"/>
          <w:tab w:val="left" w:pos="2546"/>
        </w:tabs>
        <w:spacing w:line="230" w:lineRule="auto"/>
        <w:ind w:right="849" w:hanging="577"/>
      </w:pPr>
      <w:r w:rsidRPr="00DE0EF1">
        <w:rPr>
          <w:b/>
          <w:color w:val="231F20"/>
        </w:rPr>
        <w:t xml:space="preserve">Group  A:  </w:t>
      </w:r>
      <w:r w:rsidRPr="00DE0EF1">
        <w:rPr>
          <w:color w:val="231F20"/>
        </w:rPr>
        <w:t xml:space="preserve">Tenders  offering  goods  manufactured  in  Kenya,  for  which  (a)  </w:t>
      </w:r>
      <w:proofErr w:type="spellStart"/>
      <w:r w:rsidRPr="00DE0EF1">
        <w:rPr>
          <w:color w:val="231F20"/>
        </w:rPr>
        <w:t>labour</w:t>
      </w:r>
      <w:proofErr w:type="spellEnd"/>
      <w:r w:rsidRPr="00DE0EF1">
        <w:rPr>
          <w:color w:val="231F20"/>
        </w:rPr>
        <w:t>,  raw  materials,  and  components  from  within  Kenya  account  for  more  than  forty  (40)  percent  of  the  Ex-Works  price;  and</w:t>
      </w:r>
    </w:p>
    <w:p w14:paraId="10B9DE9B" w14:textId="77777777" w:rsidR="00AC7608" w:rsidRPr="00DE0EF1" w:rsidRDefault="00AC7608" w:rsidP="00AC7608">
      <w:pPr>
        <w:pStyle w:val="BodyText"/>
        <w:spacing w:line="230" w:lineRule="auto"/>
        <w:ind w:left="2552" w:right="840"/>
        <w:jc w:val="both"/>
        <w:rPr>
          <w:color w:val="231F20"/>
        </w:rPr>
      </w:pPr>
      <w:r w:rsidRPr="00DE0EF1">
        <w:rPr>
          <w:color w:val="231F20"/>
        </w:rPr>
        <w:t xml:space="preserve">(b)  the  production  facility  in  which  they  will  be  manufactured  or  assembled  has  been  </w:t>
      </w:r>
    </w:p>
    <w:p w14:paraId="459D9CA0" w14:textId="77777777" w:rsidR="00AC7608" w:rsidRPr="00DE0EF1" w:rsidRDefault="00AC7608" w:rsidP="00AC7608">
      <w:pPr>
        <w:pStyle w:val="BodyText"/>
        <w:spacing w:line="230" w:lineRule="auto"/>
        <w:ind w:left="2552" w:right="840"/>
        <w:jc w:val="both"/>
        <w:rPr>
          <w:color w:val="231F20"/>
        </w:rPr>
      </w:pPr>
      <w:r w:rsidRPr="00DE0EF1">
        <w:rPr>
          <w:color w:val="231F20"/>
        </w:rPr>
        <w:t xml:space="preserve">engaged  in  manufacturing  or  assembling  such  goods  at  least  since  the  date  of  Tender </w:t>
      </w:r>
    </w:p>
    <w:p w14:paraId="4A8E886E" w14:textId="77777777" w:rsidR="00AC7608" w:rsidRPr="00DE0EF1" w:rsidRDefault="00AC7608" w:rsidP="00AC7608">
      <w:pPr>
        <w:pStyle w:val="BodyText"/>
        <w:spacing w:line="230" w:lineRule="auto"/>
        <w:ind w:left="2552" w:right="144"/>
        <w:jc w:val="both"/>
      </w:pPr>
      <w:r w:rsidRPr="00DE0EF1">
        <w:rPr>
          <w:color w:val="231F20"/>
        </w:rPr>
        <w:t xml:space="preserve"> Submission date;</w:t>
      </w:r>
    </w:p>
    <w:p w14:paraId="5914C9CA" w14:textId="77777777" w:rsidR="00AC7608" w:rsidRPr="00DE0EF1" w:rsidRDefault="00AC7608" w:rsidP="00677882">
      <w:pPr>
        <w:pStyle w:val="ListParagraph"/>
        <w:numPr>
          <w:ilvl w:val="3"/>
          <w:numId w:val="57"/>
        </w:numPr>
        <w:tabs>
          <w:tab w:val="left" w:pos="2545"/>
          <w:tab w:val="left" w:pos="2546"/>
        </w:tabs>
        <w:ind w:left="2545" w:right="144" w:hanging="570"/>
        <w:jc w:val="both"/>
      </w:pPr>
      <w:r w:rsidRPr="00DE0EF1">
        <w:rPr>
          <w:b/>
          <w:color w:val="231F20"/>
        </w:rPr>
        <w:t xml:space="preserve">Group  B:  </w:t>
      </w:r>
      <w:r w:rsidRPr="00DE0EF1">
        <w:rPr>
          <w:color w:val="231F20"/>
        </w:rPr>
        <w:t>All  other  Tenders  offering  Goods  manufactured  in  Kenya;</w:t>
      </w:r>
    </w:p>
    <w:p w14:paraId="0D8E1E75" w14:textId="77777777" w:rsidR="00AC7608" w:rsidRPr="00DE0EF1" w:rsidRDefault="00AC7608" w:rsidP="00677882">
      <w:pPr>
        <w:pStyle w:val="ListParagraph"/>
        <w:numPr>
          <w:ilvl w:val="3"/>
          <w:numId w:val="57"/>
        </w:numPr>
        <w:tabs>
          <w:tab w:val="left" w:pos="2545"/>
          <w:tab w:val="left" w:pos="2546"/>
        </w:tabs>
        <w:spacing w:line="230" w:lineRule="auto"/>
        <w:ind w:right="849" w:hanging="577"/>
        <w:rPr>
          <w:i/>
        </w:rPr>
      </w:pPr>
      <w:r w:rsidRPr="00DE0EF1">
        <w:rPr>
          <w:b/>
          <w:color w:val="231F20"/>
        </w:rPr>
        <w:t xml:space="preserve">Group  C:  </w:t>
      </w:r>
      <w:r w:rsidRPr="00DE0EF1">
        <w:rPr>
          <w:color w:val="231F20"/>
        </w:rPr>
        <w:t>Tenders  offering  Goods  manufactured  outside  Kenya  that  have  been  already  imported  or  that  will  be  imported</w:t>
      </w:r>
      <w:r w:rsidRPr="00DE0EF1">
        <w:rPr>
          <w:i/>
          <w:color w:val="231F20"/>
        </w:rPr>
        <w:t>.</w:t>
      </w:r>
    </w:p>
    <w:p w14:paraId="20331A57" w14:textId="77777777" w:rsidR="00AC7608" w:rsidRPr="00DE0EF1" w:rsidRDefault="00AC7608" w:rsidP="00677882">
      <w:pPr>
        <w:pStyle w:val="ListParagraph"/>
        <w:numPr>
          <w:ilvl w:val="2"/>
          <w:numId w:val="57"/>
        </w:numPr>
        <w:tabs>
          <w:tab w:val="left" w:pos="1976"/>
        </w:tabs>
        <w:spacing w:before="120" w:line="230" w:lineRule="auto"/>
        <w:ind w:left="1987" w:right="849" w:hanging="524"/>
        <w:jc w:val="both"/>
        <w:rPr>
          <w:color w:val="231F20"/>
        </w:rPr>
      </w:pPr>
      <w:r w:rsidRPr="00DE0EF1">
        <w:rPr>
          <w:color w:val="231F20"/>
        </w:rPr>
        <w:t xml:space="preserve">To  facilitate  this  classiﬁcation  by  the  Procuring  Entity,  the  Tenderer  shall  complete  whichever  version  of  the  Price  Schedule  furnished  in  the  Tender  Documents  is  appropriate.  Incorrect  classiﬁcation  may  render  the  Tender  non-responsive  as  no  reclassiﬁcation  will  be  permitted  after  Tender  opening.  Tenderers  shall  provide  correct  information  especially  with  respect  to  duties,  taxes  etc.  paid  on  previously  </w:t>
      </w:r>
      <w:r w:rsidRPr="00DE0EF1">
        <w:rPr>
          <w:color w:val="231F20"/>
        </w:rPr>
        <w:lastRenderedPageBreak/>
        <w:t xml:space="preserve">imported  Goods  and  percentage  of  local  </w:t>
      </w:r>
      <w:proofErr w:type="spellStart"/>
      <w:r w:rsidRPr="00DE0EF1">
        <w:rPr>
          <w:color w:val="231F20"/>
        </w:rPr>
        <w:t>labour</w:t>
      </w:r>
      <w:proofErr w:type="spellEnd"/>
      <w:r w:rsidRPr="00DE0EF1">
        <w:rPr>
          <w:color w:val="231F20"/>
        </w:rPr>
        <w:t>,  materials  and  components  for  Goods  manufactured  in  Kenya  as  any  false  information  which  cannot  be  supported  by  documentation  may  render  the  Tender  non-responsive  besides  other  sanctions  for  providing  falsiﬁed  information.</w:t>
      </w:r>
    </w:p>
    <w:p w14:paraId="6386390B" w14:textId="77777777" w:rsidR="00AC7608" w:rsidRPr="00DE0EF1" w:rsidRDefault="00AC7608" w:rsidP="00677882">
      <w:pPr>
        <w:pStyle w:val="ListParagraph"/>
        <w:numPr>
          <w:ilvl w:val="2"/>
          <w:numId w:val="57"/>
        </w:numPr>
        <w:tabs>
          <w:tab w:val="left" w:pos="1975"/>
        </w:tabs>
        <w:spacing w:before="120" w:line="230" w:lineRule="auto"/>
        <w:ind w:left="1987" w:right="849" w:hanging="525"/>
        <w:jc w:val="both"/>
        <w:rPr>
          <w:color w:val="231F20"/>
        </w:rPr>
      </w:pPr>
      <w:r w:rsidRPr="00DE0EF1">
        <w:rPr>
          <w:color w:val="231F20"/>
        </w:rPr>
        <w:t>The  Procuring  Entity  will  ﬁrst  review  the  Tenders  to  conﬁrm  the  appropriateness  of  the  Tender  group  classiﬁcation  to  which  Tenderers  assigned  their  Tenders  in  preparing  their  Tender  Forms  and  Price  Schedules.</w:t>
      </w:r>
    </w:p>
    <w:p w14:paraId="2F47591A" w14:textId="77777777" w:rsidR="00AC7608" w:rsidRPr="00DE0EF1" w:rsidRDefault="00AC7608" w:rsidP="00677882">
      <w:pPr>
        <w:pStyle w:val="ListParagraph"/>
        <w:numPr>
          <w:ilvl w:val="2"/>
          <w:numId w:val="57"/>
        </w:numPr>
        <w:tabs>
          <w:tab w:val="left" w:pos="1975"/>
        </w:tabs>
        <w:spacing w:before="120" w:line="230" w:lineRule="auto"/>
        <w:ind w:left="1987" w:right="850" w:hanging="525"/>
        <w:jc w:val="both"/>
        <w:rPr>
          <w:color w:val="231F20"/>
        </w:rPr>
      </w:pPr>
      <w:r w:rsidRPr="00DE0EF1">
        <w:rPr>
          <w:color w:val="231F20"/>
        </w:rPr>
        <w:t>All  evaluated  Tenders  in  each  group  will  then  be  compared  to  determine  the  lowest  evaluated  Tender  of  each  group.  Such  lowest  evaluated  Tenders  shall  be  compared  with  each  other  and  if  as  a  result  of  this  comparison  a  Tender  from  Group  A  or  Group  B  is  the  lowest,  it  shall  be  selected  for  the  award.</w:t>
      </w:r>
    </w:p>
    <w:p w14:paraId="5F3208D2" w14:textId="77777777" w:rsidR="00AC7608" w:rsidRPr="00DE0EF1" w:rsidRDefault="00AC7608" w:rsidP="00677882">
      <w:pPr>
        <w:pStyle w:val="ListParagraph"/>
        <w:numPr>
          <w:ilvl w:val="2"/>
          <w:numId w:val="57"/>
        </w:numPr>
        <w:tabs>
          <w:tab w:val="left" w:pos="1975"/>
        </w:tabs>
        <w:spacing w:before="120" w:line="230" w:lineRule="auto"/>
        <w:ind w:left="1987" w:right="850" w:hanging="525"/>
        <w:jc w:val="both"/>
        <w:rPr>
          <w:color w:val="231F20"/>
        </w:rPr>
      </w:pPr>
      <w:r w:rsidRPr="00DE0EF1">
        <w:rPr>
          <w:color w:val="231F20"/>
        </w:rPr>
        <w:t>If  as  a  result  of  the  preceding  comparison,  the  lowest  evaluated  Tender  is  a  Tender  from  Group  C,  all  Tenders  from  Group  C  shall  be  further  compared  with  the  lowest  evaluated  Tender  from  Group  A  after  adding  to  the  evaluated  price  of  goods  offered  in  each  Tender  from  Group  C,  for  the  purpose  of  this  further  comparison  only,  an  amount  equal  to  15%  (ﬁfteen  percent)  of  the  respective  CIP  Tender  price  for  goods  to  be  imported  and  already  imported  goods.  Both  prices  shall  include  unconditional  discounts  and  be  corrected  for  arithmetical  errors.  If  the  Tender  from  Group  A  is  the  lowest,  it  shall  be  selected  for  award.  If  not,  the  lowest  evaluated  Tender  from  Group  C  shall  be  selected  as  per  paragraph  (e)  above.”</w:t>
      </w:r>
    </w:p>
    <w:p w14:paraId="1D8939FB" w14:textId="77777777" w:rsidR="00AC7608" w:rsidRPr="00DE0EF1" w:rsidRDefault="00AC7608" w:rsidP="00677882">
      <w:pPr>
        <w:pStyle w:val="Heading5"/>
        <w:numPr>
          <w:ilvl w:val="0"/>
          <w:numId w:val="57"/>
        </w:numPr>
        <w:tabs>
          <w:tab w:val="left" w:pos="1464"/>
          <w:tab w:val="left" w:pos="1465"/>
        </w:tabs>
        <w:spacing w:before="241"/>
        <w:ind w:left="1464" w:hanging="615"/>
      </w:pPr>
      <w:bookmarkStart w:id="74" w:name="_TOC_250001"/>
      <w:r w:rsidRPr="00DE0EF1">
        <w:rPr>
          <w:color w:val="231F20"/>
        </w:rPr>
        <w:t>Post-Qualiﬁcation of Tenderers (</w:t>
      </w:r>
      <w:bookmarkEnd w:id="74"/>
      <w:r w:rsidRPr="00DE0EF1">
        <w:rPr>
          <w:color w:val="231F20"/>
        </w:rPr>
        <w:t>ITT 37)</w:t>
      </w:r>
      <w:r>
        <w:rPr>
          <w:color w:val="231F20"/>
        </w:rPr>
        <w:t xml:space="preserve"> – </w:t>
      </w:r>
      <w:r w:rsidRPr="00455FA1">
        <w:t xml:space="preserve">not applicable </w:t>
      </w:r>
    </w:p>
    <w:p w14:paraId="348215EB" w14:textId="77777777" w:rsidR="00AC7608" w:rsidRPr="00DE0EF1" w:rsidRDefault="00AC7608" w:rsidP="00AC7608">
      <w:pPr>
        <w:pStyle w:val="Heading6"/>
        <w:spacing w:before="234" w:line="240" w:lineRule="auto"/>
        <w:ind w:left="1464"/>
        <w:rPr>
          <w:b w:val="0"/>
          <w:i w:val="0"/>
        </w:rPr>
      </w:pPr>
      <w:r w:rsidRPr="00DE0EF1">
        <w:rPr>
          <w:b w:val="0"/>
          <w:color w:val="231F20"/>
        </w:rPr>
        <w:t>[</w:t>
      </w:r>
      <w:r w:rsidRPr="00DE0EF1">
        <w:rPr>
          <w:color w:val="231F20"/>
        </w:rPr>
        <w:t>Note  for  Procuring  Entity  to  be  deleted  before  issuing  the  tender  documents</w:t>
      </w:r>
      <w:r w:rsidRPr="00DE0EF1">
        <w:rPr>
          <w:b w:val="0"/>
          <w:i w:val="0"/>
          <w:color w:val="231F20"/>
        </w:rPr>
        <w:t>.</w:t>
      </w:r>
    </w:p>
    <w:p w14:paraId="7D8FBA00" w14:textId="77777777" w:rsidR="00AC7608" w:rsidRPr="00DE0EF1" w:rsidRDefault="00AC7608" w:rsidP="00AC7608">
      <w:pPr>
        <w:spacing w:before="243" w:line="230" w:lineRule="auto"/>
        <w:ind w:left="1464" w:right="850"/>
        <w:jc w:val="both"/>
        <w:rPr>
          <w:i/>
        </w:rPr>
      </w:pPr>
      <w:r w:rsidRPr="00DE0EF1">
        <w:rPr>
          <w:i/>
          <w:color w:val="231F20"/>
        </w:rPr>
        <w:t>This  STD  for  Procurement  of  Goods  assumes  that  no  Prequaliﬁcation  has  taken  place  before  tendering.  However,  if  a  Prequaliﬁcation  process  is  undertaken,  the  Qualiﬁcation  Criteria  stipulated  in  this  Section  III,  Evaluation  and  Qualiﬁcation  Criteria  must  be  updated  to  ensure  that  the  Tenderer  and  any  Sub-  Suppliers  shall  meet  or  continue  to  meet  the  Criteria  used  at  the  time  of  Prequaliﬁcation.]</w:t>
      </w:r>
    </w:p>
    <w:p w14:paraId="0DDF85D8" w14:textId="77777777" w:rsidR="00AC7608" w:rsidRPr="00DE0EF1" w:rsidRDefault="00AC7608" w:rsidP="00677882">
      <w:pPr>
        <w:pStyle w:val="Heading5"/>
        <w:numPr>
          <w:ilvl w:val="1"/>
          <w:numId w:val="57"/>
        </w:numPr>
        <w:tabs>
          <w:tab w:val="left" w:pos="1452"/>
          <w:tab w:val="left" w:pos="1453"/>
        </w:tabs>
        <w:spacing w:before="191"/>
        <w:rPr>
          <w:color w:val="231F20"/>
        </w:rPr>
      </w:pPr>
      <w:r w:rsidRPr="00DE0EF1">
        <w:rPr>
          <w:color w:val="231F20"/>
        </w:rPr>
        <w:t>Post-Qualiﬁcation Criteria (ITT 37.1)</w:t>
      </w:r>
    </w:p>
    <w:p w14:paraId="531E5C0D" w14:textId="77777777" w:rsidR="00AC7608" w:rsidRPr="00DE0EF1" w:rsidRDefault="00AC7608" w:rsidP="00AC7608">
      <w:pPr>
        <w:pStyle w:val="BodyText"/>
        <w:spacing w:before="243" w:line="230" w:lineRule="auto"/>
        <w:ind w:left="1472" w:right="850" w:hanging="20"/>
        <w:jc w:val="both"/>
      </w:pPr>
      <w:r w:rsidRPr="00DE0EF1">
        <w:rPr>
          <w:color w:val="231F20"/>
        </w:rPr>
        <w:t xml:space="preserve">In  case  the  tender  </w:t>
      </w:r>
      <w:r w:rsidRPr="00DE0EF1">
        <w:rPr>
          <w:color w:val="231F20"/>
          <w:u w:val="single" w:color="231F20"/>
        </w:rPr>
        <w:t>was  not  subject  to  pre-qualiﬁcation</w:t>
      </w:r>
      <w:r w:rsidRPr="00DE0EF1">
        <w:rPr>
          <w:color w:val="231F20"/>
        </w:rPr>
        <w:t>,  the  tender  that  has  been  determined  to  be  the  lowest  evaluated  tenderer  shall  be  considered  for  contract  award,  subject  to  meeting  each  of  the  following  conditions  (post  qualiﬁcation  Criteria  applied  on  a  GO/NO  GO  basis).  The  Procuring  Entity  shall  carry  out  the  post-  qualiﬁcation  of  the  Tenderer  in  accordance  with  ITT  37,  using  only  the  requirements  speciﬁed  herein.  Requirements  not  included  in  the  text  below  shall  not  be  used  in  the  evaluation  of  the  Tenderer's  qualiﬁcations.  The  minimum  qualiﬁcation  requirements  for  multiple  contracts  will  be  the  sum  of  the  minimum  requirements  for  respective  individual  contracts,  unless  otherwise  speciﬁed.</w:t>
      </w:r>
    </w:p>
    <w:p w14:paraId="4EBE3B7C" w14:textId="77777777" w:rsidR="00AC7608" w:rsidRPr="00DE0EF1" w:rsidRDefault="00AC7608" w:rsidP="00AC7608">
      <w:pPr>
        <w:pStyle w:val="Heading6"/>
        <w:spacing w:before="241"/>
        <w:ind w:left="1452"/>
        <w:rPr>
          <w:b w:val="0"/>
          <w:i w:val="0"/>
        </w:rPr>
      </w:pPr>
      <w:r w:rsidRPr="00DE0EF1">
        <w:rPr>
          <w:b w:val="0"/>
          <w:color w:val="231F20"/>
        </w:rPr>
        <w:t>[</w:t>
      </w:r>
      <w:r w:rsidRPr="00DE0EF1">
        <w:rPr>
          <w:color w:val="231F20"/>
        </w:rPr>
        <w:t>Note  for  Procuring  Entity  to  be  deleted  before  issuing  the  tender  documents</w:t>
      </w:r>
      <w:r w:rsidRPr="00DE0EF1">
        <w:rPr>
          <w:b w:val="0"/>
          <w:i w:val="0"/>
          <w:color w:val="231F20"/>
        </w:rPr>
        <w:t>.</w:t>
      </w:r>
    </w:p>
    <w:p w14:paraId="72FCD8F0" w14:textId="77777777" w:rsidR="00AC7608" w:rsidRPr="00DE0EF1" w:rsidRDefault="00AC7608" w:rsidP="00AC7608">
      <w:pPr>
        <w:spacing w:before="3" w:line="230" w:lineRule="auto"/>
        <w:ind w:left="1472" w:right="851" w:hanging="20"/>
        <w:jc w:val="both"/>
        <w:rPr>
          <w:i/>
        </w:rPr>
      </w:pPr>
      <w:r w:rsidRPr="00DE0EF1">
        <w:rPr>
          <w:i/>
          <w:color w:val="231F20"/>
        </w:rPr>
        <w:t>Select  requirements  (criteria)  for  post  qualiﬁcation  from  below  as  relevant  and  appropriate  for  the  nature,  size  and  type  of  Goods  and  Services  to  be  procured.  Generally,  for  procurement  of  Goods,  unless  the  value  of  the  item  is  very  large,  the  criteria  for  assessment  of  Manufacturer's  technical  capability  should  always  be  considered  more  important  than  its  ﬁnancial  resources.  For  very  small  value  items,  the  criteria  for  ﬁnancial  capability  may  even  be  omitted].</w:t>
      </w:r>
    </w:p>
    <w:p w14:paraId="691B67AC" w14:textId="77777777" w:rsidR="00AC7608" w:rsidRPr="00DE0EF1" w:rsidRDefault="00AC7608" w:rsidP="00677882">
      <w:pPr>
        <w:pStyle w:val="Heading5"/>
        <w:numPr>
          <w:ilvl w:val="1"/>
          <w:numId w:val="57"/>
        </w:numPr>
        <w:tabs>
          <w:tab w:val="left" w:pos="1452"/>
          <w:tab w:val="left" w:pos="1453"/>
        </w:tabs>
        <w:spacing w:before="240"/>
        <w:rPr>
          <w:color w:val="231F20"/>
        </w:rPr>
      </w:pPr>
      <w:r w:rsidRPr="00DE0EF1">
        <w:rPr>
          <w:color w:val="231F20"/>
        </w:rPr>
        <w:t>If the Tenderer is a manufacturer</w:t>
      </w:r>
    </w:p>
    <w:p w14:paraId="5B650E52" w14:textId="77777777" w:rsidR="00AC7608" w:rsidRPr="00DE0EF1" w:rsidRDefault="00AC7608" w:rsidP="00677882">
      <w:pPr>
        <w:pStyle w:val="ListParagraph"/>
        <w:numPr>
          <w:ilvl w:val="2"/>
          <w:numId w:val="57"/>
        </w:numPr>
        <w:tabs>
          <w:tab w:val="left" w:pos="1977"/>
          <w:tab w:val="left" w:pos="1978"/>
        </w:tabs>
        <w:spacing w:before="234"/>
        <w:ind w:hanging="525"/>
        <w:rPr>
          <w:b/>
          <w:color w:val="231F20"/>
        </w:rPr>
      </w:pPr>
      <w:r w:rsidRPr="00DE0EF1">
        <w:rPr>
          <w:b/>
          <w:color w:val="231F20"/>
        </w:rPr>
        <w:t>Financial  Capability</w:t>
      </w:r>
    </w:p>
    <w:p w14:paraId="4EE33BA7" w14:textId="77777777" w:rsidR="00AC7608" w:rsidRPr="00DE0EF1" w:rsidRDefault="00AC7608" w:rsidP="00677882">
      <w:pPr>
        <w:pStyle w:val="ListParagraph"/>
        <w:numPr>
          <w:ilvl w:val="0"/>
          <w:numId w:val="53"/>
        </w:numPr>
        <w:tabs>
          <w:tab w:val="left" w:pos="1983"/>
          <w:tab w:val="left" w:pos="10795"/>
        </w:tabs>
        <w:spacing w:line="230" w:lineRule="auto"/>
        <w:ind w:right="851" w:hanging="540"/>
        <w:jc w:val="both"/>
      </w:pPr>
      <w:r w:rsidRPr="00DE0EF1">
        <w:rPr>
          <w:color w:val="231F20"/>
        </w:rPr>
        <w:t>The  Tenderer  shall  demonstrate  that  it  has  access  to,  or  has  available,  liquid  assets,  unencumbered  real  assets,  lines  of  credit,  and  other  ﬁnancial  means  (independent  of  any  contractual  advance  payment)  sufﬁcient  to  meet  the  supply  cash  ﬂow  of  Kenya  Shillings</w:t>
      </w:r>
      <w:r w:rsidRPr="00DE0EF1">
        <w:rPr>
          <w:color w:val="231F20"/>
          <w:u w:val="single" w:color="221E1F"/>
        </w:rPr>
        <w:t xml:space="preserve">  </w:t>
      </w:r>
      <w:r w:rsidRPr="00DE0EF1">
        <w:rPr>
          <w:color w:val="231F20"/>
          <w:u w:val="single" w:color="221E1F"/>
        </w:rPr>
        <w:tab/>
      </w:r>
      <w:r w:rsidRPr="00DE0EF1">
        <w:rPr>
          <w:color w:val="231F20"/>
        </w:rPr>
        <w:t>[or  equivalent].</w:t>
      </w:r>
    </w:p>
    <w:p w14:paraId="7E7443AA" w14:textId="77777777" w:rsidR="00AC7608" w:rsidRPr="00DE0EF1" w:rsidRDefault="00AC7608" w:rsidP="00677882">
      <w:pPr>
        <w:pStyle w:val="ListParagraph"/>
        <w:numPr>
          <w:ilvl w:val="0"/>
          <w:numId w:val="53"/>
        </w:numPr>
        <w:tabs>
          <w:tab w:val="left" w:pos="1983"/>
          <w:tab w:val="left" w:pos="8880"/>
          <w:tab w:val="left" w:pos="9468"/>
        </w:tabs>
        <w:spacing w:line="230" w:lineRule="auto"/>
        <w:ind w:right="851" w:hanging="540"/>
        <w:jc w:val="both"/>
      </w:pPr>
      <w:r w:rsidRPr="00DE0EF1">
        <w:rPr>
          <w:color w:val="231F20"/>
        </w:rPr>
        <w:t>Minimum  average  annual  supply  turnover  of  Kenya  Shillings</w:t>
      </w:r>
      <w:r w:rsidRPr="00DE0EF1">
        <w:rPr>
          <w:color w:val="231F20"/>
          <w:u w:val="single" w:color="221E1F"/>
        </w:rPr>
        <w:t xml:space="preserve">  </w:t>
      </w:r>
      <w:r w:rsidRPr="00DE0EF1">
        <w:rPr>
          <w:color w:val="231F20"/>
          <w:u w:val="single" w:color="221E1F"/>
        </w:rPr>
        <w:tab/>
      </w:r>
      <w:r w:rsidRPr="00DE0EF1">
        <w:rPr>
          <w:i/>
          <w:color w:val="231F20"/>
        </w:rPr>
        <w:t xml:space="preserve">[insert  </w:t>
      </w:r>
      <w:r w:rsidRPr="00DE0EF1">
        <w:rPr>
          <w:i/>
          <w:color w:val="231F20"/>
        </w:rPr>
        <w:lastRenderedPageBreak/>
        <w:t xml:space="preserve">amount,  specify  a  ﬁgure  about  2.5  times  the  total  Tender  price)]  or  </w:t>
      </w:r>
      <w:r w:rsidRPr="00DE0EF1">
        <w:rPr>
          <w:color w:val="231F20"/>
        </w:rPr>
        <w:t>equivalent  calculated  as  total  certiﬁed  payments  received  for  contracts  of  goods  manufactured  and  supplied  within  the  last</w:t>
      </w:r>
      <w:r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 xml:space="preserve">[insert  number  of  years).  </w:t>
      </w:r>
      <w:r w:rsidRPr="00DE0EF1">
        <w:rPr>
          <w:color w:val="231F20"/>
        </w:rPr>
        <w:t>In  case  of  multiple  contracts,  limitation  will  be  placed  on  the  number  of  item(s)  that  will  be  awarded  to  the  Tenderer.</w:t>
      </w:r>
    </w:p>
    <w:p w14:paraId="4D54D455" w14:textId="77777777" w:rsidR="00AC7608" w:rsidRPr="00DE0EF1" w:rsidRDefault="00AC7608" w:rsidP="00677882">
      <w:pPr>
        <w:pStyle w:val="Heading5"/>
        <w:numPr>
          <w:ilvl w:val="2"/>
          <w:numId w:val="57"/>
        </w:numPr>
        <w:tabs>
          <w:tab w:val="left" w:pos="1977"/>
          <w:tab w:val="left" w:pos="1978"/>
        </w:tabs>
        <w:spacing w:before="240"/>
        <w:ind w:hanging="525"/>
        <w:rPr>
          <w:color w:val="231F20"/>
        </w:rPr>
      </w:pPr>
      <w:r w:rsidRPr="00DE0EF1">
        <w:rPr>
          <w:color w:val="231F20"/>
        </w:rPr>
        <w:t>Experience and Technical Capacity</w:t>
      </w:r>
    </w:p>
    <w:p w14:paraId="4A629938" w14:textId="77777777" w:rsidR="00AC7608" w:rsidRPr="00DE0EF1" w:rsidRDefault="00AC7608" w:rsidP="00AC7608">
      <w:pPr>
        <w:pStyle w:val="BodyText"/>
        <w:spacing w:before="242" w:line="230" w:lineRule="auto"/>
        <w:ind w:left="1471" w:right="851" w:hanging="20"/>
        <w:jc w:val="both"/>
      </w:pPr>
      <w:r w:rsidRPr="00DE0EF1">
        <w:rPr>
          <w:color w:val="231F20"/>
        </w:rPr>
        <w:t>The  Tenderer  shall  furnish  documentary  evidence  to  demonstrate  that  it  meets  the  following  experience  requirement(s)  using  the  form  provided  in  Section  IV.  In  case  the  Tenderer  is  a  JV,  experience  and  demonstrated  technical  capacity  of  only  the  JV  shall  be  taken  into  account  and  not  of  individual  members  nor  their  individual  experience/capacity  will  be  aggregated  unless  all  members  of  the  JV  have  been  manufacturing  and  supplying  Goods  offered  in  the  Tender  to  the  same  technology,  processing,  design,  materials,  speciﬁcations,  model  number,  etc.  in  all  respects  such  that  Goods  manufactured  have  the  same  functional  characteristics,  performance  parameters,  outputs  and  other  guarantees  and  fully  interchangeable  which  shall  be  documented  along  with  other  required  documents  demonstrating  capacity  to  the  satisfaction  of  the  Procuring  Entity  in  case  individual  members  claim  experience.  Otherwise,  documents  evidencing  experience  and  technical  capacity  shall  be  in  the  name  of  the  JV  that  submitted  the  Tender.  Wherever  the  Words  “Similar  Goods”  have  been  used  it  includes  upgrades,  latest  and  improved  versions  or  models  of  similar  speciﬁcations  and  technology.  Refer to Form Exp-1 to provide the required information.</w:t>
      </w:r>
    </w:p>
    <w:p w14:paraId="439CD91A" w14:textId="77777777" w:rsidR="00AC7608" w:rsidRPr="00DE0EF1" w:rsidRDefault="00AC7608" w:rsidP="00AC7608">
      <w:pPr>
        <w:spacing w:before="253" w:line="230" w:lineRule="auto"/>
        <w:ind w:left="1471" w:right="852" w:hanging="20"/>
        <w:jc w:val="both"/>
        <w:rPr>
          <w:i/>
        </w:rPr>
      </w:pPr>
      <w:r w:rsidRPr="00DE0EF1">
        <w:rPr>
          <w:i/>
          <w:color w:val="231F20"/>
        </w:rPr>
        <w:t>[list  the  requirement(s),  including  experience  in  successfully  implementing  sustainable  procurement  requirements,  if  speciﬁed  in  the  tender  document.]  Samples of Experience Requirements:</w:t>
      </w:r>
    </w:p>
    <w:p w14:paraId="73419987" w14:textId="77777777" w:rsidR="00AC7608" w:rsidRPr="00DE0EF1" w:rsidRDefault="00AC7608" w:rsidP="00677882">
      <w:pPr>
        <w:pStyle w:val="ListParagraph"/>
        <w:numPr>
          <w:ilvl w:val="0"/>
          <w:numId w:val="52"/>
        </w:numPr>
        <w:tabs>
          <w:tab w:val="left" w:pos="1977"/>
          <w:tab w:val="left" w:pos="9152"/>
        </w:tabs>
        <w:spacing w:line="230" w:lineRule="auto"/>
        <w:ind w:right="852" w:hanging="534"/>
        <w:jc w:val="both"/>
      </w:pPr>
      <w:r w:rsidRPr="00DE0EF1">
        <w:rPr>
          <w:color w:val="231F20"/>
        </w:rPr>
        <w:t>The  Tenderer  shall  be  manufacturing  similar  Goods  for  the  last</w:t>
      </w:r>
      <w:r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specify  the  number  of  years  to  cover  a  sufﬁciently  long  period  ranging  from  2  to  5  years  depending  upon  the  Goods  to  be  procured</w:t>
      </w:r>
      <w:r w:rsidRPr="00DE0EF1">
        <w:rPr>
          <w:color w:val="231F20"/>
        </w:rPr>
        <w:t>).</w:t>
      </w:r>
    </w:p>
    <w:p w14:paraId="36ABBD24" w14:textId="77777777" w:rsidR="00AC7608" w:rsidRPr="00DE0EF1" w:rsidRDefault="00AC7608" w:rsidP="00677882">
      <w:pPr>
        <w:pStyle w:val="ListParagraph"/>
        <w:numPr>
          <w:ilvl w:val="0"/>
          <w:numId w:val="52"/>
        </w:numPr>
        <w:tabs>
          <w:tab w:val="left" w:pos="1976"/>
          <w:tab w:val="left" w:pos="1977"/>
        </w:tabs>
        <w:spacing w:line="248" w:lineRule="exact"/>
        <w:ind w:left="1976" w:hanging="525"/>
        <w:jc w:val="left"/>
      </w:pPr>
      <w:r w:rsidRPr="00DE0EF1">
        <w:rPr>
          <w:color w:val="231F20"/>
        </w:rPr>
        <w:t xml:space="preserve">The  Tenderer  shall  furnish  documentary  evidence  to  demonstrate  successful  completion  of  at  least </w:t>
      </w:r>
    </w:p>
    <w:p w14:paraId="7583D389" w14:textId="77777777" w:rsidR="00AC7608" w:rsidRPr="00DE0EF1" w:rsidRDefault="00AC7608" w:rsidP="00AC7608">
      <w:pPr>
        <w:tabs>
          <w:tab w:val="left" w:pos="3855"/>
          <w:tab w:val="left" w:pos="7081"/>
          <w:tab w:val="left" w:pos="10134"/>
          <w:tab w:val="left" w:pos="11251"/>
        </w:tabs>
        <w:spacing w:line="230" w:lineRule="auto"/>
        <w:ind w:left="1985" w:right="652"/>
        <w:rPr>
          <w:i/>
        </w:rPr>
      </w:pPr>
      <w:r w:rsidRPr="00DE0EF1">
        <w:rPr>
          <w:color w:val="231F20"/>
          <w:w w:val="400"/>
          <w:u w:val="single" w:color="221E1F"/>
        </w:rPr>
        <w:t xml:space="preserve">  </w:t>
      </w:r>
      <w:r w:rsidRPr="00DE0EF1">
        <w:rPr>
          <w:color w:val="231F20"/>
          <w:u w:val="single" w:color="221E1F"/>
        </w:rPr>
        <w:tab/>
      </w:r>
      <w:r w:rsidRPr="00DE0EF1">
        <w:rPr>
          <w:color w:val="231F20"/>
        </w:rPr>
        <w:t>(</w:t>
      </w:r>
      <w:r w:rsidRPr="00DE0EF1">
        <w:rPr>
          <w:i/>
          <w:color w:val="231F20"/>
        </w:rPr>
        <w:t>Insert  number</w:t>
      </w:r>
      <w:r w:rsidRPr="00DE0EF1">
        <w:rPr>
          <w:color w:val="231F20"/>
        </w:rPr>
        <w:t xml:space="preserve">)  of  contracts  of  similar  Goods  in  the  last  </w:t>
      </w:r>
      <w:r w:rsidRPr="00DE0EF1">
        <w:rPr>
          <w:color w:val="231F20"/>
          <w:w w:val="400"/>
          <w:u w:val="single" w:color="221E1F"/>
        </w:rPr>
        <w:t xml:space="preserve">  </w:t>
      </w:r>
      <w:r w:rsidRPr="00DE0EF1">
        <w:rPr>
          <w:color w:val="231F20"/>
          <w:u w:val="single" w:color="221E1F"/>
        </w:rPr>
        <w:tab/>
      </w:r>
      <w:r w:rsidRPr="00DE0EF1">
        <w:rPr>
          <w:color w:val="231F20"/>
          <w:u w:val="single" w:color="221E1F"/>
        </w:rPr>
        <w:tab/>
      </w:r>
      <w:r w:rsidRPr="00DE0EF1">
        <w:rPr>
          <w:color w:val="231F20"/>
        </w:rPr>
        <w:t xml:space="preserve">  (</w:t>
      </w:r>
      <w:r w:rsidRPr="00DE0EF1">
        <w:rPr>
          <w:i/>
          <w:color w:val="231F20"/>
        </w:rPr>
        <w:t>specify  number</w:t>
      </w:r>
      <w:r w:rsidRPr="00DE0EF1">
        <w:rPr>
          <w:color w:val="231F20"/>
        </w:rPr>
        <w:t>)  each  contract  costing  at  least  Kenya  shillings</w:t>
      </w:r>
      <w:r w:rsidRPr="00DE0EF1">
        <w:rPr>
          <w:color w:val="231F20"/>
          <w:u w:val="single" w:color="221E1F"/>
        </w:rPr>
        <w:t xml:space="preserve">  </w:t>
      </w:r>
      <w:r w:rsidRPr="00DE0EF1">
        <w:rPr>
          <w:color w:val="231F20"/>
          <w:u w:val="single" w:color="221E1F"/>
        </w:rPr>
        <w:tab/>
      </w:r>
      <w:r w:rsidRPr="00DE0EF1">
        <w:rPr>
          <w:color w:val="231F20"/>
        </w:rPr>
        <w:t>equivalent  and  involving  a  supply  of  at  least</w:t>
      </w:r>
      <w:r w:rsidRPr="00DE0EF1">
        <w:rPr>
          <w:color w:val="231F20"/>
          <w:u w:val="single" w:color="221E1F"/>
        </w:rPr>
        <w:t xml:space="preserve">  </w:t>
      </w:r>
      <w:r w:rsidRPr="00DE0EF1">
        <w:rPr>
          <w:color w:val="231F20"/>
          <w:u w:val="single" w:color="221E1F"/>
        </w:rPr>
        <w:tab/>
      </w:r>
      <w:r w:rsidRPr="00DE0EF1">
        <w:rPr>
          <w:color w:val="231F20"/>
        </w:rPr>
        <w:t>percentage  of  required  quantity  (</w:t>
      </w:r>
      <w:r w:rsidRPr="00DE0EF1">
        <w:rPr>
          <w:i/>
          <w:color w:val="231F20"/>
        </w:rPr>
        <w:t>usually  the  percentage  is  about  70-80%</w:t>
      </w:r>
      <w:r w:rsidRPr="00DE0EF1">
        <w:rPr>
          <w:color w:val="231F20"/>
        </w:rPr>
        <w:t xml:space="preserve">) </w:t>
      </w:r>
      <w:r w:rsidRPr="00DE0EF1">
        <w:rPr>
          <w:i/>
          <w:color w:val="231F20"/>
        </w:rPr>
        <w:t>in  some  cases  where  Procuring  Entity  requires  deliveries  in  a  scheduled  manner  over  a  speciﬁed  time,  include  item  (iii)  below.</w:t>
      </w:r>
    </w:p>
    <w:p w14:paraId="5D571738" w14:textId="77777777" w:rsidR="00AC7608" w:rsidRPr="00DE0EF1" w:rsidRDefault="00AC7608" w:rsidP="00677882">
      <w:pPr>
        <w:pStyle w:val="ListParagraph"/>
        <w:numPr>
          <w:ilvl w:val="0"/>
          <w:numId w:val="52"/>
        </w:numPr>
        <w:tabs>
          <w:tab w:val="left" w:pos="8548"/>
          <w:tab w:val="left" w:pos="8611"/>
          <w:tab w:val="left" w:pos="11255"/>
        </w:tabs>
        <w:spacing w:before="187" w:line="230" w:lineRule="auto"/>
        <w:ind w:left="1980" w:right="648" w:hanging="450"/>
        <w:jc w:val="left"/>
      </w:pPr>
      <w:r w:rsidRPr="00DE0EF1">
        <w:rPr>
          <w:color w:val="231F20"/>
        </w:rPr>
        <w:t>(</w:t>
      </w:r>
      <w:r w:rsidRPr="00DE0EF1">
        <w:rPr>
          <w:b/>
          <w:color w:val="231F20"/>
        </w:rPr>
        <w:t>Optional</w:t>
      </w:r>
      <w:r w:rsidRPr="00DE0EF1">
        <w:rPr>
          <w:color w:val="231F20"/>
        </w:rPr>
        <w:t>)  The  installed  capacity  to  manufacture</w:t>
      </w:r>
      <w:r w:rsidRPr="00DE0EF1">
        <w:rPr>
          <w:color w:val="231F20"/>
          <w:u w:val="single" w:color="221E1F"/>
        </w:rPr>
        <w:t xml:space="preserve">  </w:t>
      </w:r>
      <w:r w:rsidRPr="00DE0EF1">
        <w:rPr>
          <w:color w:val="231F20"/>
          <w:u w:val="single" w:color="221E1F"/>
        </w:rPr>
        <w:tab/>
      </w:r>
      <w:r w:rsidRPr="00DE0EF1">
        <w:rPr>
          <w:color w:val="231F20"/>
        </w:rPr>
        <w:t>number  of  items  (</w:t>
      </w:r>
      <w:r w:rsidRPr="00DE0EF1">
        <w:rPr>
          <w:i/>
          <w:color w:val="231F20"/>
        </w:rPr>
        <w:t>specify  the  relevant  item  number</w:t>
      </w:r>
      <w:r w:rsidRPr="00DE0EF1">
        <w:rPr>
          <w:color w:val="231F20"/>
        </w:rPr>
        <w:t>)  shall  not  be  less  than</w:t>
      </w:r>
      <w:r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rPr>
        <w:t xml:space="preserve">units  per    </w:t>
      </w:r>
      <w:r w:rsidRPr="00DE0EF1">
        <w:rPr>
          <w:color w:val="231F20"/>
          <w:w w:val="400"/>
          <w:u w:val="single" w:color="221E1F"/>
        </w:rPr>
        <w:t xml:space="preserve">  </w:t>
      </w:r>
      <w:r w:rsidRPr="00DE0EF1">
        <w:rPr>
          <w:color w:val="231F20"/>
          <w:u w:val="single" w:color="221E1F"/>
        </w:rPr>
        <w:tab/>
      </w:r>
      <w:r w:rsidRPr="00DE0EF1">
        <w:rPr>
          <w:color w:val="231F20"/>
        </w:rPr>
        <w:t xml:space="preserve">  (</w:t>
      </w:r>
      <w:r w:rsidRPr="00DE0EF1">
        <w:rPr>
          <w:i/>
          <w:color w:val="231F20"/>
        </w:rPr>
        <w:t>specify  week  or  month</w:t>
      </w:r>
      <w:r w:rsidRPr="00DE0EF1">
        <w:rPr>
          <w:color w:val="231F20"/>
        </w:rPr>
        <w:t>).</w:t>
      </w:r>
    </w:p>
    <w:p w14:paraId="7122A146" w14:textId="77777777" w:rsidR="00AC7608" w:rsidRPr="00DE0EF1" w:rsidRDefault="00AC7608" w:rsidP="00677882">
      <w:pPr>
        <w:pStyle w:val="Heading5"/>
        <w:numPr>
          <w:ilvl w:val="2"/>
          <w:numId w:val="57"/>
        </w:numPr>
        <w:tabs>
          <w:tab w:val="left" w:pos="1967"/>
        </w:tabs>
        <w:spacing w:line="248" w:lineRule="exact"/>
        <w:ind w:left="1966" w:hanging="498"/>
        <w:jc w:val="both"/>
        <w:rPr>
          <w:b w:val="0"/>
          <w:color w:val="231F20"/>
        </w:rPr>
      </w:pPr>
      <w:r w:rsidRPr="00DE0EF1">
        <w:rPr>
          <w:color w:val="231F20"/>
        </w:rPr>
        <w:t>(Optional)  Documentary Evidence of Usage of Goods (When appropriate</w:t>
      </w:r>
      <w:r w:rsidRPr="00DE0EF1">
        <w:rPr>
          <w:b w:val="0"/>
          <w:color w:val="231F20"/>
        </w:rPr>
        <w:t>)</w:t>
      </w:r>
    </w:p>
    <w:p w14:paraId="5891E3C7" w14:textId="77777777" w:rsidR="00AC7608" w:rsidRPr="00DE0EF1" w:rsidRDefault="00AC7608" w:rsidP="00AC7608">
      <w:pPr>
        <w:pStyle w:val="BodyText"/>
        <w:spacing w:before="3" w:line="230" w:lineRule="auto"/>
        <w:ind w:left="1978" w:right="827" w:hanging="12"/>
      </w:pPr>
      <w:r w:rsidRPr="00DE0EF1">
        <w:rPr>
          <w:color w:val="231F20"/>
        </w:rPr>
        <w:t xml:space="preserve">The  Tenderer  shall  furnish  documentary  evidence  satisfactory  to  the  Procuring  Entity  to  demonstrate  that  similar  Goods  as  offered  in  the  Tender  have  been  in  successful  use  or  operation  for  the  last </w:t>
      </w:r>
      <w:r w:rsidRPr="00DE0EF1">
        <w:rPr>
          <w:color w:val="231F20"/>
          <w:w w:val="400"/>
          <w:u w:val="single" w:color="221E1F"/>
        </w:rPr>
        <w:t xml:space="preserve">  </w:t>
      </w:r>
      <w:r w:rsidRPr="00DE0EF1">
        <w:rPr>
          <w:color w:val="231F20"/>
          <w:u w:val="single" w:color="221E1F"/>
        </w:rPr>
        <w:tab/>
      </w:r>
      <w:r w:rsidRPr="00DE0EF1">
        <w:rPr>
          <w:color w:val="231F20"/>
        </w:rPr>
        <w:t>years.  If  the  Tenderer  is  a  JV,  the  evidence  of  demonstrated  usage  of  Goods  supplied  in  the  past  shall  be  in  the  name  of  the  JV.</w:t>
      </w:r>
    </w:p>
    <w:p w14:paraId="6FDC321D" w14:textId="77777777" w:rsidR="00AC7608" w:rsidRPr="00DE0EF1" w:rsidRDefault="00AC7608" w:rsidP="00677882">
      <w:pPr>
        <w:pStyle w:val="Heading5"/>
        <w:numPr>
          <w:ilvl w:val="1"/>
          <w:numId w:val="57"/>
        </w:numPr>
        <w:tabs>
          <w:tab w:val="left" w:pos="1467"/>
          <w:tab w:val="left" w:pos="1469"/>
        </w:tabs>
        <w:spacing w:before="237"/>
        <w:ind w:left="1468" w:hanging="618"/>
        <w:rPr>
          <w:color w:val="231F20"/>
        </w:rPr>
      </w:pPr>
      <w:r w:rsidRPr="00DE0EF1">
        <w:rPr>
          <w:color w:val="231F20"/>
        </w:rPr>
        <w:t>If Tenderer is a Supplier:</w:t>
      </w:r>
    </w:p>
    <w:p w14:paraId="6D7B8728" w14:textId="77777777" w:rsidR="00AC7608" w:rsidRPr="00DE0EF1" w:rsidRDefault="00AC7608" w:rsidP="00AC7608">
      <w:pPr>
        <w:pStyle w:val="BodyText"/>
        <w:spacing w:before="242" w:line="230" w:lineRule="auto"/>
        <w:ind w:left="1461" w:right="848" w:firstLine="6"/>
        <w:jc w:val="both"/>
      </w:pPr>
      <w:r w:rsidRPr="00DE0EF1">
        <w:rPr>
          <w:color w:val="231F20"/>
        </w:rPr>
        <w:t>If  a  Tenderer  is  a  Supplier  offering  the  Goods  on  behalf  of  or  from  a  Manufacturer  under  Manufacturer's  Authorization  Form  (Section  IV,  Tendering  Forms),  the  Manufacturer  shall  demonstrate  the  above  qualiﬁcations  4.2  (b)  (</w:t>
      </w:r>
      <w:proofErr w:type="spellStart"/>
      <w:r w:rsidRPr="00DE0EF1">
        <w:rPr>
          <w:color w:val="231F20"/>
        </w:rPr>
        <w:t>i</w:t>
      </w:r>
      <w:proofErr w:type="spellEnd"/>
      <w:r w:rsidRPr="00DE0EF1">
        <w:rPr>
          <w:color w:val="231F20"/>
        </w:rPr>
        <w:t>),  (ii),  and  (iii)  and  the  Tenderer  shall  demonstrate  it  meets  the  following  criteria.</w:t>
      </w:r>
    </w:p>
    <w:p w14:paraId="36FCF6DA" w14:textId="77777777" w:rsidR="00AC7608" w:rsidRPr="00DE0EF1" w:rsidRDefault="00AC7608" w:rsidP="00677882">
      <w:pPr>
        <w:pStyle w:val="ListParagraph"/>
        <w:numPr>
          <w:ilvl w:val="0"/>
          <w:numId w:val="51"/>
        </w:numPr>
        <w:tabs>
          <w:tab w:val="left" w:pos="1966"/>
          <w:tab w:val="left" w:pos="11168"/>
        </w:tabs>
        <w:spacing w:before="125" w:line="230" w:lineRule="auto"/>
        <w:ind w:right="734" w:hanging="510"/>
        <w:jc w:val="both"/>
      </w:pPr>
      <w:r w:rsidRPr="00DE0EF1">
        <w:rPr>
          <w:color w:val="231F20"/>
        </w:rPr>
        <w:t xml:space="preserve">The  Tenderer  shall  demonstrate  that  it  has  access  to,  or  has  available,  liquid  assets,  unencumbered  real  assets,  lines  of  credit,  and  other  ﬁnancial  means  (independent  of  any  contractual  advance  payment)  sufﬁcient  to  meet  the  supply  cash  ﬂow  of  Kenya  Shillings  </w:t>
      </w:r>
      <w:r w:rsidRPr="00DE0EF1">
        <w:rPr>
          <w:color w:val="231F20"/>
          <w:w w:val="400"/>
          <w:u w:val="single" w:color="221E1F"/>
        </w:rPr>
        <w:t xml:space="preserve">  </w:t>
      </w:r>
      <w:r w:rsidRPr="00DE0EF1">
        <w:rPr>
          <w:color w:val="231F20"/>
          <w:w w:val="400"/>
          <w:u w:val="single" w:color="221E1F"/>
        </w:rPr>
        <w:lastRenderedPageBreak/>
        <w:t>______________</w:t>
      </w:r>
    </w:p>
    <w:p w14:paraId="2196E3A3" w14:textId="77777777" w:rsidR="00AC7608" w:rsidRPr="00DE0EF1" w:rsidRDefault="00AC7608" w:rsidP="00677882">
      <w:pPr>
        <w:pStyle w:val="ListParagraph"/>
        <w:numPr>
          <w:ilvl w:val="0"/>
          <w:numId w:val="51"/>
        </w:numPr>
        <w:tabs>
          <w:tab w:val="left" w:pos="1966"/>
          <w:tab w:val="left" w:pos="9334"/>
        </w:tabs>
        <w:spacing w:before="124" w:line="230" w:lineRule="auto"/>
        <w:ind w:right="848" w:hanging="510"/>
        <w:jc w:val="both"/>
        <w:rPr>
          <w:b/>
        </w:rPr>
      </w:pPr>
      <w:r w:rsidRPr="00DE0EF1">
        <w:rPr>
          <w:color w:val="231F20"/>
        </w:rPr>
        <w:t>Minimum    average    annual    supply    turnover    of  Kenya  Shillings</w:t>
      </w:r>
      <w:r w:rsidRPr="00DE0EF1">
        <w:rPr>
          <w:color w:val="231F20"/>
          <w:u w:val="single" w:color="221E1F"/>
        </w:rPr>
        <w:t xml:space="preserve">  </w:t>
      </w:r>
      <w:r w:rsidRPr="00DE0EF1">
        <w:rPr>
          <w:color w:val="231F20"/>
          <w:u w:val="single" w:color="221E1F"/>
        </w:rPr>
        <w:tab/>
      </w:r>
      <w:r w:rsidRPr="00DE0EF1">
        <w:rPr>
          <w:i/>
          <w:color w:val="231F20"/>
        </w:rPr>
        <w:t xml:space="preserve">[insert  amount]  </w:t>
      </w:r>
      <w:r w:rsidRPr="00DE0EF1">
        <w:rPr>
          <w:color w:val="231F20"/>
        </w:rPr>
        <w:t xml:space="preserve">or  equivalent  calculated  as  total  certiﬁed  payments  received  for  contracts  in  progress  and/or  completed  within  the  last  </w:t>
      </w:r>
      <w:r w:rsidRPr="00DE0EF1">
        <w:rPr>
          <w:i/>
          <w:color w:val="231F20"/>
        </w:rPr>
        <w:t xml:space="preserve">[insert  of  year]  </w:t>
      </w:r>
      <w:r w:rsidRPr="00DE0EF1">
        <w:rPr>
          <w:color w:val="231F20"/>
        </w:rPr>
        <w:t xml:space="preserve">years,  divided  by  </w:t>
      </w:r>
      <w:r w:rsidRPr="00DE0EF1">
        <w:rPr>
          <w:i/>
          <w:color w:val="231F20"/>
        </w:rPr>
        <w:t xml:space="preserve">[insert  number  of  years]  </w:t>
      </w:r>
      <w:r w:rsidRPr="00DE0EF1">
        <w:rPr>
          <w:color w:val="231F20"/>
        </w:rPr>
        <w:t>years</w:t>
      </w:r>
      <w:r w:rsidRPr="00DE0EF1">
        <w:rPr>
          <w:b/>
          <w:color w:val="231F20"/>
        </w:rPr>
        <w:t>.</w:t>
      </w:r>
    </w:p>
    <w:p w14:paraId="34A7A0E8" w14:textId="77777777" w:rsidR="00AC7608" w:rsidRPr="00DE0EF1" w:rsidRDefault="00AC7608" w:rsidP="00677882">
      <w:pPr>
        <w:pStyle w:val="ListParagraph"/>
        <w:numPr>
          <w:ilvl w:val="0"/>
          <w:numId w:val="51"/>
        </w:numPr>
        <w:tabs>
          <w:tab w:val="left" w:pos="1966"/>
          <w:tab w:val="left" w:pos="8394"/>
          <w:tab w:val="left" w:pos="8813"/>
        </w:tabs>
        <w:spacing w:before="124" w:line="230" w:lineRule="auto"/>
        <w:ind w:right="849" w:hanging="510"/>
        <w:jc w:val="both"/>
      </w:pPr>
      <w:r w:rsidRPr="00DE0EF1">
        <w:rPr>
          <w:color w:val="231F20"/>
        </w:rPr>
        <w:t>Has  satisfactorily  and  substantially  completed  at  least</w:t>
      </w:r>
      <w:r w:rsidRPr="00DE0EF1">
        <w:rPr>
          <w:color w:val="231F20"/>
          <w:u w:val="single" w:color="221E1F"/>
        </w:rPr>
        <w:t xml:space="preserve">  </w:t>
      </w:r>
      <w:r w:rsidRPr="00DE0EF1">
        <w:rPr>
          <w:color w:val="231F20"/>
          <w:u w:val="single" w:color="221E1F"/>
        </w:rPr>
        <w:tab/>
        <w:t>____</w:t>
      </w:r>
      <w:r w:rsidRPr="00DE0EF1">
        <w:rPr>
          <w:color w:val="231F20"/>
        </w:rPr>
        <w:t>(</w:t>
      </w:r>
      <w:r w:rsidRPr="00DE0EF1">
        <w:rPr>
          <w:i/>
          <w:color w:val="231F20"/>
        </w:rPr>
        <w:t>specify  number</w:t>
      </w:r>
      <w:r w:rsidRPr="00DE0EF1">
        <w:rPr>
          <w:color w:val="231F20"/>
        </w:rPr>
        <w:t>)  contract(s)  of  a  similar  nature  either  within  Kenya,  the  East  African  Community  or  abroad,  as  a  prime  supplier  or  a  joint  venture  member,  each  of  a  minimum  value  in  Kenya  shillings</w:t>
      </w:r>
      <w:r w:rsidRPr="00DE0EF1">
        <w:rPr>
          <w:color w:val="231F20"/>
          <w:u w:val="single" w:color="221E1F"/>
        </w:rPr>
        <w:t xml:space="preserve">  </w:t>
      </w:r>
      <w:r w:rsidRPr="00DE0EF1">
        <w:rPr>
          <w:color w:val="231F20"/>
          <w:u w:val="single" w:color="221E1F"/>
        </w:rPr>
        <w:tab/>
        <w:t>_________________</w:t>
      </w:r>
      <w:r w:rsidRPr="00DE0EF1">
        <w:rPr>
          <w:color w:val="231F20"/>
        </w:rPr>
        <w:t>equivalent.</w:t>
      </w:r>
    </w:p>
    <w:p w14:paraId="1DD4C311" w14:textId="77777777" w:rsidR="00AC7608" w:rsidRPr="00DE0EF1" w:rsidRDefault="00AC7608" w:rsidP="00677882">
      <w:pPr>
        <w:pStyle w:val="Heading5"/>
        <w:numPr>
          <w:ilvl w:val="1"/>
          <w:numId w:val="57"/>
        </w:numPr>
        <w:tabs>
          <w:tab w:val="left" w:pos="1467"/>
          <w:tab w:val="left" w:pos="1468"/>
        </w:tabs>
        <w:ind w:left="1467" w:hanging="618"/>
        <w:rPr>
          <w:b w:val="0"/>
          <w:color w:val="231F20"/>
        </w:rPr>
      </w:pPr>
      <w:r w:rsidRPr="00DE0EF1">
        <w:rPr>
          <w:color w:val="231F20"/>
        </w:rPr>
        <w:t>History of non-performing contracts</w:t>
      </w:r>
      <w:r w:rsidRPr="00DE0EF1">
        <w:rPr>
          <w:b w:val="0"/>
          <w:color w:val="231F20"/>
        </w:rPr>
        <w:t>:</w:t>
      </w:r>
    </w:p>
    <w:p w14:paraId="064C3467" w14:textId="77777777" w:rsidR="00AC7608" w:rsidRPr="00DE0EF1" w:rsidRDefault="00AC7608" w:rsidP="00AC7608">
      <w:pPr>
        <w:pStyle w:val="BodyText"/>
        <w:tabs>
          <w:tab w:val="left" w:pos="7443"/>
        </w:tabs>
        <w:spacing w:before="242" w:line="230" w:lineRule="auto"/>
        <w:ind w:left="1467" w:right="849"/>
        <w:jc w:val="both"/>
      </w:pPr>
      <w:r w:rsidRPr="00DE0EF1">
        <w:rPr>
          <w:color w:val="231F20"/>
        </w:rPr>
        <w:t xml:space="preserve">Tenderer  (Supplier  or/and  manufacturer,  and  each  member  of  JV  in  case  the  Tenderer  is  a  JV,  shall  demonstrate  that  Non-performance  of  a  contract  did  not  occur  as  a  result  of  the  default  of  the  Tenderer,  manufacturer  or  the  member  of  JV  as  the  case  may  be,  in  the  </w:t>
      </w:r>
      <w:r w:rsidRPr="0009776F">
        <w:t>last</w:t>
      </w:r>
      <w:r w:rsidRPr="0009776F">
        <w:rPr>
          <w:u w:val="single" w:color="221E1F"/>
        </w:rPr>
        <w:t xml:space="preserve">  one</w:t>
      </w:r>
      <w:r w:rsidRPr="0009776F">
        <w:rPr>
          <w:i/>
        </w:rPr>
        <w:t xml:space="preserve">  </w:t>
      </w:r>
      <w:r w:rsidRPr="00DE0EF1">
        <w:rPr>
          <w:i/>
          <w:color w:val="231F20"/>
        </w:rPr>
        <w:t>years</w:t>
      </w:r>
      <w:r w:rsidRPr="00DE0EF1">
        <w:rPr>
          <w:color w:val="231F20"/>
        </w:rPr>
        <w:t>).  The required information shall be furnished as per form CON-2].</w:t>
      </w:r>
    </w:p>
    <w:p w14:paraId="34830300" w14:textId="77777777" w:rsidR="00AC7608" w:rsidRPr="00DE0EF1" w:rsidRDefault="00AC7608" w:rsidP="00677882">
      <w:pPr>
        <w:pStyle w:val="Heading5"/>
        <w:numPr>
          <w:ilvl w:val="1"/>
          <w:numId w:val="57"/>
        </w:numPr>
        <w:tabs>
          <w:tab w:val="left" w:pos="1466"/>
          <w:tab w:val="left" w:pos="1468"/>
        </w:tabs>
        <w:spacing w:before="239"/>
        <w:ind w:left="1467" w:hanging="618"/>
        <w:rPr>
          <w:color w:val="231F20"/>
        </w:rPr>
      </w:pPr>
      <w:r w:rsidRPr="00DE0EF1">
        <w:rPr>
          <w:color w:val="231F20"/>
        </w:rPr>
        <w:t>Pending Litigation</w:t>
      </w:r>
    </w:p>
    <w:p w14:paraId="2116D797" w14:textId="77777777" w:rsidR="00AC7608" w:rsidRPr="00DE0EF1" w:rsidRDefault="00AC7608" w:rsidP="00AC7608">
      <w:pPr>
        <w:pStyle w:val="BodyText"/>
        <w:spacing w:before="242" w:line="230" w:lineRule="auto"/>
        <w:ind w:left="1466" w:right="849"/>
        <w:jc w:val="both"/>
      </w:pPr>
      <w:r w:rsidRPr="00DE0EF1">
        <w:rPr>
          <w:color w:val="231F20"/>
        </w:rPr>
        <w:t>Financial  position  and  prospective  long-term  proﬁtability  of  the  Single  Tenderer,  and  in  the  case  the  Tenderer  is  a  JV,  of  each  member  of  the  JV,  shall  remain  sound  according  to  criteria  established  with  respect  to  Financial  Capability  under  paragraph  I  (</w:t>
      </w:r>
      <w:proofErr w:type="spellStart"/>
      <w:r w:rsidRPr="00DE0EF1">
        <w:rPr>
          <w:color w:val="231F20"/>
        </w:rPr>
        <w:t>i</w:t>
      </w:r>
      <w:proofErr w:type="spellEnd"/>
      <w:r w:rsidRPr="00DE0EF1">
        <w:rPr>
          <w:color w:val="231F20"/>
        </w:rPr>
        <w:t>)  above  assuming  that  all  pending  litigation  will  be  resolved  against  the  Tenderer.  Tenderer  shall  provide  information  on  pending  litigations  as  per  Form  CON-2.</w:t>
      </w:r>
    </w:p>
    <w:p w14:paraId="0459855D" w14:textId="77777777" w:rsidR="00AC7608" w:rsidRPr="00DE0EF1" w:rsidRDefault="00AC7608" w:rsidP="00AC7608">
      <w:pPr>
        <w:pStyle w:val="Heading5"/>
        <w:tabs>
          <w:tab w:val="left" w:pos="1466"/>
        </w:tabs>
        <w:spacing w:before="239"/>
        <w:ind w:left="848" w:right="849"/>
      </w:pPr>
      <w:r w:rsidRPr="00DE0EF1">
        <w:rPr>
          <w:b w:val="0"/>
          <w:color w:val="231F20"/>
        </w:rPr>
        <w:t>4.6</w:t>
      </w:r>
      <w:r w:rsidRPr="00DE0EF1">
        <w:rPr>
          <w:color w:val="231F20"/>
        </w:rPr>
        <w:t>.</w:t>
      </w:r>
      <w:r w:rsidRPr="00DE0EF1">
        <w:rPr>
          <w:color w:val="231F20"/>
        </w:rPr>
        <w:tab/>
        <w:t>Litigation History</w:t>
      </w:r>
    </w:p>
    <w:p w14:paraId="795DFB87" w14:textId="77777777" w:rsidR="00AC7608" w:rsidRPr="00DE0EF1" w:rsidRDefault="00AC7608" w:rsidP="00AC7608">
      <w:pPr>
        <w:pStyle w:val="BodyText"/>
        <w:spacing w:before="234" w:line="248" w:lineRule="exact"/>
        <w:ind w:left="1466" w:right="849"/>
        <w:jc w:val="both"/>
      </w:pPr>
      <w:r w:rsidRPr="00DE0EF1">
        <w:rPr>
          <w:color w:val="231F20"/>
        </w:rPr>
        <w:t>There  shall  be  no  consistent  history  of  court/arbitral  award  decisions  against  the  Tenderer,  in  the  last</w:t>
      </w:r>
      <w:r>
        <w:rPr>
          <w:color w:val="231F20"/>
        </w:rPr>
        <w:t xml:space="preserve"> </w:t>
      </w:r>
      <w:r w:rsidRPr="0009776F">
        <w:t>one</w:t>
      </w:r>
      <w:r w:rsidRPr="0009776F">
        <w:rPr>
          <w:i/>
        </w:rPr>
        <w:t xml:space="preserve"> years</w:t>
      </w:r>
      <w:r w:rsidRPr="00DE0EF1">
        <w:rPr>
          <w:color w:val="231F20"/>
        </w:rPr>
        <w:t>)</w:t>
      </w:r>
      <w:r w:rsidRPr="00DE0EF1">
        <w:rPr>
          <w:i/>
          <w:color w:val="231F20"/>
        </w:rPr>
        <w:t xml:space="preserve">.  </w:t>
      </w:r>
      <w:r w:rsidRPr="00DE0EF1">
        <w:rPr>
          <w:color w:val="231F20"/>
        </w:rPr>
        <w:t>All  parties  to  the  contract  shall  furnish  the  information  on  the  related  Form  (CON-2)  about  any  litigation  or  arbitration  resulting  from  contracts  completed  or  ongoing  under  its  execution  over  the  years  speciﬁed.  A  consistent  history  of  awards  against  the  Tenderer  or  any  member  of  a  JV  may  result  in  rejection  of  the  tender.</w:t>
      </w:r>
    </w:p>
    <w:p w14:paraId="25875378" w14:textId="77777777" w:rsidR="00AC7608" w:rsidRPr="00DE0EF1" w:rsidRDefault="00AC7608" w:rsidP="00AC7608">
      <w:pPr>
        <w:spacing w:line="230" w:lineRule="auto"/>
        <w:jc w:val="both"/>
        <w:sectPr w:rsidR="00AC7608" w:rsidRPr="00DE0EF1" w:rsidSect="009B3534">
          <w:footerReference w:type="even" r:id="rId32"/>
          <w:footerReference w:type="default" r:id="rId33"/>
          <w:pgSz w:w="11910" w:h="16840"/>
          <w:pgMar w:top="720" w:right="720" w:bottom="720" w:left="720" w:header="0" w:footer="441" w:gutter="0"/>
          <w:cols w:space="720"/>
        </w:sectPr>
      </w:pPr>
    </w:p>
    <w:p w14:paraId="5399EBF3" w14:textId="77777777" w:rsidR="00AC7608" w:rsidRPr="00DE0EF1" w:rsidRDefault="00AC7608" w:rsidP="00AC7608">
      <w:pPr>
        <w:pStyle w:val="Heading3"/>
        <w:spacing w:before="178"/>
        <w:ind w:left="851"/>
      </w:pPr>
      <w:bookmarkStart w:id="75" w:name="_TOC_250000"/>
      <w:bookmarkEnd w:id="75"/>
      <w:r w:rsidRPr="00DE0EF1">
        <w:rPr>
          <w:color w:val="231F20"/>
        </w:rPr>
        <w:lastRenderedPageBreak/>
        <w:t>SECTION IV - TENDERING FORMS</w:t>
      </w:r>
    </w:p>
    <w:p w14:paraId="52FD9C72" w14:textId="77777777" w:rsidR="00AC7608" w:rsidRPr="00DE0EF1" w:rsidRDefault="00AC7608" w:rsidP="00AC7608">
      <w:pPr>
        <w:pStyle w:val="BodyText"/>
        <w:spacing w:before="256" w:line="463" w:lineRule="auto"/>
        <w:ind w:left="850" w:right="720"/>
      </w:pPr>
      <w:r w:rsidRPr="00DE0EF1">
        <w:rPr>
          <w:color w:val="231F20"/>
        </w:rPr>
        <w:t>Form  of  Tender  Tenderer  Information  Form  Tenderer  JV  Members  Information  Form</w:t>
      </w:r>
    </w:p>
    <w:p w14:paraId="6667B314" w14:textId="77777777" w:rsidR="00AC7608" w:rsidRPr="00DE0EF1" w:rsidRDefault="00AC7608" w:rsidP="00AC7608">
      <w:pPr>
        <w:pStyle w:val="BodyText"/>
        <w:spacing w:line="463" w:lineRule="auto"/>
        <w:ind w:left="850" w:right="720"/>
      </w:pPr>
      <w:r w:rsidRPr="00DE0EF1">
        <w:rPr>
          <w:color w:val="231F20"/>
        </w:rPr>
        <w:t>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334DF529" w14:textId="77777777" w:rsidR="00AC7608" w:rsidRPr="00DE0EF1" w:rsidRDefault="00AC7608" w:rsidP="00AC7608">
      <w:pPr>
        <w:pStyle w:val="BodyText"/>
        <w:spacing w:line="463" w:lineRule="auto"/>
        <w:ind w:left="850" w:right="720"/>
      </w:pPr>
      <w:r w:rsidRPr="00DE0EF1">
        <w:rPr>
          <w:color w:val="231F20"/>
        </w:rPr>
        <w:t>Form of Tender-Securing Declaration Manufacturer’s Authorization Form</w:t>
      </w:r>
    </w:p>
    <w:p w14:paraId="50C2F924" w14:textId="77777777" w:rsidR="00AC7608" w:rsidRPr="00DE0EF1" w:rsidRDefault="00AC7608" w:rsidP="00AC7608">
      <w:pPr>
        <w:spacing w:line="463" w:lineRule="auto"/>
        <w:sectPr w:rsidR="00AC7608" w:rsidRPr="00DE0EF1" w:rsidSect="009B3534">
          <w:pgSz w:w="11910" w:h="16840"/>
          <w:pgMar w:top="720" w:right="720" w:bottom="720" w:left="720" w:header="0" w:footer="441" w:gutter="0"/>
          <w:cols w:space="720"/>
        </w:sectPr>
      </w:pPr>
    </w:p>
    <w:p w14:paraId="62DCAC59" w14:textId="77777777" w:rsidR="00AC7608" w:rsidRPr="00DE0EF1" w:rsidRDefault="00AC7608" w:rsidP="00AC7608">
      <w:pPr>
        <w:pStyle w:val="Heading3"/>
        <w:spacing w:before="178"/>
        <w:ind w:left="853"/>
      </w:pPr>
      <w:r w:rsidRPr="00DE0EF1">
        <w:rPr>
          <w:color w:val="231F20"/>
        </w:rPr>
        <w:lastRenderedPageBreak/>
        <w:t>FORM OF TENDER</w:t>
      </w:r>
    </w:p>
    <w:p w14:paraId="46CCBD1B" w14:textId="77777777" w:rsidR="00AC7608" w:rsidRPr="00DE0EF1" w:rsidRDefault="00AC7608" w:rsidP="00AC7608">
      <w:pPr>
        <w:spacing w:before="257"/>
        <w:ind w:left="853" w:right="840"/>
        <w:jc w:val="both"/>
        <w:rPr>
          <w:b/>
          <w:i/>
        </w:rPr>
      </w:pPr>
      <w:r w:rsidRPr="00DE0EF1">
        <w:rPr>
          <w:b/>
          <w:i/>
          <w:color w:val="231F20"/>
        </w:rPr>
        <w:t>INSTRUCTIONS TO TENDERERS</w:t>
      </w:r>
    </w:p>
    <w:p w14:paraId="377F886E" w14:textId="77777777" w:rsidR="00AC7608" w:rsidRDefault="00AC7608" w:rsidP="00AC7608">
      <w:pPr>
        <w:spacing w:before="234"/>
        <w:ind w:left="1414"/>
        <w:rPr>
          <w:i/>
        </w:rPr>
      </w:pPr>
      <w:r>
        <w:rPr>
          <w:i/>
          <w:color w:val="231F20"/>
        </w:rPr>
        <w:t>INSTRUCTIONS TO TENDERERS</w:t>
      </w:r>
    </w:p>
    <w:p w14:paraId="32A1B2B6" w14:textId="77777777" w:rsidR="00AC7608" w:rsidRDefault="00AC7608" w:rsidP="00677882">
      <w:pPr>
        <w:pStyle w:val="ListParagraph"/>
        <w:numPr>
          <w:ilvl w:val="1"/>
          <w:numId w:val="99"/>
        </w:numPr>
        <w:tabs>
          <w:tab w:val="left" w:pos="1984"/>
          <w:tab w:val="left" w:pos="1985"/>
        </w:tabs>
        <w:spacing w:before="194" w:line="230" w:lineRule="auto"/>
        <w:ind w:right="828" w:hanging="575"/>
        <w:rPr>
          <w:i/>
          <w:color w:val="231F20"/>
        </w:rPr>
      </w:pPr>
      <w:r>
        <w:rPr>
          <w:i/>
          <w:color w:val="231F20"/>
        </w:rPr>
        <w:t xml:space="preserve">The </w:t>
      </w:r>
      <w:r>
        <w:rPr>
          <w:i/>
          <w:color w:val="231F20"/>
          <w:spacing w:val="-4"/>
        </w:rPr>
        <w:t xml:space="preserve">Tenderer </w:t>
      </w:r>
      <w:r>
        <w:rPr>
          <w:i/>
          <w:color w:val="231F20"/>
        </w:rPr>
        <w:t xml:space="preserve">must </w:t>
      </w:r>
      <w:r>
        <w:rPr>
          <w:i/>
          <w:color w:val="231F20"/>
          <w:spacing w:val="-3"/>
        </w:rPr>
        <w:t xml:space="preserve">prepare </w:t>
      </w:r>
      <w:r>
        <w:rPr>
          <w:i/>
          <w:color w:val="231F20"/>
        </w:rPr>
        <w:t xml:space="preserve">this Form of </w:t>
      </w:r>
      <w:r>
        <w:rPr>
          <w:i/>
          <w:color w:val="231F20"/>
          <w:spacing w:val="-4"/>
        </w:rPr>
        <w:t xml:space="preserve">Tender </w:t>
      </w:r>
      <w:r>
        <w:rPr>
          <w:i/>
          <w:color w:val="231F20"/>
        </w:rPr>
        <w:t xml:space="preserve">on stationery with its letterhead clearly showing the </w:t>
      </w:r>
      <w:r>
        <w:rPr>
          <w:i/>
          <w:color w:val="231F20"/>
          <w:spacing w:val="-3"/>
        </w:rPr>
        <w:t xml:space="preserve">Tenderer's </w:t>
      </w:r>
      <w:r>
        <w:rPr>
          <w:i/>
          <w:color w:val="231F20"/>
        </w:rPr>
        <w:t>complete name and business address.</w:t>
      </w:r>
    </w:p>
    <w:p w14:paraId="0051C64A" w14:textId="77777777" w:rsidR="00AC7608" w:rsidRDefault="00AC7608" w:rsidP="00677882">
      <w:pPr>
        <w:pStyle w:val="ListParagraph"/>
        <w:numPr>
          <w:ilvl w:val="1"/>
          <w:numId w:val="99"/>
        </w:numPr>
        <w:tabs>
          <w:tab w:val="left" w:pos="2013"/>
          <w:tab w:val="left" w:pos="2014"/>
        </w:tabs>
        <w:spacing w:before="188"/>
        <w:ind w:left="2013" w:hanging="599"/>
        <w:rPr>
          <w:i/>
          <w:color w:val="231F20"/>
        </w:rPr>
      </w:pPr>
      <w:r>
        <w:rPr>
          <w:i/>
          <w:color w:val="231F20"/>
        </w:rPr>
        <w:t xml:space="preserve">All italicized text is to help </w:t>
      </w:r>
      <w:r>
        <w:rPr>
          <w:i/>
          <w:color w:val="231F20"/>
          <w:spacing w:val="-4"/>
        </w:rPr>
        <w:t xml:space="preserve">Tenderer </w:t>
      </w:r>
      <w:r>
        <w:rPr>
          <w:i/>
          <w:color w:val="231F20"/>
        </w:rPr>
        <w:t>in preparing this form.</w:t>
      </w:r>
    </w:p>
    <w:p w14:paraId="5C30B403" w14:textId="77777777" w:rsidR="00AC7608" w:rsidRDefault="00AC7608" w:rsidP="00677882">
      <w:pPr>
        <w:pStyle w:val="ListParagraph"/>
        <w:numPr>
          <w:ilvl w:val="1"/>
          <w:numId w:val="99"/>
        </w:numPr>
        <w:tabs>
          <w:tab w:val="left" w:pos="1985"/>
        </w:tabs>
        <w:spacing w:before="186" w:line="266" w:lineRule="auto"/>
        <w:ind w:right="820" w:hanging="575"/>
        <w:jc w:val="both"/>
        <w:rPr>
          <w:i/>
          <w:color w:val="231F20"/>
        </w:rPr>
      </w:pPr>
      <w:r>
        <w:rPr>
          <w:i/>
          <w:color w:val="231F20"/>
          <w:spacing w:val="-4"/>
        </w:rPr>
        <w:t xml:space="preserve">Tenderer </w:t>
      </w:r>
      <w:r>
        <w:rPr>
          <w:i/>
          <w:color w:val="231F20"/>
        </w:rPr>
        <w:t xml:space="preserve">must complete and sign CERTIFICATE OF INDEPENDENT TENDER DETERMINATION and the SELF DECLARATION OF THE TENDERER and </w:t>
      </w:r>
      <w:r>
        <w:rPr>
          <w:color w:val="231F20"/>
        </w:rPr>
        <w:t>TENDERER'S</w:t>
      </w:r>
      <w:r>
        <w:rPr>
          <w:color w:val="231F20"/>
          <w:spacing w:val="-3"/>
        </w:rPr>
        <w:t>ELIGIBILITY-</w:t>
      </w:r>
      <w:r>
        <w:rPr>
          <w:color w:val="231F20"/>
        </w:rPr>
        <w:t xml:space="preserve">CONFIDENTIAL BUSINESSQUESTIONNAIRE all </w:t>
      </w:r>
      <w:r>
        <w:rPr>
          <w:i/>
          <w:color w:val="231F20"/>
        </w:rPr>
        <w:t xml:space="preserve">attached to this Form of </w:t>
      </w:r>
      <w:r>
        <w:rPr>
          <w:i/>
          <w:color w:val="231F20"/>
          <w:spacing w:val="-7"/>
        </w:rPr>
        <w:t>Tender.</w:t>
      </w:r>
    </w:p>
    <w:p w14:paraId="5376BA98" w14:textId="77777777" w:rsidR="00AC7608" w:rsidRDefault="00AC7608" w:rsidP="00677882">
      <w:pPr>
        <w:pStyle w:val="ListParagraph"/>
        <w:numPr>
          <w:ilvl w:val="1"/>
          <w:numId w:val="99"/>
        </w:numPr>
        <w:tabs>
          <w:tab w:val="left" w:pos="1984"/>
          <w:tab w:val="left" w:pos="1985"/>
        </w:tabs>
        <w:spacing w:before="156"/>
        <w:ind w:left="1984"/>
        <w:rPr>
          <w:i/>
          <w:color w:val="1D2228"/>
        </w:rPr>
      </w:pPr>
      <w:r>
        <w:rPr>
          <w:i/>
          <w:color w:val="1D2228"/>
        </w:rPr>
        <w:t xml:space="preserve">The Form of </w:t>
      </w:r>
      <w:r>
        <w:rPr>
          <w:i/>
          <w:color w:val="1D2228"/>
          <w:spacing w:val="-4"/>
        </w:rPr>
        <w:t xml:space="preserve">Tender </w:t>
      </w:r>
      <w:r>
        <w:rPr>
          <w:i/>
          <w:color w:val="1D2228"/>
        </w:rPr>
        <w:t xml:space="preserve">shall include the following Forms duly completed and signed by the </w:t>
      </w:r>
      <w:r>
        <w:rPr>
          <w:i/>
          <w:color w:val="1D2228"/>
          <w:spacing w:val="-7"/>
        </w:rPr>
        <w:t>Tenderer.</w:t>
      </w:r>
    </w:p>
    <w:p w14:paraId="0CE149D7" w14:textId="77777777" w:rsidR="00AC7608" w:rsidRDefault="00AC7608" w:rsidP="00677882">
      <w:pPr>
        <w:pStyle w:val="ListParagraph"/>
        <w:numPr>
          <w:ilvl w:val="2"/>
          <w:numId w:val="99"/>
        </w:numPr>
        <w:tabs>
          <w:tab w:val="left" w:pos="2484"/>
          <w:tab w:val="left" w:pos="2485"/>
        </w:tabs>
        <w:spacing w:before="186"/>
        <w:rPr>
          <w:i/>
          <w:color w:val="1D2228"/>
        </w:rPr>
      </w:pPr>
      <w:r>
        <w:rPr>
          <w:i/>
          <w:color w:val="1D2228"/>
          <w:spacing w:val="-3"/>
        </w:rPr>
        <w:t>T</w:t>
      </w:r>
      <w:r>
        <w:rPr>
          <w:i/>
          <w:color w:val="231F20"/>
          <w:spacing w:val="-3"/>
        </w:rPr>
        <w:t xml:space="preserve">enderer's </w:t>
      </w:r>
      <w:r>
        <w:rPr>
          <w:i/>
          <w:color w:val="231F20"/>
        </w:rPr>
        <w:t>Eligibility-Conﬁdential Business Questionnaire</w:t>
      </w:r>
    </w:p>
    <w:p w14:paraId="39DA70CF" w14:textId="77777777" w:rsidR="00AC7608" w:rsidRDefault="00AC7608" w:rsidP="00677882">
      <w:pPr>
        <w:pStyle w:val="ListParagraph"/>
        <w:numPr>
          <w:ilvl w:val="2"/>
          <w:numId w:val="99"/>
        </w:numPr>
        <w:tabs>
          <w:tab w:val="left" w:pos="2484"/>
          <w:tab w:val="left" w:pos="2485"/>
        </w:tabs>
        <w:spacing w:before="186"/>
        <w:rPr>
          <w:i/>
          <w:color w:val="231F20"/>
        </w:rPr>
      </w:pPr>
      <w:r>
        <w:rPr>
          <w:i/>
          <w:color w:val="231F20"/>
        </w:rPr>
        <w:t xml:space="preserve">Certiﬁcate of Independent </w:t>
      </w:r>
      <w:r>
        <w:rPr>
          <w:i/>
          <w:color w:val="231F20"/>
          <w:spacing w:val="-4"/>
        </w:rPr>
        <w:t xml:space="preserve">Tender </w:t>
      </w:r>
      <w:r>
        <w:rPr>
          <w:i/>
          <w:color w:val="231F20"/>
        </w:rPr>
        <w:t>Determination</w:t>
      </w:r>
    </w:p>
    <w:p w14:paraId="0C26756B" w14:textId="77777777" w:rsidR="00AC7608" w:rsidRDefault="00AC7608" w:rsidP="00677882">
      <w:pPr>
        <w:pStyle w:val="ListParagraph"/>
        <w:numPr>
          <w:ilvl w:val="2"/>
          <w:numId w:val="99"/>
        </w:numPr>
        <w:tabs>
          <w:tab w:val="left" w:pos="2484"/>
          <w:tab w:val="left" w:pos="2485"/>
        </w:tabs>
        <w:spacing w:before="185"/>
        <w:rPr>
          <w:i/>
          <w:color w:val="231F20"/>
        </w:rPr>
      </w:pPr>
      <w:r>
        <w:rPr>
          <w:i/>
          <w:color w:val="231F20"/>
        </w:rPr>
        <w:t xml:space="preserve">Self-Declaration of the </w:t>
      </w:r>
      <w:r>
        <w:rPr>
          <w:i/>
          <w:color w:val="231F20"/>
          <w:spacing w:val="-4"/>
        </w:rPr>
        <w:t>Tenderer</w:t>
      </w:r>
    </w:p>
    <w:p w14:paraId="3A733089" w14:textId="77777777" w:rsidR="00AC7608" w:rsidRPr="00DE0EF1" w:rsidRDefault="00AC7608" w:rsidP="00AC7608">
      <w:pPr>
        <w:spacing w:before="237" w:line="463" w:lineRule="auto"/>
        <w:ind w:right="840"/>
        <w:jc w:val="both"/>
        <w:rPr>
          <w:i/>
        </w:rPr>
      </w:pPr>
      <w:r w:rsidRPr="00DE0EF1">
        <w:rPr>
          <w:b/>
          <w:color w:val="231F20"/>
        </w:rPr>
        <w:t>Date  of  this  Tender  submission</w:t>
      </w:r>
      <w:r w:rsidRPr="00DE0EF1">
        <w:rPr>
          <w:color w:val="231F20"/>
        </w:rPr>
        <w:t>:.............</w:t>
      </w:r>
      <w:r w:rsidRPr="00DE0EF1">
        <w:rPr>
          <w:i/>
          <w:color w:val="231F20"/>
        </w:rPr>
        <w:t xml:space="preserve">[insert  date  (as  day,  month  and  year)  of  Tender  submission]  </w:t>
      </w:r>
      <w:r w:rsidRPr="00DE0EF1">
        <w:rPr>
          <w:b/>
          <w:color w:val="231F20"/>
        </w:rPr>
        <w:t>Tender                      Name                    and                    Identiﬁcation</w:t>
      </w:r>
      <w:r w:rsidRPr="00DE0EF1">
        <w:rPr>
          <w:color w:val="231F20"/>
        </w:rPr>
        <w:t>:....................</w:t>
      </w:r>
      <w:r w:rsidRPr="00DE0EF1">
        <w:rPr>
          <w:i/>
          <w:color w:val="231F20"/>
        </w:rPr>
        <w:t xml:space="preserve">[insert                    identiﬁcation]  </w:t>
      </w:r>
      <w:r w:rsidRPr="00DE0EF1">
        <w:rPr>
          <w:b/>
          <w:color w:val="231F20"/>
        </w:rPr>
        <w:t>Alternative  No.</w:t>
      </w:r>
      <w:r w:rsidRPr="00DE0EF1">
        <w:rPr>
          <w:color w:val="231F20"/>
        </w:rPr>
        <w:t>:.............................................</w:t>
      </w:r>
      <w:r w:rsidRPr="00DE0EF1">
        <w:rPr>
          <w:i/>
          <w:color w:val="231F20"/>
        </w:rPr>
        <w:t>[insert  identiﬁcation  No  if  this  is  a  Tender  for  an  alternative]</w:t>
      </w:r>
    </w:p>
    <w:p w14:paraId="7019C71E" w14:textId="77777777" w:rsidR="00AC7608" w:rsidRPr="00DE0EF1" w:rsidRDefault="00AC7608" w:rsidP="00AC7608">
      <w:pPr>
        <w:spacing w:line="250" w:lineRule="exact"/>
        <w:ind w:left="852" w:right="840"/>
        <w:jc w:val="both"/>
        <w:rPr>
          <w:i/>
        </w:rPr>
      </w:pPr>
      <w:r w:rsidRPr="00DE0EF1">
        <w:rPr>
          <w:color w:val="231F20"/>
        </w:rPr>
        <w:t>To: ....................................</w:t>
      </w:r>
      <w:r w:rsidRPr="00DE0EF1">
        <w:rPr>
          <w:i/>
          <w:color w:val="231F20"/>
        </w:rPr>
        <w:t xml:space="preserve"> [Insert complete name of Procuring Entity]</w:t>
      </w:r>
    </w:p>
    <w:p w14:paraId="27F8B173" w14:textId="77777777" w:rsidR="00AC7608" w:rsidRPr="00DE0EF1" w:rsidRDefault="00AC7608" w:rsidP="00AC7608">
      <w:pPr>
        <w:pStyle w:val="ListParagraph"/>
        <w:numPr>
          <w:ilvl w:val="0"/>
          <w:numId w:val="50"/>
        </w:numPr>
        <w:tabs>
          <w:tab w:val="left" w:pos="1452"/>
          <w:tab w:val="left" w:pos="1453"/>
        </w:tabs>
        <w:spacing w:before="243" w:line="230" w:lineRule="auto"/>
        <w:ind w:right="840" w:hanging="615"/>
        <w:jc w:val="both"/>
      </w:pPr>
      <w:r w:rsidRPr="00DE0EF1">
        <w:rPr>
          <w:b/>
          <w:color w:val="231F20"/>
        </w:rPr>
        <w:t xml:space="preserve">No  reservations:  </w:t>
      </w:r>
      <w:r w:rsidRPr="00DE0EF1">
        <w:rPr>
          <w:color w:val="231F20"/>
        </w:rPr>
        <w:t>We  have  examined  and  have  no  reservations  to  the  Tendering  document,  including  Addenda  issued  in  accordance  with  Instructions  to  tenderers  (ITT  7);</w:t>
      </w:r>
    </w:p>
    <w:p w14:paraId="0ABC63D2" w14:textId="77777777" w:rsidR="00AC7608" w:rsidRPr="00DE0EF1" w:rsidRDefault="00AC7608" w:rsidP="00AC7608">
      <w:pPr>
        <w:pStyle w:val="ListParagraph"/>
        <w:numPr>
          <w:ilvl w:val="0"/>
          <w:numId w:val="50"/>
        </w:numPr>
        <w:tabs>
          <w:tab w:val="left" w:pos="1452"/>
          <w:tab w:val="left" w:pos="1453"/>
        </w:tabs>
        <w:spacing w:before="237"/>
        <w:ind w:left="1452" w:right="840"/>
        <w:jc w:val="both"/>
      </w:pPr>
      <w:r w:rsidRPr="00DE0EF1">
        <w:rPr>
          <w:b/>
          <w:color w:val="231F20"/>
        </w:rPr>
        <w:t>Eligibility</w:t>
      </w:r>
      <w:r w:rsidRPr="00DE0EF1">
        <w:rPr>
          <w:color w:val="231F20"/>
        </w:rPr>
        <w:t>:  We  meet  the  eligibility  requirements  and  have  no  conﬂict  of  interest  in  accordance  with  ITT  3;</w:t>
      </w:r>
    </w:p>
    <w:p w14:paraId="784E16FF" w14:textId="77777777" w:rsidR="00AC7608" w:rsidRPr="00DE0EF1" w:rsidRDefault="00AC7608" w:rsidP="00AC7608">
      <w:pPr>
        <w:pStyle w:val="ListParagraph"/>
        <w:numPr>
          <w:ilvl w:val="0"/>
          <w:numId w:val="50"/>
        </w:numPr>
        <w:tabs>
          <w:tab w:val="left" w:pos="1452"/>
          <w:tab w:val="left" w:pos="1453"/>
        </w:tabs>
        <w:spacing w:before="242" w:line="230" w:lineRule="auto"/>
        <w:ind w:right="840" w:hanging="615"/>
        <w:jc w:val="both"/>
      </w:pPr>
      <w:r w:rsidRPr="00DE0EF1">
        <w:rPr>
          <w:b/>
          <w:color w:val="231F20"/>
        </w:rPr>
        <w:t>Tender/Proposal-Securing  Declaration</w:t>
      </w:r>
      <w:r w:rsidRPr="00DE0EF1">
        <w:rPr>
          <w:color w:val="231F20"/>
        </w:rPr>
        <w:t>:  We  have  not  been  suspended  nor  declared  ineligible  by  the  Procuring  Entity  based  on  execution  of  a  Tender-Securing  Declaration.</w:t>
      </w:r>
    </w:p>
    <w:p w14:paraId="66D53F2D" w14:textId="77777777" w:rsidR="00AC7608" w:rsidRPr="00DE0EF1" w:rsidRDefault="00AC7608" w:rsidP="00AC7608">
      <w:pPr>
        <w:pStyle w:val="BodyText"/>
        <w:spacing w:line="242" w:lineRule="exact"/>
        <w:ind w:left="1452" w:right="840"/>
        <w:jc w:val="both"/>
      </w:pPr>
      <w:r w:rsidRPr="00DE0EF1">
        <w:rPr>
          <w:color w:val="231F20"/>
        </w:rPr>
        <w:t>or</w:t>
      </w:r>
    </w:p>
    <w:p w14:paraId="1DE59C02" w14:textId="77777777" w:rsidR="00AC7608" w:rsidRPr="00DE0EF1" w:rsidRDefault="00AC7608" w:rsidP="00AC7608">
      <w:pPr>
        <w:pStyle w:val="BodyText"/>
        <w:spacing w:line="248" w:lineRule="exact"/>
        <w:ind w:left="1452" w:right="840"/>
        <w:jc w:val="both"/>
      </w:pPr>
      <w:r w:rsidRPr="00DE0EF1">
        <w:rPr>
          <w:color w:val="231F20"/>
        </w:rPr>
        <w:t>Proposal-Securing Declaration in Kenya in accordance with ITT 3.6;</w:t>
      </w:r>
    </w:p>
    <w:p w14:paraId="0C9EB978" w14:textId="77777777" w:rsidR="00AC7608" w:rsidRPr="00DE0EF1" w:rsidRDefault="00AC7608" w:rsidP="00AC7608">
      <w:pPr>
        <w:pStyle w:val="ListParagraph"/>
        <w:numPr>
          <w:ilvl w:val="0"/>
          <w:numId w:val="50"/>
        </w:numPr>
        <w:tabs>
          <w:tab w:val="left" w:pos="1453"/>
        </w:tabs>
        <w:spacing w:before="243" w:line="230" w:lineRule="auto"/>
        <w:ind w:right="840" w:hanging="615"/>
        <w:jc w:val="both"/>
      </w:pPr>
      <w:r w:rsidRPr="00DE0EF1">
        <w:rPr>
          <w:b/>
          <w:color w:val="231F20"/>
        </w:rPr>
        <w:t xml:space="preserve">Conformity:  </w:t>
      </w:r>
      <w:r w:rsidRPr="00DE0EF1">
        <w:rPr>
          <w:color w:val="231F20"/>
        </w:rPr>
        <w:t>We  offer  to  supply  in  conformity  with  the  Tendering  document  and  in  accordance  with  the  Delivery  Schedules  speciﬁed  in  the  Schedule  of  Requirements  the  following  Goods:  [</w:t>
      </w:r>
      <w:r w:rsidRPr="00DE0EF1">
        <w:rPr>
          <w:i/>
          <w:color w:val="231F20"/>
        </w:rPr>
        <w:t>insert  a  brief  description  of  the  Goods  and  Related  Services</w:t>
      </w:r>
      <w:r w:rsidRPr="00DE0EF1">
        <w:rPr>
          <w:color w:val="231F20"/>
        </w:rPr>
        <w:t>];</w:t>
      </w:r>
    </w:p>
    <w:p w14:paraId="403DE1AC" w14:textId="77777777" w:rsidR="00AC7608" w:rsidRPr="00DE0EF1" w:rsidRDefault="00AC7608" w:rsidP="00AC7608">
      <w:pPr>
        <w:pStyle w:val="ListParagraph"/>
        <w:numPr>
          <w:ilvl w:val="0"/>
          <w:numId w:val="50"/>
        </w:numPr>
        <w:tabs>
          <w:tab w:val="left" w:pos="1452"/>
          <w:tab w:val="left" w:pos="1453"/>
          <w:tab w:val="left" w:pos="8802"/>
          <w:tab w:val="left" w:pos="9720"/>
          <w:tab w:val="left" w:pos="10080"/>
        </w:tabs>
        <w:spacing w:before="238"/>
        <w:ind w:left="1452" w:right="840"/>
        <w:jc w:val="both"/>
      </w:pPr>
      <w:r w:rsidRPr="00DE0EF1">
        <w:rPr>
          <w:b/>
          <w:color w:val="231F20"/>
        </w:rPr>
        <w:t>Tender  Price</w:t>
      </w:r>
      <w:r w:rsidRPr="00DE0EF1">
        <w:rPr>
          <w:color w:val="231F20"/>
        </w:rPr>
        <w:t>:  The  total  price  of  our  Tender,  excluding  any  discounts  offered  in  item (f)  below  is:</w:t>
      </w:r>
    </w:p>
    <w:p w14:paraId="21075C5A" w14:textId="77777777" w:rsidR="00AC7608" w:rsidRPr="00DE0EF1" w:rsidRDefault="00AC7608" w:rsidP="00AC7608">
      <w:pPr>
        <w:tabs>
          <w:tab w:val="left" w:pos="9720"/>
          <w:tab w:val="left" w:pos="10080"/>
        </w:tabs>
        <w:spacing w:before="242" w:line="230" w:lineRule="auto"/>
        <w:ind w:left="1467" w:right="840" w:hanging="15"/>
        <w:jc w:val="both"/>
        <w:rPr>
          <w:i/>
        </w:rPr>
      </w:pPr>
      <w:r w:rsidRPr="00DE0EF1">
        <w:rPr>
          <w:color w:val="231F20"/>
        </w:rPr>
        <w:t xml:space="preserve">Option  1,  in  case  of  one  lot:  Total  price  is:  </w:t>
      </w:r>
      <w:r w:rsidRPr="00DE0EF1">
        <w:rPr>
          <w:i/>
          <w:color w:val="231F20"/>
          <w:u w:val="single" w:color="231F20"/>
        </w:rPr>
        <w:t>[insert</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total</w:t>
      </w:r>
      <w:r w:rsidRPr="00DE0EF1">
        <w:rPr>
          <w:i/>
          <w:color w:val="231F20"/>
        </w:rPr>
        <w:t xml:space="preserve">  </w:t>
      </w:r>
      <w:r w:rsidRPr="00DE0EF1">
        <w:rPr>
          <w:i/>
          <w:color w:val="231F20"/>
          <w:u w:val="single" w:color="231F20"/>
        </w:rPr>
        <w:t>price</w:t>
      </w:r>
      <w:r w:rsidRPr="00DE0EF1">
        <w:rPr>
          <w:i/>
          <w:color w:val="231F20"/>
        </w:rPr>
        <w:t xml:space="preserve">  </w:t>
      </w:r>
      <w:r w:rsidRPr="00DE0EF1">
        <w:rPr>
          <w:i/>
          <w:color w:val="231F20"/>
          <w:u w:val="single" w:color="231F20"/>
        </w:rPr>
        <w:t>of</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Tender</w:t>
      </w:r>
      <w:r w:rsidRPr="00DE0EF1">
        <w:rPr>
          <w:i/>
          <w:color w:val="231F20"/>
        </w:rPr>
        <w:t xml:space="preserve">  </w:t>
      </w:r>
      <w:r w:rsidRPr="00DE0EF1">
        <w:rPr>
          <w:i/>
          <w:color w:val="231F20"/>
          <w:u w:val="single" w:color="231F20"/>
        </w:rPr>
        <w:t>in</w:t>
      </w:r>
      <w:r w:rsidRPr="00DE0EF1">
        <w:rPr>
          <w:i/>
          <w:color w:val="231F20"/>
        </w:rPr>
        <w:t xml:space="preserve">  </w:t>
      </w:r>
      <w:r w:rsidRPr="00DE0EF1">
        <w:rPr>
          <w:i/>
          <w:color w:val="231F20"/>
          <w:u w:val="single" w:color="231F20"/>
        </w:rPr>
        <w:t>words</w:t>
      </w:r>
      <w:r w:rsidRPr="00DE0EF1">
        <w:rPr>
          <w:i/>
          <w:color w:val="231F20"/>
        </w:rPr>
        <w:t xml:space="preserve">  </w:t>
      </w:r>
      <w:r w:rsidRPr="00DE0EF1">
        <w:rPr>
          <w:i/>
          <w:color w:val="231F20"/>
          <w:u w:val="single" w:color="231F20"/>
        </w:rPr>
        <w:t>and</w:t>
      </w:r>
      <w:r w:rsidRPr="00DE0EF1">
        <w:rPr>
          <w:i/>
          <w:color w:val="231F20"/>
        </w:rPr>
        <w:t xml:space="preserve">  </w:t>
      </w:r>
      <w:r w:rsidRPr="00DE0EF1">
        <w:rPr>
          <w:i/>
          <w:color w:val="231F20"/>
          <w:u w:val="single" w:color="231F20"/>
        </w:rPr>
        <w:t>ﬁgures,</w:t>
      </w:r>
      <w:r w:rsidRPr="00DE0EF1">
        <w:rPr>
          <w:i/>
          <w:color w:val="231F20"/>
        </w:rPr>
        <w:t xml:space="preserve">  </w:t>
      </w:r>
      <w:r w:rsidRPr="00DE0EF1">
        <w:rPr>
          <w:i/>
          <w:color w:val="231F20"/>
          <w:u w:val="single" w:color="231F20"/>
        </w:rPr>
        <w:t>indicating</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various</w:t>
      </w:r>
      <w:r w:rsidRPr="00DE0EF1">
        <w:rPr>
          <w:i/>
          <w:color w:val="231F20"/>
        </w:rPr>
        <w:t xml:space="preserve">  </w:t>
      </w:r>
      <w:r w:rsidRPr="00DE0EF1">
        <w:rPr>
          <w:i/>
          <w:color w:val="231F20"/>
          <w:u w:val="single" w:color="231F20"/>
        </w:rPr>
        <w:t>amounts</w:t>
      </w:r>
      <w:r w:rsidRPr="00DE0EF1">
        <w:rPr>
          <w:i/>
          <w:color w:val="231F20"/>
        </w:rPr>
        <w:t xml:space="preserve">  </w:t>
      </w:r>
      <w:r w:rsidRPr="00DE0EF1">
        <w:rPr>
          <w:i/>
          <w:color w:val="231F20"/>
          <w:u w:val="single" w:color="231F20"/>
        </w:rPr>
        <w:t>and</w:t>
      </w:r>
      <w:r w:rsidRPr="00DE0EF1">
        <w:rPr>
          <w:i/>
          <w:color w:val="231F20"/>
        </w:rPr>
        <w:t xml:space="preserve">  </w:t>
      </w:r>
      <w:r w:rsidRPr="00DE0EF1">
        <w:rPr>
          <w:i/>
          <w:color w:val="231F20"/>
          <w:u w:val="single" w:color="231F20"/>
        </w:rPr>
        <w:t>the</w:t>
      </w:r>
      <w:r w:rsidRPr="00DE0EF1">
        <w:rPr>
          <w:i/>
          <w:color w:val="231F20"/>
        </w:rPr>
        <w:t xml:space="preserve">  </w:t>
      </w:r>
      <w:r w:rsidRPr="00DE0EF1">
        <w:rPr>
          <w:i/>
          <w:color w:val="231F20"/>
          <w:u w:val="single" w:color="231F20"/>
        </w:rPr>
        <w:t>respective</w:t>
      </w:r>
      <w:r w:rsidRPr="00DE0EF1">
        <w:rPr>
          <w:i/>
          <w:color w:val="231F20"/>
        </w:rPr>
        <w:t xml:space="preserve">  </w:t>
      </w:r>
      <w:r w:rsidRPr="00DE0EF1">
        <w:rPr>
          <w:i/>
          <w:color w:val="231F20"/>
          <w:u w:val="single" w:color="231F20"/>
        </w:rPr>
        <w:t>currencies];</w:t>
      </w:r>
    </w:p>
    <w:p w14:paraId="326EAC82" w14:textId="77777777" w:rsidR="00AC7608" w:rsidRPr="00DE0EF1" w:rsidRDefault="00AC7608" w:rsidP="00AC7608">
      <w:pPr>
        <w:pStyle w:val="BodyText"/>
        <w:tabs>
          <w:tab w:val="left" w:pos="9720"/>
          <w:tab w:val="left" w:pos="10080"/>
        </w:tabs>
        <w:spacing w:before="237"/>
        <w:ind w:left="1452" w:right="840"/>
        <w:jc w:val="both"/>
      </w:pPr>
      <w:r w:rsidRPr="00DE0EF1">
        <w:rPr>
          <w:color w:val="231F20"/>
        </w:rPr>
        <w:t>or</w:t>
      </w:r>
    </w:p>
    <w:p w14:paraId="5ADCB976" w14:textId="77777777" w:rsidR="00AC7608" w:rsidRPr="00DE0EF1" w:rsidRDefault="00AC7608" w:rsidP="00AC7608">
      <w:pPr>
        <w:spacing w:before="243" w:line="230" w:lineRule="auto"/>
        <w:ind w:left="1467" w:right="840" w:hanging="15"/>
        <w:jc w:val="both"/>
      </w:pPr>
      <w:r w:rsidRPr="00DE0EF1">
        <w:rPr>
          <w:color w:val="231F20"/>
        </w:rPr>
        <w:t>Option  2,  in  case  of  multiple  lots:  (a)  Total  price  of  each  lot  [</w:t>
      </w:r>
      <w:r w:rsidRPr="00DE0EF1">
        <w:rPr>
          <w:i/>
          <w:color w:val="231F20"/>
        </w:rPr>
        <w:t>insert  the  total  price  of  each  lot  in  words  and  ﬁgures,  indicating  the  various  amounts  and  the  respective  currencies</w:t>
      </w:r>
      <w:r w:rsidRPr="00DE0EF1">
        <w:rPr>
          <w:color w:val="231F20"/>
        </w:rPr>
        <w:t>];  and  (b)  Total  price  of  all  lots  (sum  of  all  lots)  [</w:t>
      </w:r>
      <w:r w:rsidRPr="00DE0EF1">
        <w:rPr>
          <w:i/>
          <w:color w:val="231F20"/>
        </w:rPr>
        <w:t xml:space="preserve">insert  the  total  price  of  all  lots  in  words  and  ﬁgures,  indicating  the  various  amounts  and  the  respective  </w:t>
      </w:r>
      <w:r w:rsidRPr="00DE0EF1">
        <w:rPr>
          <w:i/>
          <w:color w:val="231F20"/>
        </w:rPr>
        <w:lastRenderedPageBreak/>
        <w:t>currencies</w:t>
      </w:r>
      <w:r w:rsidRPr="00DE0EF1">
        <w:rPr>
          <w:color w:val="231F20"/>
        </w:rPr>
        <w:t>];</w:t>
      </w:r>
    </w:p>
    <w:p w14:paraId="60C3D395" w14:textId="77777777" w:rsidR="00AC7608" w:rsidRPr="00DE0EF1" w:rsidRDefault="00AC7608" w:rsidP="00AC7608">
      <w:pPr>
        <w:pStyle w:val="ListParagraph"/>
        <w:numPr>
          <w:ilvl w:val="0"/>
          <w:numId w:val="50"/>
        </w:numPr>
        <w:tabs>
          <w:tab w:val="left" w:pos="1451"/>
          <w:tab w:val="left" w:pos="1453"/>
        </w:tabs>
        <w:spacing w:before="238"/>
        <w:ind w:left="1452" w:right="840"/>
        <w:jc w:val="both"/>
      </w:pPr>
      <w:r w:rsidRPr="00DE0EF1">
        <w:rPr>
          <w:b/>
          <w:color w:val="231F20"/>
        </w:rPr>
        <w:t>Discounts</w:t>
      </w:r>
      <w:r w:rsidRPr="00DE0EF1">
        <w:rPr>
          <w:color w:val="231F20"/>
        </w:rPr>
        <w:t>:  The  discounts  offered  and  the  methodology  for  their  application  are:</w:t>
      </w:r>
    </w:p>
    <w:p w14:paraId="5398F4A9" w14:textId="77777777" w:rsidR="00AC7608" w:rsidRPr="00DE0EF1" w:rsidRDefault="00AC7608" w:rsidP="00AC7608">
      <w:pPr>
        <w:pStyle w:val="ListParagraph"/>
        <w:numPr>
          <w:ilvl w:val="1"/>
          <w:numId w:val="50"/>
        </w:numPr>
        <w:tabs>
          <w:tab w:val="left" w:pos="1961"/>
          <w:tab w:val="left" w:pos="1963"/>
        </w:tabs>
        <w:spacing w:before="235"/>
        <w:ind w:right="840" w:hanging="502"/>
        <w:jc w:val="both"/>
      </w:pPr>
      <w:r w:rsidRPr="00DE0EF1">
        <w:rPr>
          <w:color w:val="231F20"/>
        </w:rPr>
        <w:t>The discounts offered are:  [</w:t>
      </w:r>
      <w:r w:rsidRPr="00DE0EF1">
        <w:rPr>
          <w:i/>
          <w:color w:val="231F20"/>
        </w:rPr>
        <w:t>Specify in detail each discount offered.</w:t>
      </w:r>
      <w:r w:rsidRPr="00DE0EF1">
        <w:rPr>
          <w:color w:val="231F20"/>
        </w:rPr>
        <w:t>]</w:t>
      </w:r>
    </w:p>
    <w:p w14:paraId="2DEEE910" w14:textId="77777777" w:rsidR="00AC7608" w:rsidRPr="00DE0EF1" w:rsidRDefault="00AC7608" w:rsidP="00AC7608">
      <w:pPr>
        <w:pStyle w:val="ListParagraph"/>
        <w:numPr>
          <w:ilvl w:val="1"/>
          <w:numId w:val="50"/>
        </w:numPr>
        <w:tabs>
          <w:tab w:val="left" w:pos="1961"/>
          <w:tab w:val="left" w:pos="1963"/>
        </w:tabs>
        <w:spacing w:before="242" w:line="230" w:lineRule="auto"/>
        <w:ind w:right="840" w:hanging="502"/>
        <w:jc w:val="both"/>
      </w:pPr>
      <w:r w:rsidRPr="00DE0EF1">
        <w:rPr>
          <w:color w:val="231F20"/>
        </w:rPr>
        <w:t>The  exact  method  of  calculations  to  determine  the  net  price  after  application  of  discounts  are  shown  below:  [</w:t>
      </w:r>
      <w:r w:rsidRPr="00DE0EF1">
        <w:rPr>
          <w:i/>
          <w:color w:val="231F20"/>
        </w:rPr>
        <w:t>Specify  in  detail  the  method  that  shall  be  used  to  apply  the  discounts</w:t>
      </w:r>
      <w:r w:rsidRPr="00DE0EF1">
        <w:rPr>
          <w:color w:val="231F20"/>
        </w:rPr>
        <w:t>];</w:t>
      </w:r>
    </w:p>
    <w:p w14:paraId="416FD358" w14:textId="77777777" w:rsidR="00AC7608" w:rsidRPr="00DE0EF1" w:rsidRDefault="00AC7608" w:rsidP="00AC7608">
      <w:pPr>
        <w:pStyle w:val="ListParagraph"/>
        <w:numPr>
          <w:ilvl w:val="0"/>
          <w:numId w:val="50"/>
        </w:numPr>
        <w:tabs>
          <w:tab w:val="left" w:pos="1452"/>
        </w:tabs>
        <w:spacing w:before="245" w:line="230" w:lineRule="auto"/>
        <w:ind w:left="1466" w:right="840" w:hanging="615"/>
        <w:jc w:val="both"/>
      </w:pPr>
      <w:r w:rsidRPr="00DE0EF1">
        <w:rPr>
          <w:b/>
          <w:color w:val="231F20"/>
        </w:rPr>
        <w:t>Tender  Validity  Period</w:t>
      </w:r>
      <w:r w:rsidRPr="00DE0EF1">
        <w:rPr>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7A0BAA36" w14:textId="77777777" w:rsidR="00AC7608" w:rsidRPr="00DE0EF1" w:rsidRDefault="00AC7608" w:rsidP="00AC7608">
      <w:pPr>
        <w:pStyle w:val="BodyText"/>
        <w:tabs>
          <w:tab w:val="left" w:pos="1451"/>
        </w:tabs>
        <w:spacing w:before="247" w:line="230" w:lineRule="auto"/>
        <w:ind w:left="1466" w:right="840" w:hanging="615"/>
        <w:jc w:val="both"/>
      </w:pPr>
      <w:r w:rsidRPr="00DE0EF1">
        <w:rPr>
          <w:b/>
          <w:color w:val="231F20"/>
        </w:rPr>
        <w:t>(h)</w:t>
      </w:r>
      <w:r w:rsidRPr="00DE0EF1">
        <w:rPr>
          <w:b/>
          <w:color w:val="231F20"/>
        </w:rPr>
        <w:tab/>
        <w:t>Performance  Security</w:t>
      </w:r>
      <w:r w:rsidRPr="00DE0EF1">
        <w:rPr>
          <w:color w:val="231F20"/>
        </w:rPr>
        <w:t>:  If  our  Tender  is  accepted,  we  commit  to  obtain  a  performance  security  in  accordance  with  the  Tendering  document;</w:t>
      </w:r>
    </w:p>
    <w:p w14:paraId="2C8DD241" w14:textId="77777777" w:rsidR="00AC7608" w:rsidRPr="00DE0EF1" w:rsidRDefault="00AC7608" w:rsidP="00AC7608">
      <w:pPr>
        <w:pStyle w:val="ListParagraph"/>
        <w:numPr>
          <w:ilvl w:val="0"/>
          <w:numId w:val="49"/>
        </w:numPr>
        <w:tabs>
          <w:tab w:val="left" w:pos="1452"/>
        </w:tabs>
        <w:spacing w:before="192" w:line="230" w:lineRule="auto"/>
        <w:ind w:right="848" w:hanging="615"/>
        <w:jc w:val="both"/>
      </w:pPr>
      <w:r w:rsidRPr="00DE0EF1">
        <w:rPr>
          <w:b/>
          <w:color w:val="231F20"/>
        </w:rPr>
        <w:t>One  Tender  per  tenderer</w:t>
      </w:r>
      <w:r w:rsidRPr="00DE0EF1">
        <w:rPr>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57C7CC2C" w14:textId="77777777" w:rsidR="00AC7608" w:rsidRPr="00DE0EF1" w:rsidRDefault="00AC7608" w:rsidP="00AC7608">
      <w:pPr>
        <w:pStyle w:val="ListParagraph"/>
        <w:numPr>
          <w:ilvl w:val="0"/>
          <w:numId w:val="49"/>
        </w:numPr>
        <w:tabs>
          <w:tab w:val="left" w:pos="1452"/>
        </w:tabs>
        <w:spacing w:before="246" w:line="230" w:lineRule="auto"/>
        <w:ind w:left="1465" w:right="848" w:hanging="614"/>
        <w:jc w:val="both"/>
      </w:pPr>
      <w:r w:rsidRPr="00DE0EF1">
        <w:rPr>
          <w:b/>
          <w:color w:val="231F20"/>
        </w:rPr>
        <w:t>Suspension  and  Debarment</w:t>
      </w:r>
      <w:r w:rsidRPr="00DE0EF1">
        <w:rPr>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26F0958B" w14:textId="77777777" w:rsidR="00AC7608" w:rsidRPr="00DE0EF1" w:rsidRDefault="00AC7608" w:rsidP="00AC7608">
      <w:pPr>
        <w:pStyle w:val="ListParagraph"/>
        <w:numPr>
          <w:ilvl w:val="0"/>
          <w:numId w:val="49"/>
        </w:numPr>
        <w:tabs>
          <w:tab w:val="left" w:pos="1451"/>
        </w:tabs>
        <w:spacing w:before="247" w:line="230" w:lineRule="auto"/>
        <w:ind w:left="1465" w:right="848" w:hanging="615"/>
        <w:jc w:val="both"/>
        <w:rPr>
          <w:i/>
        </w:rPr>
      </w:pPr>
      <w:r w:rsidRPr="00DE0EF1">
        <w:rPr>
          <w:b/>
          <w:color w:val="231F20"/>
        </w:rPr>
        <w:t>State-owned  enterprise  or  institution</w:t>
      </w:r>
      <w:r w:rsidRPr="00DE0EF1">
        <w:rPr>
          <w:color w:val="231F20"/>
        </w:rPr>
        <w:t xml:space="preserve">:  </w:t>
      </w:r>
      <w:r w:rsidRPr="00DE0EF1">
        <w:rPr>
          <w:i/>
          <w:color w:val="231F20"/>
        </w:rPr>
        <w:t>[select  the  appropriate  option  and  delete  the  other]  [We  are  not  a  state-  owned  enterprise  or  institution]  /  [We  are  a  state-owned  enterprise  or  institution  but  meet  the  requirements  of  ITT 3.7];</w:t>
      </w:r>
    </w:p>
    <w:p w14:paraId="76A5BC00" w14:textId="77777777" w:rsidR="00AC7608" w:rsidRPr="00DE0EF1" w:rsidRDefault="00AC7608" w:rsidP="00AC7608">
      <w:pPr>
        <w:pStyle w:val="ListParagraph"/>
        <w:numPr>
          <w:ilvl w:val="0"/>
          <w:numId w:val="49"/>
        </w:numPr>
        <w:tabs>
          <w:tab w:val="left" w:pos="1451"/>
        </w:tabs>
        <w:spacing w:before="247" w:line="230" w:lineRule="auto"/>
        <w:ind w:left="1465" w:right="841" w:hanging="615"/>
        <w:jc w:val="both"/>
        <w:rPr>
          <w:i/>
        </w:rPr>
      </w:pPr>
      <w:r w:rsidRPr="00DE0EF1">
        <w:rPr>
          <w:b/>
          <w:color w:val="231F20"/>
        </w:rPr>
        <w:t xml:space="preserve">Commissions,  gratuities,  fees:  </w:t>
      </w:r>
      <w:r w:rsidRPr="00DE0EF1">
        <w:rPr>
          <w:color w:val="231F20"/>
        </w:rPr>
        <w:t xml:space="preserve">We  have  paid,  or  will  pay  the  following  commissions,  gratuities,  or  fees  with  respect  to  the  Tendering  process  or  execution  of  the  Contract:  </w:t>
      </w:r>
      <w:r w:rsidRPr="00DE0EF1">
        <w:rPr>
          <w:i/>
          <w:color w:val="231F20"/>
        </w:rPr>
        <w:t>[insert  complete  name  of  each  Recipient,  its  full  address,  the  reason  for  which  each  commission  or  gratuity  was  paid  and  the  amount  and  currency  of  each  such  commission  or  gratuity]</w:t>
      </w:r>
    </w:p>
    <w:p w14:paraId="4F2A4948" w14:textId="77777777" w:rsidR="00AC7608" w:rsidRPr="00DE0EF1" w:rsidRDefault="00AC7608" w:rsidP="00AC7608">
      <w:pPr>
        <w:pStyle w:val="BodyText"/>
        <w:rPr>
          <w:i/>
          <w:sz w:val="20"/>
        </w:rPr>
      </w:pPr>
    </w:p>
    <w:p w14:paraId="244A1D9C" w14:textId="77777777" w:rsidR="00AC7608" w:rsidRPr="00DE0EF1" w:rsidRDefault="00AC7608" w:rsidP="00AC7608">
      <w:pPr>
        <w:pStyle w:val="BodyText"/>
        <w:spacing w:before="5"/>
        <w:rPr>
          <w:i/>
          <w:sz w:val="14"/>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AC7608" w:rsidRPr="00DE0EF1" w14:paraId="6D5F58FF" w14:textId="77777777" w:rsidTr="009B3534">
        <w:trPr>
          <w:trHeight w:val="306"/>
        </w:trPr>
        <w:tc>
          <w:tcPr>
            <w:tcW w:w="2805" w:type="dxa"/>
          </w:tcPr>
          <w:p w14:paraId="4A5EA3F7" w14:textId="77777777" w:rsidR="00AC7608" w:rsidRPr="00DE0EF1" w:rsidRDefault="00AC7608" w:rsidP="009B3534">
            <w:pPr>
              <w:pStyle w:val="TableParagraph"/>
              <w:spacing w:before="3"/>
              <w:rPr>
                <w:i/>
                <w:sz w:val="7"/>
              </w:rPr>
            </w:pPr>
          </w:p>
          <w:p w14:paraId="2BC520B6" w14:textId="77777777" w:rsidR="00AC7608" w:rsidRPr="00DE0EF1" w:rsidRDefault="00AC7608" w:rsidP="009B3534">
            <w:pPr>
              <w:pStyle w:val="TableParagraph"/>
              <w:spacing w:line="195" w:lineRule="exact"/>
              <w:ind w:left="114"/>
              <w:rPr>
                <w:sz w:val="19"/>
              </w:rPr>
            </w:pPr>
            <w:r w:rsidRPr="00F854BA">
              <w:rPr>
                <w:noProof/>
                <w:position w:val="-3"/>
                <w:sz w:val="19"/>
              </w:rPr>
              <w:drawing>
                <wp:inline distT="0" distB="0" distL="0" distR="0" wp14:anchorId="35BD8D71" wp14:editId="43E801E4">
                  <wp:extent cx="1114425" cy="123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4425" cy="123825"/>
                          </a:xfrm>
                          <a:prstGeom prst="rect">
                            <a:avLst/>
                          </a:prstGeom>
                          <a:noFill/>
                          <a:ln>
                            <a:noFill/>
                          </a:ln>
                        </pic:spPr>
                      </pic:pic>
                    </a:graphicData>
                  </a:graphic>
                </wp:inline>
              </w:drawing>
            </w:r>
          </w:p>
        </w:tc>
        <w:tc>
          <w:tcPr>
            <w:tcW w:w="2179" w:type="dxa"/>
          </w:tcPr>
          <w:p w14:paraId="4484A1C3" w14:textId="77777777" w:rsidR="00AC7608" w:rsidRPr="00DE0EF1" w:rsidRDefault="00AC7608" w:rsidP="009B3534">
            <w:pPr>
              <w:pStyle w:val="TableParagraph"/>
              <w:spacing w:before="3"/>
              <w:rPr>
                <w:i/>
                <w:sz w:val="7"/>
              </w:rPr>
            </w:pPr>
          </w:p>
          <w:p w14:paraId="2F3E7FCC" w14:textId="77777777" w:rsidR="00AC7608" w:rsidRPr="00DE0EF1" w:rsidRDefault="00AC7608" w:rsidP="009B3534">
            <w:pPr>
              <w:pStyle w:val="TableParagraph"/>
              <w:spacing w:line="151" w:lineRule="exact"/>
              <w:ind w:left="112"/>
              <w:rPr>
                <w:sz w:val="15"/>
              </w:rPr>
            </w:pPr>
            <w:r w:rsidRPr="00F854BA">
              <w:rPr>
                <w:noProof/>
                <w:position w:val="-2"/>
                <w:sz w:val="15"/>
              </w:rPr>
              <w:drawing>
                <wp:inline distT="0" distB="0" distL="0" distR="0" wp14:anchorId="369D5980" wp14:editId="4D7F5CE4">
                  <wp:extent cx="485775" cy="95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75" cy="95250"/>
                          </a:xfrm>
                          <a:prstGeom prst="rect">
                            <a:avLst/>
                          </a:prstGeom>
                          <a:noFill/>
                          <a:ln>
                            <a:noFill/>
                          </a:ln>
                        </pic:spPr>
                      </pic:pic>
                    </a:graphicData>
                  </a:graphic>
                </wp:inline>
              </w:drawing>
            </w:r>
          </w:p>
        </w:tc>
        <w:tc>
          <w:tcPr>
            <w:tcW w:w="1792" w:type="dxa"/>
          </w:tcPr>
          <w:p w14:paraId="0BB9734E" w14:textId="77777777" w:rsidR="00AC7608" w:rsidRPr="00DE0EF1" w:rsidRDefault="00AC7608" w:rsidP="009B3534">
            <w:pPr>
              <w:pStyle w:val="TableParagraph"/>
              <w:spacing w:before="6"/>
              <w:rPr>
                <w:i/>
                <w:sz w:val="7"/>
              </w:rPr>
            </w:pPr>
          </w:p>
          <w:p w14:paraId="648921AB" w14:textId="77777777" w:rsidR="00AC7608" w:rsidRPr="00DE0EF1" w:rsidRDefault="00AC7608" w:rsidP="009B3534">
            <w:pPr>
              <w:pStyle w:val="TableParagraph"/>
              <w:spacing w:line="147" w:lineRule="exact"/>
              <w:ind w:left="114"/>
              <w:rPr>
                <w:sz w:val="14"/>
              </w:rPr>
            </w:pPr>
            <w:r w:rsidRPr="00F854BA">
              <w:rPr>
                <w:noProof/>
                <w:position w:val="-2"/>
                <w:sz w:val="14"/>
              </w:rPr>
              <w:drawing>
                <wp:inline distT="0" distB="0" distL="0" distR="0" wp14:anchorId="2A1B650E" wp14:editId="780095D6">
                  <wp:extent cx="428625" cy="95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 cy="95250"/>
                          </a:xfrm>
                          <a:prstGeom prst="rect">
                            <a:avLst/>
                          </a:prstGeom>
                          <a:noFill/>
                          <a:ln>
                            <a:noFill/>
                          </a:ln>
                        </pic:spPr>
                      </pic:pic>
                    </a:graphicData>
                  </a:graphic>
                </wp:inline>
              </w:drawing>
            </w:r>
          </w:p>
        </w:tc>
        <w:tc>
          <w:tcPr>
            <w:tcW w:w="1338" w:type="dxa"/>
          </w:tcPr>
          <w:p w14:paraId="7BDD8F02" w14:textId="77777777" w:rsidR="00AC7608" w:rsidRPr="00DE0EF1" w:rsidRDefault="00AC7608" w:rsidP="009B3534">
            <w:pPr>
              <w:pStyle w:val="TableParagraph"/>
              <w:spacing w:before="3"/>
              <w:rPr>
                <w:i/>
                <w:sz w:val="7"/>
              </w:rPr>
            </w:pPr>
          </w:p>
          <w:p w14:paraId="7DC44386" w14:textId="77777777" w:rsidR="00AC7608" w:rsidRPr="00DE0EF1" w:rsidRDefault="00AC7608" w:rsidP="009B3534">
            <w:pPr>
              <w:pStyle w:val="TableParagraph"/>
              <w:spacing w:line="151" w:lineRule="exact"/>
              <w:ind w:left="111"/>
              <w:rPr>
                <w:sz w:val="15"/>
              </w:rPr>
            </w:pPr>
            <w:r w:rsidRPr="00F854BA">
              <w:rPr>
                <w:noProof/>
                <w:position w:val="-2"/>
                <w:sz w:val="15"/>
              </w:rPr>
              <w:drawing>
                <wp:inline distT="0" distB="0" distL="0" distR="0" wp14:anchorId="49812515" wp14:editId="7A7877A8">
                  <wp:extent cx="495300" cy="9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 cy="95250"/>
                          </a:xfrm>
                          <a:prstGeom prst="rect">
                            <a:avLst/>
                          </a:prstGeom>
                          <a:noFill/>
                          <a:ln>
                            <a:noFill/>
                          </a:ln>
                        </pic:spPr>
                      </pic:pic>
                    </a:graphicData>
                  </a:graphic>
                </wp:inline>
              </w:drawing>
            </w:r>
          </w:p>
        </w:tc>
      </w:tr>
      <w:tr w:rsidR="00AC7608" w:rsidRPr="00DE0EF1" w14:paraId="1B129947" w14:textId="77777777" w:rsidTr="009B3534">
        <w:trPr>
          <w:trHeight w:val="313"/>
        </w:trPr>
        <w:tc>
          <w:tcPr>
            <w:tcW w:w="2805" w:type="dxa"/>
          </w:tcPr>
          <w:p w14:paraId="7DE62F6F" w14:textId="77777777" w:rsidR="00AC7608" w:rsidRPr="00DE0EF1" w:rsidRDefault="00AC7608" w:rsidP="009B3534">
            <w:pPr>
              <w:pStyle w:val="TableParagraph"/>
            </w:pPr>
          </w:p>
        </w:tc>
        <w:tc>
          <w:tcPr>
            <w:tcW w:w="2179" w:type="dxa"/>
          </w:tcPr>
          <w:p w14:paraId="02B6BED2" w14:textId="77777777" w:rsidR="00AC7608" w:rsidRPr="00DE0EF1" w:rsidRDefault="00AC7608" w:rsidP="009B3534">
            <w:pPr>
              <w:pStyle w:val="TableParagraph"/>
            </w:pPr>
          </w:p>
        </w:tc>
        <w:tc>
          <w:tcPr>
            <w:tcW w:w="1792" w:type="dxa"/>
          </w:tcPr>
          <w:p w14:paraId="37C33DC1" w14:textId="77777777" w:rsidR="00AC7608" w:rsidRPr="00DE0EF1" w:rsidRDefault="00AC7608" w:rsidP="009B3534">
            <w:pPr>
              <w:pStyle w:val="TableParagraph"/>
            </w:pPr>
          </w:p>
        </w:tc>
        <w:tc>
          <w:tcPr>
            <w:tcW w:w="1338" w:type="dxa"/>
          </w:tcPr>
          <w:p w14:paraId="5824E92F" w14:textId="77777777" w:rsidR="00AC7608" w:rsidRPr="00DE0EF1" w:rsidRDefault="00AC7608" w:rsidP="009B3534">
            <w:pPr>
              <w:pStyle w:val="TableParagraph"/>
            </w:pPr>
          </w:p>
        </w:tc>
      </w:tr>
      <w:tr w:rsidR="00AC7608" w:rsidRPr="00DE0EF1" w14:paraId="2BBD0E76" w14:textId="77777777" w:rsidTr="009B3534">
        <w:trPr>
          <w:trHeight w:val="305"/>
        </w:trPr>
        <w:tc>
          <w:tcPr>
            <w:tcW w:w="2805" w:type="dxa"/>
          </w:tcPr>
          <w:p w14:paraId="338EED2B" w14:textId="77777777" w:rsidR="00AC7608" w:rsidRPr="00DE0EF1" w:rsidRDefault="00AC7608" w:rsidP="009B3534">
            <w:pPr>
              <w:pStyle w:val="TableParagraph"/>
            </w:pPr>
          </w:p>
        </w:tc>
        <w:tc>
          <w:tcPr>
            <w:tcW w:w="2179" w:type="dxa"/>
          </w:tcPr>
          <w:p w14:paraId="0D2D6331" w14:textId="77777777" w:rsidR="00AC7608" w:rsidRPr="00DE0EF1" w:rsidRDefault="00AC7608" w:rsidP="009B3534">
            <w:pPr>
              <w:pStyle w:val="TableParagraph"/>
            </w:pPr>
          </w:p>
        </w:tc>
        <w:tc>
          <w:tcPr>
            <w:tcW w:w="1792" w:type="dxa"/>
          </w:tcPr>
          <w:p w14:paraId="2142F6BD" w14:textId="77777777" w:rsidR="00AC7608" w:rsidRPr="00DE0EF1" w:rsidRDefault="00AC7608" w:rsidP="009B3534">
            <w:pPr>
              <w:pStyle w:val="TableParagraph"/>
            </w:pPr>
          </w:p>
        </w:tc>
        <w:tc>
          <w:tcPr>
            <w:tcW w:w="1338" w:type="dxa"/>
          </w:tcPr>
          <w:p w14:paraId="21008362" w14:textId="77777777" w:rsidR="00AC7608" w:rsidRPr="00DE0EF1" w:rsidRDefault="00AC7608" w:rsidP="009B3534">
            <w:pPr>
              <w:pStyle w:val="TableParagraph"/>
            </w:pPr>
          </w:p>
        </w:tc>
      </w:tr>
      <w:tr w:rsidR="00AC7608" w:rsidRPr="00DE0EF1" w14:paraId="1D354013" w14:textId="77777777" w:rsidTr="009B3534">
        <w:trPr>
          <w:trHeight w:val="306"/>
        </w:trPr>
        <w:tc>
          <w:tcPr>
            <w:tcW w:w="2805" w:type="dxa"/>
          </w:tcPr>
          <w:p w14:paraId="0EE07FC4" w14:textId="77777777" w:rsidR="00AC7608" w:rsidRPr="00DE0EF1" w:rsidRDefault="00AC7608" w:rsidP="009B3534">
            <w:pPr>
              <w:pStyle w:val="TableParagraph"/>
            </w:pPr>
          </w:p>
        </w:tc>
        <w:tc>
          <w:tcPr>
            <w:tcW w:w="2179" w:type="dxa"/>
          </w:tcPr>
          <w:p w14:paraId="55922CD6" w14:textId="77777777" w:rsidR="00AC7608" w:rsidRPr="00DE0EF1" w:rsidRDefault="00AC7608" w:rsidP="009B3534">
            <w:pPr>
              <w:pStyle w:val="TableParagraph"/>
            </w:pPr>
          </w:p>
        </w:tc>
        <w:tc>
          <w:tcPr>
            <w:tcW w:w="1792" w:type="dxa"/>
          </w:tcPr>
          <w:p w14:paraId="63CEF524" w14:textId="77777777" w:rsidR="00AC7608" w:rsidRPr="00DE0EF1" w:rsidRDefault="00AC7608" w:rsidP="009B3534">
            <w:pPr>
              <w:pStyle w:val="TableParagraph"/>
            </w:pPr>
          </w:p>
        </w:tc>
        <w:tc>
          <w:tcPr>
            <w:tcW w:w="1338" w:type="dxa"/>
          </w:tcPr>
          <w:p w14:paraId="159F5965" w14:textId="77777777" w:rsidR="00AC7608" w:rsidRPr="00DE0EF1" w:rsidRDefault="00AC7608" w:rsidP="009B3534">
            <w:pPr>
              <w:pStyle w:val="TableParagraph"/>
            </w:pPr>
          </w:p>
        </w:tc>
      </w:tr>
      <w:tr w:rsidR="00AC7608" w:rsidRPr="00DE0EF1" w14:paraId="1CF56AB6" w14:textId="77777777" w:rsidTr="009B3534">
        <w:trPr>
          <w:trHeight w:val="313"/>
        </w:trPr>
        <w:tc>
          <w:tcPr>
            <w:tcW w:w="2805" w:type="dxa"/>
          </w:tcPr>
          <w:p w14:paraId="1EE7DE37" w14:textId="77777777" w:rsidR="00AC7608" w:rsidRPr="00DE0EF1" w:rsidRDefault="00AC7608" w:rsidP="009B3534">
            <w:pPr>
              <w:pStyle w:val="TableParagraph"/>
            </w:pPr>
          </w:p>
        </w:tc>
        <w:tc>
          <w:tcPr>
            <w:tcW w:w="2179" w:type="dxa"/>
          </w:tcPr>
          <w:p w14:paraId="40449822" w14:textId="77777777" w:rsidR="00AC7608" w:rsidRPr="00DE0EF1" w:rsidRDefault="00AC7608" w:rsidP="009B3534">
            <w:pPr>
              <w:pStyle w:val="TableParagraph"/>
            </w:pPr>
          </w:p>
        </w:tc>
        <w:tc>
          <w:tcPr>
            <w:tcW w:w="1792" w:type="dxa"/>
          </w:tcPr>
          <w:p w14:paraId="228D1404" w14:textId="77777777" w:rsidR="00AC7608" w:rsidRPr="00DE0EF1" w:rsidRDefault="00AC7608" w:rsidP="009B3534">
            <w:pPr>
              <w:pStyle w:val="TableParagraph"/>
            </w:pPr>
          </w:p>
        </w:tc>
        <w:tc>
          <w:tcPr>
            <w:tcW w:w="1338" w:type="dxa"/>
          </w:tcPr>
          <w:p w14:paraId="194591C1" w14:textId="77777777" w:rsidR="00AC7608" w:rsidRPr="00DE0EF1" w:rsidRDefault="00AC7608" w:rsidP="009B3534">
            <w:pPr>
              <w:pStyle w:val="TableParagraph"/>
            </w:pPr>
          </w:p>
        </w:tc>
      </w:tr>
    </w:tbl>
    <w:p w14:paraId="0E0B9A8B" w14:textId="77777777" w:rsidR="00AC7608" w:rsidRPr="00DE0EF1" w:rsidRDefault="00AC7608" w:rsidP="00AC7608">
      <w:pPr>
        <w:pStyle w:val="BodyText"/>
        <w:spacing w:before="93"/>
        <w:ind w:left="843" w:firstLine="597"/>
      </w:pPr>
      <w:r w:rsidRPr="00DE0EF1">
        <w:rPr>
          <w:color w:val="231F20"/>
        </w:rPr>
        <w:t>(If  none  has  been  paid  or  is  to  be  paid,  indicate  “none.”)</w:t>
      </w:r>
    </w:p>
    <w:p w14:paraId="6E34727A" w14:textId="77777777" w:rsidR="00AC7608" w:rsidRPr="00DE0EF1" w:rsidRDefault="00AC7608" w:rsidP="00AC7608">
      <w:pPr>
        <w:pStyle w:val="ListParagraph"/>
        <w:numPr>
          <w:ilvl w:val="0"/>
          <w:numId w:val="49"/>
        </w:numPr>
        <w:tabs>
          <w:tab w:val="left" w:pos="1452"/>
        </w:tabs>
        <w:spacing w:before="243" w:line="230" w:lineRule="auto"/>
        <w:ind w:left="1458" w:right="859" w:hanging="615"/>
        <w:jc w:val="both"/>
      </w:pPr>
      <w:r w:rsidRPr="00DE0EF1">
        <w:rPr>
          <w:b/>
          <w:color w:val="231F20"/>
        </w:rPr>
        <w:t>Binding  Contract</w:t>
      </w:r>
      <w:r w:rsidRPr="00DE0EF1">
        <w:rPr>
          <w:color w:val="231F20"/>
        </w:rPr>
        <w:t>:  We  understand  that  this  Tender,  together  with  your  written  acceptance  thereof  included  in  your  Letter  of  Acceptance,  shall  constitute  a  binding  contract  between  us,  until  a  formal  contract  is  prepared  and  executed;</w:t>
      </w:r>
    </w:p>
    <w:p w14:paraId="6D18A40F" w14:textId="77777777" w:rsidR="00AC7608" w:rsidRPr="00DE0EF1" w:rsidRDefault="00AC7608" w:rsidP="00AC7608">
      <w:pPr>
        <w:pStyle w:val="ListParagraph"/>
        <w:numPr>
          <w:ilvl w:val="0"/>
          <w:numId w:val="49"/>
        </w:numPr>
        <w:tabs>
          <w:tab w:val="left" w:pos="1452"/>
        </w:tabs>
        <w:spacing w:before="246" w:line="230" w:lineRule="auto"/>
        <w:ind w:left="1458" w:right="859" w:hanging="615"/>
        <w:jc w:val="both"/>
      </w:pPr>
      <w:r w:rsidRPr="00DE0EF1">
        <w:rPr>
          <w:b/>
          <w:color w:val="231F20"/>
        </w:rPr>
        <w:t>Procuring  Entity  Not  Bound  to  Accept</w:t>
      </w:r>
      <w:r w:rsidRPr="00DE0EF1">
        <w:rPr>
          <w:color w:val="231F20"/>
        </w:rPr>
        <w:t>:  We  understand  that  you  are  not  bound  to  accept  the  lowest  evaluated  cost  Tender,  the  Best  Evaluated  Tender  or  any  other  Tender  that  you  may  receive;  and</w:t>
      </w:r>
    </w:p>
    <w:p w14:paraId="655AC976" w14:textId="77777777" w:rsidR="00AC7608" w:rsidRPr="00DE0EF1" w:rsidRDefault="00AC7608" w:rsidP="00AC7608">
      <w:pPr>
        <w:pStyle w:val="ListParagraph"/>
        <w:numPr>
          <w:ilvl w:val="0"/>
          <w:numId w:val="49"/>
        </w:numPr>
        <w:tabs>
          <w:tab w:val="left" w:pos="1452"/>
        </w:tabs>
        <w:spacing w:before="245" w:line="230" w:lineRule="auto"/>
        <w:ind w:left="1458" w:right="860" w:hanging="615"/>
        <w:jc w:val="both"/>
      </w:pPr>
      <w:r w:rsidRPr="00DE0EF1">
        <w:rPr>
          <w:b/>
          <w:color w:val="231F20"/>
        </w:rPr>
        <w:t>Fraud  and  Corruption</w:t>
      </w:r>
      <w:r w:rsidRPr="00DE0EF1">
        <w:rPr>
          <w:color w:val="231F20"/>
        </w:rPr>
        <w:t>:  We  hereby  certify  that  we  have  taken  steps  to  ensure  that  no  person  acting  for  us  or  on  our  behalf  engages  in  any  type  of  Fraud  and  Corruption.</w:t>
      </w:r>
    </w:p>
    <w:p w14:paraId="66EF9100" w14:textId="77777777" w:rsidR="00AC7608" w:rsidRPr="00DE0EF1" w:rsidRDefault="00AC7608" w:rsidP="00AC7608">
      <w:pPr>
        <w:pStyle w:val="ListParagraph"/>
        <w:numPr>
          <w:ilvl w:val="0"/>
          <w:numId w:val="48"/>
        </w:numPr>
        <w:tabs>
          <w:tab w:val="left" w:pos="1451"/>
        </w:tabs>
        <w:spacing w:before="245" w:line="230" w:lineRule="auto"/>
        <w:ind w:right="860" w:hanging="615"/>
        <w:jc w:val="both"/>
      </w:pPr>
      <w:r w:rsidRPr="00DE0EF1">
        <w:rPr>
          <w:b/>
          <w:color w:val="231F20"/>
        </w:rPr>
        <w:t>Code  of  Ethical  Conduct</w:t>
      </w:r>
      <w:r w:rsidRPr="00DE0EF1">
        <w:rPr>
          <w:color w:val="231F20"/>
        </w:rPr>
        <w:t xml:space="preserve">:  We  undertake  to  adhere  by  the  Code  of  Ethics  for  Persons  Participating  in  Public  Procurement  and  Asset  Disposal,  copy  available  </w:t>
      </w:r>
      <w:r w:rsidRPr="00DE0EF1">
        <w:rPr>
          <w:color w:val="231F20"/>
        </w:rPr>
        <w:lastRenderedPageBreak/>
        <w:t>from______________(</w:t>
      </w:r>
      <w:r w:rsidRPr="00DE0EF1">
        <w:rPr>
          <w:i/>
          <w:color w:val="231F20"/>
        </w:rPr>
        <w:t>specify  website</w:t>
      </w:r>
      <w:r w:rsidRPr="00DE0EF1">
        <w:rPr>
          <w:color w:val="231F20"/>
        </w:rPr>
        <w:t>)  during  the  procurement  process  and  the  execution  of  any  resulting  contract.</w:t>
      </w:r>
    </w:p>
    <w:p w14:paraId="0F9AA4BD" w14:textId="77777777" w:rsidR="00AC7608" w:rsidRPr="00DE0EF1" w:rsidRDefault="00AC7608" w:rsidP="00AC7608">
      <w:pPr>
        <w:pStyle w:val="ListParagraph"/>
        <w:numPr>
          <w:ilvl w:val="0"/>
          <w:numId w:val="48"/>
        </w:numPr>
        <w:tabs>
          <w:tab w:val="left" w:pos="1451"/>
        </w:tabs>
        <w:spacing w:before="246" w:line="230" w:lineRule="auto"/>
        <w:ind w:right="860" w:hanging="615"/>
        <w:jc w:val="both"/>
      </w:pPr>
      <w:r w:rsidRPr="00DE0EF1">
        <w:rPr>
          <w:b/>
          <w:color w:val="231F20"/>
        </w:rPr>
        <w:t>Collusive  practices</w:t>
      </w:r>
      <w:r w:rsidRPr="00DE0EF1">
        <w:rPr>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3AAEA42D" w14:textId="77777777" w:rsidR="00AC7608" w:rsidRPr="00DE0EF1" w:rsidRDefault="00AC7608" w:rsidP="00AC7608">
      <w:pPr>
        <w:pStyle w:val="BodyText"/>
        <w:spacing w:before="7"/>
        <w:rPr>
          <w:sz w:val="28"/>
        </w:rPr>
      </w:pPr>
    </w:p>
    <w:p w14:paraId="58DD310E" w14:textId="77777777" w:rsidR="00AC7608" w:rsidRPr="00DE0EF1" w:rsidRDefault="00AC7608" w:rsidP="00AC7608">
      <w:pPr>
        <w:pStyle w:val="ListParagraph"/>
        <w:numPr>
          <w:ilvl w:val="0"/>
          <w:numId w:val="48"/>
        </w:numPr>
        <w:tabs>
          <w:tab w:val="left" w:pos="1450"/>
          <w:tab w:val="left" w:pos="1451"/>
        </w:tabs>
        <w:spacing w:before="1"/>
        <w:ind w:left="1450" w:right="840" w:hanging="607"/>
        <w:jc w:val="both"/>
      </w:pPr>
      <w:r w:rsidRPr="00DE0EF1">
        <w:rPr>
          <w:color w:val="231F20"/>
        </w:rPr>
        <w:t>We,  the  Tenderer,  have  completed  fully  and  signed  the  following  Forms  as  part  of  our  Tender:</w:t>
      </w:r>
    </w:p>
    <w:p w14:paraId="38AFD6B4" w14:textId="77777777" w:rsidR="00AC7608" w:rsidRPr="00DE0EF1" w:rsidRDefault="00AC7608" w:rsidP="00AC7608">
      <w:pPr>
        <w:pStyle w:val="ListParagraph"/>
        <w:numPr>
          <w:ilvl w:val="1"/>
          <w:numId w:val="48"/>
        </w:numPr>
        <w:tabs>
          <w:tab w:val="left" w:pos="1975"/>
          <w:tab w:val="left" w:pos="1976"/>
        </w:tabs>
        <w:spacing w:before="120" w:line="230" w:lineRule="auto"/>
        <w:ind w:right="860" w:hanging="525"/>
        <w:jc w:val="both"/>
        <w:rPr>
          <w:color w:val="1D2228"/>
        </w:rPr>
      </w:pPr>
      <w:r w:rsidRPr="00DE0EF1">
        <w:rPr>
          <w:color w:val="1D2228"/>
        </w:rPr>
        <w:t>T</w:t>
      </w:r>
      <w:r w:rsidRPr="00DE0EF1">
        <w:rPr>
          <w:color w:val="231F20"/>
        </w:rPr>
        <w:t>enderer's  Eligibility;  Conﬁdential  Business  Questionnaire  –  to  establish  we  are  not  in  any  conﬂict  to  interest.</w:t>
      </w:r>
    </w:p>
    <w:p w14:paraId="4CCC9174" w14:textId="77777777" w:rsidR="00AC7608" w:rsidRPr="00DE0EF1" w:rsidRDefault="00AC7608" w:rsidP="00AC7608">
      <w:pPr>
        <w:pStyle w:val="ListParagraph"/>
        <w:numPr>
          <w:ilvl w:val="1"/>
          <w:numId w:val="48"/>
        </w:numPr>
        <w:tabs>
          <w:tab w:val="left" w:pos="1975"/>
          <w:tab w:val="left" w:pos="1976"/>
        </w:tabs>
        <w:spacing w:before="124" w:line="230" w:lineRule="auto"/>
        <w:ind w:right="860" w:hanging="525"/>
        <w:jc w:val="both"/>
        <w:rPr>
          <w:color w:val="231F20"/>
        </w:rPr>
      </w:pPr>
      <w:r w:rsidRPr="00DE0EF1">
        <w:rPr>
          <w:color w:val="231F20"/>
        </w:rPr>
        <w:t>Certiﬁcate  of  Independent  Tender  Determination  –  to  declare  that  we  completed  the  tender  without  colluding  with  other  tenderers.</w:t>
      </w:r>
    </w:p>
    <w:p w14:paraId="5EF4F5B7" w14:textId="77777777" w:rsidR="00AC7608" w:rsidRPr="00DE0EF1" w:rsidRDefault="00AC7608" w:rsidP="00AC7608">
      <w:pPr>
        <w:pStyle w:val="ListParagraph"/>
        <w:numPr>
          <w:ilvl w:val="1"/>
          <w:numId w:val="48"/>
        </w:numPr>
        <w:tabs>
          <w:tab w:val="left" w:pos="1975"/>
          <w:tab w:val="left" w:pos="1976"/>
        </w:tabs>
        <w:spacing w:before="123" w:line="230" w:lineRule="auto"/>
        <w:ind w:right="860" w:hanging="525"/>
        <w:jc w:val="both"/>
        <w:rPr>
          <w:color w:val="231F20"/>
        </w:rPr>
      </w:pPr>
      <w:r w:rsidRPr="00DE0EF1">
        <w:rPr>
          <w:color w:val="231F20"/>
        </w:rPr>
        <w:t>Self-Declaration  of  the  Tenderer  –  to  declare  that  we  will,  if  awarded  a  contract,  not  engage  in  any  form  of  fraud  and  corruption.</w:t>
      </w:r>
    </w:p>
    <w:p w14:paraId="768360DE" w14:textId="77777777" w:rsidR="00AC7608" w:rsidRPr="00DE0EF1" w:rsidRDefault="00AC7608" w:rsidP="00AC7608">
      <w:pPr>
        <w:pStyle w:val="ListParagraph"/>
        <w:numPr>
          <w:ilvl w:val="1"/>
          <w:numId w:val="48"/>
        </w:numPr>
        <w:tabs>
          <w:tab w:val="left" w:pos="1975"/>
          <w:tab w:val="left" w:pos="1976"/>
        </w:tabs>
        <w:spacing w:before="124" w:line="230" w:lineRule="auto"/>
        <w:ind w:right="860" w:hanging="525"/>
        <w:jc w:val="both"/>
        <w:rPr>
          <w:color w:val="231F20"/>
        </w:rPr>
      </w:pPr>
      <w:r w:rsidRPr="00DE0EF1">
        <w:rPr>
          <w:color w:val="231F20"/>
        </w:rPr>
        <w:t>Declaration  and  commitment  to  the  Code  of  Ethics  for  Persons  Participating  in  Public  Procurement  and  Asset  Disposal.</w:t>
      </w:r>
    </w:p>
    <w:p w14:paraId="29281A5D" w14:textId="77777777" w:rsidR="00AC7608" w:rsidRPr="00DE0EF1" w:rsidRDefault="00AC7608" w:rsidP="00AC7608">
      <w:pPr>
        <w:pStyle w:val="BodyText"/>
        <w:spacing w:before="237" w:line="248" w:lineRule="exact"/>
        <w:ind w:left="842" w:right="660"/>
        <w:jc w:val="both"/>
      </w:pPr>
      <w:r w:rsidRPr="00DE0EF1">
        <w:rPr>
          <w:color w:val="231F20"/>
        </w:rPr>
        <w:t xml:space="preserve">Further,  we  conﬁrm  that  we  have  read  and  understood  the  full  content  and  scope  of  fraud  and  corruption  as  informed  in </w:t>
      </w:r>
      <w:r w:rsidRPr="00DE0EF1">
        <w:rPr>
          <w:b/>
          <w:color w:val="231F20"/>
        </w:rPr>
        <w:t>“Appendix  1-  Fraud  and  Corruption</w:t>
      </w:r>
      <w:r w:rsidRPr="00DE0EF1">
        <w:rPr>
          <w:color w:val="231F20"/>
        </w:rPr>
        <w:t>”  attached  to  the  Form  of  Tender.</w:t>
      </w:r>
    </w:p>
    <w:p w14:paraId="0288230D" w14:textId="77777777" w:rsidR="00AC7608" w:rsidRPr="00DE0EF1" w:rsidRDefault="00AC7608" w:rsidP="00AC7608">
      <w:pPr>
        <w:tabs>
          <w:tab w:val="left" w:pos="9900"/>
          <w:tab w:val="left" w:pos="10080"/>
        </w:tabs>
        <w:spacing w:before="190"/>
        <w:ind w:left="851"/>
        <w:jc w:val="both"/>
      </w:pPr>
      <w:r w:rsidRPr="00DE0EF1">
        <w:rPr>
          <w:b/>
          <w:color w:val="231F20"/>
        </w:rPr>
        <w:t>Name of  the  tenderer</w:t>
      </w:r>
      <w:r w:rsidRPr="00DE0EF1">
        <w:rPr>
          <w:color w:val="231F20"/>
        </w:rPr>
        <w:t>:  *[</w:t>
      </w:r>
      <w:r w:rsidRPr="00DE0EF1">
        <w:rPr>
          <w:i/>
          <w:color w:val="231F20"/>
        </w:rPr>
        <w:t>insert  complete  name  of  the  tenderer</w:t>
      </w:r>
      <w:r w:rsidRPr="00DE0EF1">
        <w:rPr>
          <w:color w:val="231F20"/>
        </w:rPr>
        <w:t>]</w:t>
      </w:r>
    </w:p>
    <w:p w14:paraId="3BB56537" w14:textId="77777777" w:rsidR="00AC7608" w:rsidRPr="00DE0EF1" w:rsidRDefault="00AC7608" w:rsidP="00AC7608">
      <w:pPr>
        <w:tabs>
          <w:tab w:val="left" w:pos="9900"/>
          <w:tab w:val="left" w:pos="10080"/>
        </w:tabs>
        <w:spacing w:before="243" w:line="230" w:lineRule="auto"/>
        <w:ind w:left="850" w:right="851"/>
        <w:jc w:val="both"/>
      </w:pPr>
      <w:r w:rsidRPr="00DE0EF1">
        <w:rPr>
          <w:b/>
          <w:color w:val="231F20"/>
        </w:rPr>
        <w:t>Name  of  the  person  duly  authorized  to  sign  the  Tender  on  behalf  of  the  tenderer</w:t>
      </w:r>
      <w:r w:rsidRPr="00DE0EF1">
        <w:rPr>
          <w:color w:val="231F20"/>
        </w:rPr>
        <w:t>:  **[</w:t>
      </w:r>
      <w:r w:rsidRPr="00DE0EF1">
        <w:rPr>
          <w:i/>
          <w:color w:val="231F20"/>
        </w:rPr>
        <w:t>insert  complete  name  of  person  duly  authorized  to  sign  the  Tender</w:t>
      </w:r>
      <w:r w:rsidRPr="00DE0EF1">
        <w:rPr>
          <w:color w:val="231F20"/>
        </w:rPr>
        <w:t>]</w:t>
      </w:r>
    </w:p>
    <w:p w14:paraId="38F8D15D" w14:textId="77777777" w:rsidR="00AC7608" w:rsidRPr="00DE0EF1" w:rsidRDefault="00AC7608" w:rsidP="00AC7608">
      <w:pPr>
        <w:tabs>
          <w:tab w:val="left" w:pos="9900"/>
          <w:tab w:val="left" w:pos="10080"/>
        </w:tabs>
        <w:spacing w:before="237" w:line="463" w:lineRule="auto"/>
        <w:ind w:left="850" w:right="570"/>
        <w:jc w:val="both"/>
      </w:pPr>
      <w:r w:rsidRPr="00DE0EF1">
        <w:rPr>
          <w:b/>
          <w:color w:val="231F20"/>
        </w:rPr>
        <w:t>Title  of  the  person  signing  the  Tender</w:t>
      </w:r>
      <w:r w:rsidRPr="00DE0EF1">
        <w:rPr>
          <w:color w:val="231F20"/>
        </w:rPr>
        <w:t>:  [</w:t>
      </w:r>
      <w:r w:rsidRPr="00DE0EF1">
        <w:rPr>
          <w:i/>
          <w:color w:val="231F20"/>
        </w:rPr>
        <w:t>insert  complete  title  of  the  person  signing  the  Tender</w:t>
      </w:r>
      <w:r w:rsidRPr="00DE0EF1">
        <w:rPr>
          <w:color w:val="231F20"/>
        </w:rPr>
        <w:t xml:space="preserve">]  </w:t>
      </w:r>
      <w:r w:rsidRPr="00DE0EF1">
        <w:rPr>
          <w:b/>
          <w:color w:val="231F20"/>
        </w:rPr>
        <w:t>Signature  of  the  person  named  above</w:t>
      </w:r>
      <w:r w:rsidRPr="00DE0EF1">
        <w:rPr>
          <w:color w:val="231F20"/>
        </w:rPr>
        <w:t>:  [</w:t>
      </w:r>
      <w:r w:rsidRPr="00DE0EF1">
        <w:rPr>
          <w:i/>
          <w:color w:val="231F20"/>
        </w:rPr>
        <w:t>insert  signature  of  person  whose  name  and  capacity  are  shown  above</w:t>
      </w:r>
      <w:r w:rsidRPr="00DE0EF1">
        <w:rPr>
          <w:color w:val="231F20"/>
        </w:rPr>
        <w:t xml:space="preserve">]  </w:t>
      </w:r>
      <w:r w:rsidRPr="00DE0EF1">
        <w:rPr>
          <w:b/>
          <w:color w:val="231F20"/>
        </w:rPr>
        <w:t xml:space="preserve">Date  signed  </w:t>
      </w:r>
      <w:r w:rsidRPr="00DE0EF1">
        <w:rPr>
          <w:color w:val="231F20"/>
        </w:rPr>
        <w:t>[</w:t>
      </w:r>
      <w:r w:rsidRPr="00DE0EF1">
        <w:rPr>
          <w:i/>
          <w:color w:val="231F20"/>
        </w:rPr>
        <w:t>insert  date  of  signing</w:t>
      </w:r>
      <w:r w:rsidRPr="00DE0EF1">
        <w:rPr>
          <w:color w:val="231F20"/>
        </w:rPr>
        <w:t xml:space="preserve">]  </w:t>
      </w:r>
      <w:r w:rsidRPr="00DE0EF1">
        <w:rPr>
          <w:b/>
          <w:color w:val="231F20"/>
        </w:rPr>
        <w:t xml:space="preserve">day  of  </w:t>
      </w:r>
      <w:r w:rsidRPr="00DE0EF1">
        <w:rPr>
          <w:color w:val="231F20"/>
        </w:rPr>
        <w:t>[</w:t>
      </w:r>
      <w:r w:rsidRPr="00DE0EF1">
        <w:rPr>
          <w:i/>
          <w:color w:val="231F20"/>
        </w:rPr>
        <w:t>insert  month</w:t>
      </w:r>
      <w:r w:rsidRPr="00DE0EF1">
        <w:rPr>
          <w:color w:val="231F20"/>
        </w:rPr>
        <w:t>],  [</w:t>
      </w:r>
      <w:r w:rsidRPr="00DE0EF1">
        <w:rPr>
          <w:i/>
          <w:color w:val="231F20"/>
        </w:rPr>
        <w:t>insert  year</w:t>
      </w:r>
      <w:r w:rsidRPr="00DE0EF1">
        <w:rPr>
          <w:color w:val="231F20"/>
        </w:rPr>
        <w:t>]</w:t>
      </w:r>
    </w:p>
    <w:p w14:paraId="3C84BA39" w14:textId="77777777" w:rsidR="00AC7608" w:rsidRPr="00DE0EF1" w:rsidRDefault="00AC7608" w:rsidP="00AC7608">
      <w:pPr>
        <w:pStyle w:val="BodyText"/>
        <w:tabs>
          <w:tab w:val="left" w:pos="9900"/>
          <w:tab w:val="left" w:pos="10080"/>
        </w:tabs>
        <w:spacing w:line="250" w:lineRule="exact"/>
        <w:ind w:left="850" w:right="570"/>
        <w:jc w:val="both"/>
      </w:pPr>
      <w:r w:rsidRPr="00DE0EF1">
        <w:rPr>
          <w:b/>
          <w:color w:val="231F20"/>
        </w:rPr>
        <w:t>*</w:t>
      </w:r>
      <w:r w:rsidRPr="00DE0EF1">
        <w:rPr>
          <w:color w:val="231F20"/>
        </w:rPr>
        <w:t>:  In  the  case  of  the  Tender  submitted  by  a  Joint  Venture  specify  the  name  of  the  Joint  Venture  as  tenderer.</w:t>
      </w:r>
    </w:p>
    <w:p w14:paraId="4AE8E397" w14:textId="77777777" w:rsidR="00AC7608" w:rsidRPr="00DE0EF1" w:rsidRDefault="00AC7608" w:rsidP="00AC7608">
      <w:pPr>
        <w:pStyle w:val="BodyText"/>
        <w:tabs>
          <w:tab w:val="left" w:pos="9900"/>
          <w:tab w:val="left" w:pos="10080"/>
        </w:tabs>
        <w:spacing w:before="242" w:line="230" w:lineRule="auto"/>
        <w:ind w:left="850" w:right="767"/>
        <w:jc w:val="both"/>
      </w:pPr>
      <w:r w:rsidRPr="00DE0EF1">
        <w:rPr>
          <w:color w:val="231F20"/>
        </w:rPr>
        <w:t>**:  Person  signing  the  Tender  shall  have  the  power  of  attorney  given  by  the  tenderer.  The  power  of  attorney  shall  be  attached  with  the  Tender  Schedules.</w:t>
      </w:r>
    </w:p>
    <w:p w14:paraId="636FEB40" w14:textId="77777777" w:rsidR="00AC7608" w:rsidRPr="00DE0EF1" w:rsidRDefault="00AC7608" w:rsidP="00AC7608">
      <w:pPr>
        <w:pStyle w:val="BodyText"/>
        <w:tabs>
          <w:tab w:val="left" w:pos="9900"/>
          <w:tab w:val="left" w:pos="10080"/>
        </w:tabs>
        <w:spacing w:before="5"/>
        <w:jc w:val="both"/>
        <w:rPr>
          <w:sz w:val="15"/>
        </w:rPr>
      </w:pPr>
    </w:p>
    <w:p w14:paraId="57A0D675" w14:textId="77777777" w:rsidR="00AC7608" w:rsidRPr="00DE0EF1" w:rsidRDefault="00AC7608" w:rsidP="00AC7608">
      <w:pPr>
        <w:tabs>
          <w:tab w:val="left" w:pos="9900"/>
          <w:tab w:val="left" w:pos="10080"/>
        </w:tabs>
        <w:jc w:val="both"/>
        <w:rPr>
          <w:sz w:val="15"/>
        </w:rPr>
        <w:sectPr w:rsidR="00AC7608" w:rsidRPr="00DE0EF1" w:rsidSect="009B3534">
          <w:pgSz w:w="11910" w:h="16840"/>
          <w:pgMar w:top="720" w:right="720" w:bottom="720" w:left="720" w:header="0" w:footer="441" w:gutter="0"/>
          <w:cols w:space="720"/>
        </w:sectPr>
      </w:pPr>
    </w:p>
    <w:p w14:paraId="50502909" w14:textId="77777777" w:rsidR="00AC7608" w:rsidRPr="00DE0EF1" w:rsidRDefault="00AC7608" w:rsidP="00AC7608">
      <w:pPr>
        <w:pStyle w:val="Heading3"/>
        <w:spacing w:before="183"/>
        <w:ind w:left="851"/>
      </w:pPr>
      <w:r w:rsidRPr="00DE0EF1">
        <w:rPr>
          <w:color w:val="231F20"/>
        </w:rPr>
        <w:lastRenderedPageBreak/>
        <w:t>CERTIFICATE OF INDEPENDENT TENDER DETERMINATION</w:t>
      </w:r>
    </w:p>
    <w:p w14:paraId="2E4312A4" w14:textId="77777777" w:rsidR="00AC7608" w:rsidRPr="00DE0EF1" w:rsidRDefault="00AC7608" w:rsidP="00AC7608">
      <w:pPr>
        <w:tabs>
          <w:tab w:val="left" w:pos="8118"/>
          <w:tab w:val="left" w:pos="8464"/>
          <w:tab w:val="left" w:pos="9618"/>
        </w:tabs>
        <w:spacing w:before="242" w:line="230" w:lineRule="auto"/>
        <w:ind w:left="850"/>
        <w:jc w:val="both"/>
      </w:pPr>
      <w:r w:rsidRPr="00DE0EF1">
        <w:rPr>
          <w:color w:val="231F20"/>
        </w:rPr>
        <w:t>I,  the  undersigned,  in  submitting  the  accompanying  Letter  of  Tender  to  the</w:t>
      </w:r>
      <w:r w:rsidRPr="00DE0EF1">
        <w:rPr>
          <w:color w:val="231F20"/>
          <w:u w:val="single" w:color="221E1F"/>
        </w:rPr>
        <w:t xml:space="preserve"> _______________</w:t>
      </w:r>
      <w:r w:rsidRPr="00DE0EF1">
        <w:rPr>
          <w:color w:val="231F20"/>
          <w:u w:val="single" w:color="221E1F"/>
        </w:rPr>
        <w:tab/>
      </w:r>
      <w:r w:rsidRPr="00DE0EF1">
        <w:rPr>
          <w:color w:val="231F20"/>
          <w:u w:val="single" w:color="221E1F"/>
        </w:rPr>
        <w:tab/>
      </w:r>
      <w:r w:rsidRPr="00DE0EF1">
        <w:rPr>
          <w:i/>
          <w:color w:val="231F20"/>
        </w:rPr>
        <w:t xml:space="preserve">[Name  of  Procuring  Entity]  </w:t>
      </w:r>
      <w:r w:rsidRPr="00DE0EF1">
        <w:rPr>
          <w:color w:val="231F20"/>
        </w:rPr>
        <w:t>for:</w:t>
      </w:r>
      <w:r w:rsidRPr="00DE0EF1">
        <w:rPr>
          <w:color w:val="231F20"/>
          <w:u w:val="single" w:color="221E1F"/>
        </w:rPr>
        <w:t xml:space="preserve">  </w:t>
      </w:r>
      <w:r w:rsidRPr="00DE0EF1">
        <w:rPr>
          <w:color w:val="231F20"/>
          <w:u w:val="single" w:color="221E1F"/>
        </w:rPr>
        <w:tab/>
      </w:r>
      <w:r w:rsidRPr="00DE0EF1">
        <w:rPr>
          <w:i/>
          <w:color w:val="231F20"/>
        </w:rPr>
        <w:t xml:space="preserve">[Name  and  number  of  tender]  </w:t>
      </w:r>
      <w:r w:rsidRPr="00DE0EF1">
        <w:rPr>
          <w:color w:val="231F20"/>
        </w:rPr>
        <w:t>in  response  to  the  request  for  tenders  made  by:</w:t>
      </w:r>
      <w:r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 xml:space="preserve">[Name  of  Tenderer]  </w:t>
      </w:r>
      <w:r w:rsidRPr="00DE0EF1">
        <w:rPr>
          <w:color w:val="231F20"/>
        </w:rPr>
        <w:t>do  hereby  make  the  following  statements  that  I  certify  to  be  true  and  complete  in  every  respect:</w:t>
      </w:r>
    </w:p>
    <w:p w14:paraId="5E2EE548" w14:textId="77777777" w:rsidR="00AC7608" w:rsidRPr="00DE0EF1" w:rsidRDefault="00AC7608" w:rsidP="00AC7608">
      <w:pPr>
        <w:tabs>
          <w:tab w:val="left" w:pos="8926"/>
        </w:tabs>
        <w:spacing w:before="239"/>
        <w:ind w:left="850"/>
        <w:jc w:val="both"/>
      </w:pPr>
      <w:r w:rsidRPr="00DE0EF1">
        <w:rPr>
          <w:color w:val="231F20"/>
        </w:rPr>
        <w:t>I certify, on behalf of</w:t>
      </w:r>
      <w:r w:rsidRPr="00DE0EF1">
        <w:rPr>
          <w:color w:val="231F20"/>
          <w:u w:val="single" w:color="221E1F"/>
        </w:rPr>
        <w:t xml:space="preserve">  </w:t>
      </w:r>
      <w:r w:rsidRPr="00DE0EF1">
        <w:rPr>
          <w:color w:val="231F20"/>
          <w:u w:val="single" w:color="221E1F"/>
        </w:rPr>
        <w:tab/>
      </w:r>
      <w:r w:rsidRPr="00DE0EF1">
        <w:rPr>
          <w:i/>
          <w:color w:val="231F20"/>
        </w:rPr>
        <w:t xml:space="preserve">[Name of  Tenderer]  </w:t>
      </w:r>
      <w:r w:rsidRPr="00DE0EF1">
        <w:rPr>
          <w:color w:val="231F20"/>
        </w:rPr>
        <w:t>that:</w:t>
      </w:r>
    </w:p>
    <w:p w14:paraId="481EF4D7" w14:textId="77777777" w:rsidR="00AC7608" w:rsidRPr="00DE0EF1" w:rsidRDefault="00AC7608" w:rsidP="00AC7608">
      <w:pPr>
        <w:pStyle w:val="ListParagraph"/>
        <w:numPr>
          <w:ilvl w:val="0"/>
          <w:numId w:val="47"/>
        </w:numPr>
        <w:tabs>
          <w:tab w:val="left" w:pos="1408"/>
          <w:tab w:val="left" w:pos="1409"/>
        </w:tabs>
        <w:spacing w:before="234"/>
        <w:jc w:val="both"/>
      </w:pPr>
      <w:r w:rsidRPr="00DE0EF1">
        <w:rPr>
          <w:color w:val="231F20"/>
        </w:rPr>
        <w:t>I  have  read  and  I  understand  the  contents  of  this  Certiﬁcate;</w:t>
      </w:r>
    </w:p>
    <w:p w14:paraId="66A3B558" w14:textId="77777777" w:rsidR="00AC7608" w:rsidRPr="00DE0EF1" w:rsidRDefault="00AC7608" w:rsidP="00AC7608">
      <w:pPr>
        <w:pStyle w:val="ListParagraph"/>
        <w:numPr>
          <w:ilvl w:val="0"/>
          <w:numId w:val="47"/>
        </w:numPr>
        <w:tabs>
          <w:tab w:val="left" w:pos="1408"/>
          <w:tab w:val="left" w:pos="1409"/>
        </w:tabs>
        <w:spacing w:before="243" w:line="230" w:lineRule="auto"/>
        <w:jc w:val="both"/>
      </w:pPr>
      <w:r w:rsidRPr="00DE0EF1">
        <w:rPr>
          <w:color w:val="231F20"/>
        </w:rPr>
        <w:t>I  understand  that  the  Tender  will  be  disqualiﬁed  if  this  Certiﬁcate  is  found  not  to  be  true  and  complete  in  every  respect;</w:t>
      </w:r>
    </w:p>
    <w:p w14:paraId="3170D79F" w14:textId="77777777" w:rsidR="00AC7608" w:rsidRPr="00DE0EF1" w:rsidRDefault="00AC7608" w:rsidP="00AC7608">
      <w:pPr>
        <w:pStyle w:val="ListParagraph"/>
        <w:numPr>
          <w:ilvl w:val="0"/>
          <w:numId w:val="47"/>
        </w:numPr>
        <w:tabs>
          <w:tab w:val="left" w:pos="1408"/>
          <w:tab w:val="left" w:pos="1409"/>
        </w:tabs>
        <w:spacing w:before="245" w:line="230" w:lineRule="auto"/>
        <w:jc w:val="both"/>
      </w:pPr>
      <w:r w:rsidRPr="00DE0EF1">
        <w:rPr>
          <w:color w:val="231F20"/>
        </w:rPr>
        <w:t>I  am  the  authorized  representative  of  the  Tenderer  with  authority  to  sign  this  Certiﬁcate,  and  to  submit  the  Tender  on  behalf  of  the  Tenderer;</w:t>
      </w:r>
    </w:p>
    <w:p w14:paraId="510CC2C1" w14:textId="77777777" w:rsidR="00AC7608" w:rsidRPr="00DE0EF1" w:rsidRDefault="00AC7608" w:rsidP="00AC7608">
      <w:pPr>
        <w:pStyle w:val="ListParagraph"/>
        <w:numPr>
          <w:ilvl w:val="0"/>
          <w:numId w:val="47"/>
        </w:numPr>
        <w:tabs>
          <w:tab w:val="left" w:pos="1408"/>
          <w:tab w:val="left" w:pos="1409"/>
        </w:tabs>
        <w:spacing w:before="245" w:line="230" w:lineRule="auto"/>
        <w:jc w:val="both"/>
      </w:pPr>
      <w:r w:rsidRPr="00DE0EF1">
        <w:rPr>
          <w:color w:val="231F20"/>
        </w:rPr>
        <w:t>For  the  purposes  of  this  Certiﬁcate  and  the  Tender,  I  understand  that  the  word  “competitor”  shall  include  any  individual  or  organization,  other  than  the  Tenderer,  whether  or  not  afﬁliated  with  the  Tenderer,  who:</w:t>
      </w:r>
    </w:p>
    <w:p w14:paraId="719857B4" w14:textId="77777777" w:rsidR="00AC7608" w:rsidRPr="00DE0EF1" w:rsidRDefault="00AC7608" w:rsidP="00AC7608">
      <w:pPr>
        <w:pStyle w:val="ListParagraph"/>
        <w:numPr>
          <w:ilvl w:val="1"/>
          <w:numId w:val="47"/>
        </w:numPr>
        <w:tabs>
          <w:tab w:val="left" w:pos="1966"/>
          <w:tab w:val="left" w:pos="1967"/>
        </w:tabs>
        <w:spacing w:before="115"/>
        <w:ind w:hanging="546"/>
        <w:jc w:val="both"/>
      </w:pPr>
      <w:r w:rsidRPr="00DE0EF1">
        <w:rPr>
          <w:color w:val="231F20"/>
        </w:rPr>
        <w:t>has  been  requested  to  submit  a  Tender  in  response  to  this  request  for  tenders;</w:t>
      </w:r>
    </w:p>
    <w:p w14:paraId="7C697C50" w14:textId="77777777" w:rsidR="00AC7608" w:rsidRPr="00DE0EF1" w:rsidRDefault="00AC7608" w:rsidP="00AC7608">
      <w:pPr>
        <w:pStyle w:val="ListParagraph"/>
        <w:numPr>
          <w:ilvl w:val="1"/>
          <w:numId w:val="47"/>
        </w:numPr>
        <w:tabs>
          <w:tab w:val="left" w:pos="1966"/>
          <w:tab w:val="left" w:pos="1967"/>
        </w:tabs>
        <w:spacing w:before="121" w:line="230" w:lineRule="auto"/>
        <w:ind w:hanging="546"/>
        <w:jc w:val="both"/>
      </w:pPr>
      <w:r w:rsidRPr="00DE0EF1">
        <w:rPr>
          <w:color w:val="231F20"/>
        </w:rPr>
        <w:t>could  potentially  submit  a  tender  in  response  to  this  request  for  tenders,  based  on  their  qualiﬁcations,  abilities  or  experience;</w:t>
      </w:r>
    </w:p>
    <w:p w14:paraId="75D306DD" w14:textId="77777777" w:rsidR="00AC7608" w:rsidRPr="00DE0EF1" w:rsidRDefault="00AC7608" w:rsidP="00AC7608">
      <w:pPr>
        <w:pStyle w:val="ListParagraph"/>
        <w:numPr>
          <w:ilvl w:val="0"/>
          <w:numId w:val="47"/>
        </w:numPr>
        <w:tabs>
          <w:tab w:val="left" w:pos="1408"/>
          <w:tab w:val="left" w:pos="1409"/>
        </w:tabs>
        <w:spacing w:before="237"/>
        <w:jc w:val="both"/>
      </w:pPr>
      <w:r w:rsidRPr="00DE0EF1">
        <w:rPr>
          <w:color w:val="231F20"/>
        </w:rPr>
        <w:t>The  Tenderer  discloses  that  [check  one  of  the  following,  as  applicable]:</w:t>
      </w:r>
    </w:p>
    <w:p w14:paraId="3BBB4B97" w14:textId="77777777" w:rsidR="00AC7608" w:rsidRPr="00DE0EF1" w:rsidRDefault="00AC7608" w:rsidP="00AC7608">
      <w:pPr>
        <w:pStyle w:val="ListParagraph"/>
        <w:numPr>
          <w:ilvl w:val="1"/>
          <w:numId w:val="47"/>
        </w:numPr>
        <w:tabs>
          <w:tab w:val="left" w:pos="1975"/>
          <w:tab w:val="left" w:pos="1976"/>
        </w:tabs>
        <w:spacing w:before="121" w:line="230" w:lineRule="auto"/>
        <w:ind w:left="1975" w:hanging="567"/>
        <w:jc w:val="both"/>
      </w:pPr>
      <w:r w:rsidRPr="00DE0EF1">
        <w:rPr>
          <w:color w:val="231F20"/>
        </w:rPr>
        <w:t>The  Tenderer  has  arrived  at  the  Tender  independently  from,  and  without  consultation,  communication,  agreement  or  arrangement  with,  any  competitor;</w:t>
      </w:r>
    </w:p>
    <w:p w14:paraId="1B4FAAB6" w14:textId="77777777" w:rsidR="00AC7608" w:rsidRPr="00DE0EF1" w:rsidRDefault="00AC7608" w:rsidP="00AC7608">
      <w:pPr>
        <w:pStyle w:val="ListParagraph"/>
        <w:numPr>
          <w:ilvl w:val="1"/>
          <w:numId w:val="47"/>
        </w:numPr>
        <w:tabs>
          <w:tab w:val="left" w:pos="1976"/>
        </w:tabs>
        <w:spacing w:before="123" w:line="230" w:lineRule="auto"/>
        <w:ind w:left="1975" w:hanging="567"/>
        <w:jc w:val="both"/>
      </w:pPr>
      <w:r w:rsidRPr="00DE0EF1">
        <w:rPr>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  for,  such  consultations,  communications,  agreements  or  arrangements;</w:t>
      </w:r>
    </w:p>
    <w:p w14:paraId="5A54CD33" w14:textId="77777777" w:rsidR="00AC7608" w:rsidRPr="00DE0EF1" w:rsidRDefault="00AC7608" w:rsidP="00AC7608">
      <w:pPr>
        <w:pStyle w:val="ListParagraph"/>
        <w:numPr>
          <w:ilvl w:val="0"/>
          <w:numId w:val="47"/>
        </w:numPr>
        <w:tabs>
          <w:tab w:val="left" w:pos="1408"/>
          <w:tab w:val="left" w:pos="1409"/>
        </w:tabs>
        <w:spacing w:before="247" w:line="230" w:lineRule="auto"/>
        <w:jc w:val="both"/>
      </w:pPr>
      <w:r w:rsidRPr="00DE0EF1">
        <w:rPr>
          <w:color w:val="231F20"/>
        </w:rPr>
        <w:t>In  particular,  without  limiting  the  generality  of  paragraphs  (5)(a)  or  (5)(b)  above,  there  has  been  no  consultation,  communication,  agreement  or  arrangement  with  any  competitor  regarding:</w:t>
      </w:r>
    </w:p>
    <w:p w14:paraId="02510981" w14:textId="77777777" w:rsidR="00AC7608" w:rsidRPr="00DE0EF1" w:rsidRDefault="00AC7608" w:rsidP="00AC7608">
      <w:pPr>
        <w:pStyle w:val="ListParagraph"/>
        <w:numPr>
          <w:ilvl w:val="1"/>
          <w:numId w:val="47"/>
        </w:numPr>
        <w:tabs>
          <w:tab w:val="left" w:pos="1975"/>
          <w:tab w:val="left" w:pos="1976"/>
        </w:tabs>
        <w:spacing w:before="115"/>
        <w:ind w:left="1975" w:hanging="567"/>
        <w:jc w:val="both"/>
      </w:pPr>
      <w:r w:rsidRPr="00DE0EF1">
        <w:rPr>
          <w:color w:val="231F20"/>
        </w:rPr>
        <w:t>prices;</w:t>
      </w:r>
    </w:p>
    <w:p w14:paraId="79E64385" w14:textId="77777777" w:rsidR="00AC7608" w:rsidRPr="00DE0EF1" w:rsidRDefault="00AC7608" w:rsidP="00AC7608">
      <w:pPr>
        <w:pStyle w:val="ListParagraph"/>
        <w:numPr>
          <w:ilvl w:val="1"/>
          <w:numId w:val="47"/>
        </w:numPr>
        <w:tabs>
          <w:tab w:val="left" w:pos="1975"/>
          <w:tab w:val="left" w:pos="1976"/>
        </w:tabs>
        <w:spacing w:before="113"/>
        <w:ind w:left="1975" w:right="852" w:hanging="567"/>
        <w:jc w:val="both"/>
      </w:pPr>
      <w:r w:rsidRPr="00DE0EF1">
        <w:rPr>
          <w:color w:val="231F20"/>
        </w:rPr>
        <w:t>methods,  factors  or  formulas  used  to  calculate  prices;</w:t>
      </w:r>
    </w:p>
    <w:p w14:paraId="11B94539" w14:textId="77777777" w:rsidR="00AC7608" w:rsidRPr="00DE0EF1" w:rsidRDefault="00AC7608" w:rsidP="00AC7608">
      <w:pPr>
        <w:pStyle w:val="ListParagraph"/>
        <w:numPr>
          <w:ilvl w:val="1"/>
          <w:numId w:val="47"/>
        </w:numPr>
        <w:tabs>
          <w:tab w:val="left" w:pos="1975"/>
          <w:tab w:val="left" w:pos="1976"/>
        </w:tabs>
        <w:spacing w:before="112"/>
        <w:ind w:left="1975" w:right="-89" w:hanging="567"/>
        <w:jc w:val="both"/>
      </w:pPr>
      <w:r w:rsidRPr="00DE0EF1">
        <w:rPr>
          <w:color w:val="231F20"/>
        </w:rPr>
        <w:t>the  intention  or  decision  to  submit,  or  not  to  submit,  a  tender;  or</w:t>
      </w:r>
    </w:p>
    <w:p w14:paraId="0BA16883" w14:textId="77777777" w:rsidR="00AC7608" w:rsidRPr="00DE0EF1" w:rsidRDefault="00AC7608" w:rsidP="00AC7608">
      <w:pPr>
        <w:pStyle w:val="ListParagraph"/>
        <w:numPr>
          <w:ilvl w:val="1"/>
          <w:numId w:val="47"/>
        </w:numPr>
        <w:tabs>
          <w:tab w:val="left" w:pos="1975"/>
          <w:tab w:val="left" w:pos="1976"/>
        </w:tabs>
        <w:spacing w:before="121" w:line="230" w:lineRule="auto"/>
        <w:ind w:left="1975" w:right="-89" w:hanging="567"/>
        <w:jc w:val="both"/>
      </w:pPr>
      <w:r w:rsidRPr="00DE0EF1">
        <w:rPr>
          <w:color w:val="231F20"/>
        </w:rPr>
        <w:t>the  submission  of  a  tender  which  does  not  meet  the  speciﬁcations  of  the  request  for  Tenders;  except  as  speciﬁcally  disclosed  pursuant  to  paragraph  (5)(b)  above;</w:t>
      </w:r>
    </w:p>
    <w:p w14:paraId="4A332409" w14:textId="77777777" w:rsidR="00AC7608" w:rsidRPr="00DE0EF1" w:rsidRDefault="00AC7608" w:rsidP="00AC7608">
      <w:pPr>
        <w:pStyle w:val="ListParagraph"/>
        <w:numPr>
          <w:ilvl w:val="0"/>
          <w:numId w:val="47"/>
        </w:numPr>
        <w:tabs>
          <w:tab w:val="left" w:pos="1408"/>
        </w:tabs>
        <w:spacing w:before="245" w:line="230" w:lineRule="auto"/>
        <w:ind w:left="1407" w:right="-89" w:hanging="557"/>
        <w:jc w:val="both"/>
      </w:pPr>
      <w:r w:rsidRPr="00DE0EF1">
        <w:rPr>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  pursuant  to  paragraph  (5)(b)  above;</w:t>
      </w:r>
    </w:p>
    <w:p w14:paraId="26FA3AD2" w14:textId="77777777" w:rsidR="00AC7608" w:rsidRPr="00DE0EF1" w:rsidRDefault="00AC7608" w:rsidP="00AC7608">
      <w:pPr>
        <w:pStyle w:val="ListParagraph"/>
        <w:numPr>
          <w:ilvl w:val="0"/>
          <w:numId w:val="47"/>
        </w:numPr>
        <w:tabs>
          <w:tab w:val="left" w:pos="1408"/>
        </w:tabs>
        <w:spacing w:before="247" w:line="230" w:lineRule="auto"/>
        <w:ind w:left="1407" w:right="-89"/>
        <w:jc w:val="both"/>
      </w:pPr>
      <w:r w:rsidRPr="00DE0EF1">
        <w:rPr>
          <w:color w:val="231F20"/>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68AF640D" w14:textId="77777777" w:rsidR="00AC7608" w:rsidRPr="00DE0EF1" w:rsidRDefault="00AC7608" w:rsidP="00AC7608">
      <w:pPr>
        <w:tabs>
          <w:tab w:val="left" w:pos="11170"/>
        </w:tabs>
        <w:spacing w:before="239" w:line="463" w:lineRule="auto"/>
        <w:ind w:left="849" w:right="852"/>
        <w:jc w:val="both"/>
        <w:rPr>
          <w:i/>
        </w:rPr>
      </w:pPr>
      <w:r w:rsidRPr="00DE0EF1">
        <w:rPr>
          <w:color w:val="231F20"/>
        </w:rPr>
        <w:t>Name</w:t>
      </w:r>
      <w:r w:rsidRPr="00DE0EF1">
        <w:rPr>
          <w:color w:val="231F20"/>
          <w:u w:val="single" w:color="221E1F"/>
        </w:rPr>
        <w:lastRenderedPageBreak/>
        <w:tab/>
      </w:r>
      <w:r w:rsidRPr="00DE0EF1">
        <w:rPr>
          <w:color w:val="231F20"/>
        </w:rPr>
        <w:t xml:space="preserve">  Title</w:t>
      </w:r>
      <w:r w:rsidRPr="00DE0EF1">
        <w:rPr>
          <w:color w:val="231F20"/>
          <w:u w:val="single" w:color="221E1F"/>
        </w:rPr>
        <w:tab/>
      </w:r>
      <w:r w:rsidRPr="00DE0EF1">
        <w:rPr>
          <w:color w:val="231F20"/>
        </w:rPr>
        <w:t xml:space="preserve">  Date</w:t>
      </w:r>
      <w:r w:rsidRPr="00DE0EF1">
        <w:rPr>
          <w:color w:val="231F20"/>
          <w:u w:val="single" w:color="221E1F"/>
        </w:rPr>
        <w:tab/>
      </w:r>
      <w:r w:rsidRPr="00DE0EF1">
        <w:rPr>
          <w:color w:val="231F20"/>
        </w:rPr>
        <w:t xml:space="preserve">  </w:t>
      </w:r>
      <w:r w:rsidRPr="00DE0EF1">
        <w:rPr>
          <w:i/>
          <w:color w:val="231F20"/>
        </w:rPr>
        <w:t>[Name,  title  and  signature  of  authorized  agent  of  Tenderer  and  Date]</w:t>
      </w:r>
    </w:p>
    <w:p w14:paraId="2B9E37CB" w14:textId="77777777" w:rsidR="00AC7608" w:rsidRPr="00DE0EF1" w:rsidRDefault="00AC7608" w:rsidP="00AC7608">
      <w:pPr>
        <w:spacing w:line="463" w:lineRule="auto"/>
        <w:ind w:right="852"/>
        <w:jc w:val="both"/>
        <w:sectPr w:rsidR="00AC7608" w:rsidRPr="00DE0EF1" w:rsidSect="009B3534">
          <w:pgSz w:w="11910" w:h="16840"/>
          <w:pgMar w:top="720" w:right="1469" w:bottom="720" w:left="720" w:header="0" w:footer="446" w:gutter="0"/>
          <w:cols w:space="720"/>
        </w:sectPr>
      </w:pPr>
    </w:p>
    <w:p w14:paraId="6FCF1DE4" w14:textId="77777777" w:rsidR="00AC7608" w:rsidRPr="00DE0EF1" w:rsidRDefault="00AC7608" w:rsidP="00AC7608">
      <w:pPr>
        <w:pStyle w:val="Heading3"/>
        <w:spacing w:before="187" w:line="444" w:lineRule="auto"/>
        <w:ind w:left="854" w:right="660" w:hanging="1"/>
        <w:rPr>
          <w:color w:val="231F20"/>
        </w:rPr>
      </w:pPr>
      <w:r w:rsidRPr="00DE0EF1">
        <w:rPr>
          <w:color w:val="231F20"/>
        </w:rPr>
        <w:lastRenderedPageBreak/>
        <w:t>SELF-DECLARATION FORMS</w:t>
      </w:r>
    </w:p>
    <w:p w14:paraId="77BAA80A" w14:textId="77777777" w:rsidR="00AC7608" w:rsidRPr="00DE0EF1" w:rsidRDefault="00AC7608" w:rsidP="00AC7608">
      <w:pPr>
        <w:pStyle w:val="BodyText"/>
        <w:tabs>
          <w:tab w:val="left" w:pos="9720"/>
        </w:tabs>
        <w:spacing w:before="243" w:line="230" w:lineRule="auto"/>
        <w:ind w:left="134" w:right="720"/>
        <w:jc w:val="center"/>
        <w:rPr>
          <w:b/>
          <w:color w:val="231F20"/>
          <w:sz w:val="24"/>
          <w:szCs w:val="24"/>
        </w:rPr>
      </w:pPr>
      <w:r w:rsidRPr="00DE0EF1">
        <w:rPr>
          <w:b/>
          <w:color w:val="231F20"/>
          <w:sz w:val="24"/>
          <w:szCs w:val="24"/>
        </w:rPr>
        <w:t>FORM SD1</w:t>
      </w:r>
    </w:p>
    <w:p w14:paraId="4ECD7D58" w14:textId="77777777" w:rsidR="00AC7608" w:rsidRPr="00DE0EF1" w:rsidRDefault="00AC7608" w:rsidP="00AC7608">
      <w:pPr>
        <w:pStyle w:val="Heading3"/>
        <w:tabs>
          <w:tab w:val="left" w:pos="9720"/>
        </w:tabs>
        <w:spacing w:before="202" w:line="230" w:lineRule="auto"/>
        <w:ind w:left="853" w:right="720"/>
        <w:rPr>
          <w:color w:val="231F20"/>
        </w:rPr>
      </w:pPr>
    </w:p>
    <w:p w14:paraId="3C4E8098" w14:textId="77777777" w:rsidR="00AC7608" w:rsidRPr="00DE0EF1" w:rsidRDefault="00AC7608" w:rsidP="00AC7608">
      <w:pPr>
        <w:pStyle w:val="Heading3"/>
        <w:tabs>
          <w:tab w:val="left" w:pos="9720"/>
        </w:tabs>
        <w:spacing w:before="202" w:line="230" w:lineRule="auto"/>
        <w:ind w:left="853" w:right="720"/>
      </w:pPr>
      <w:r w:rsidRPr="00DE0EF1">
        <w:rPr>
          <w:color w:val="231F20"/>
        </w:rPr>
        <w:t>SELF  DECLARATION  THAT  THE  PERSON/TENDERER  IS  NOT  DEBARRED  IN  THE  MATTER  OF  THE  PUBLIC  PROCUREMENT AND  ASSET  DISPOSAL ACT  2015.</w:t>
      </w:r>
    </w:p>
    <w:p w14:paraId="2AA82914" w14:textId="77777777" w:rsidR="00AC7608" w:rsidRPr="00DE0EF1" w:rsidRDefault="00AC7608" w:rsidP="00AC7608">
      <w:pPr>
        <w:pStyle w:val="BodyText"/>
        <w:tabs>
          <w:tab w:val="left" w:pos="9720"/>
        </w:tabs>
        <w:ind w:right="720"/>
        <w:rPr>
          <w:b/>
          <w:sz w:val="32"/>
        </w:rPr>
      </w:pPr>
    </w:p>
    <w:p w14:paraId="103CA049" w14:textId="77777777" w:rsidR="00AC7608" w:rsidRPr="00DE0EF1" w:rsidRDefault="00AC7608" w:rsidP="00AC7608">
      <w:pPr>
        <w:pStyle w:val="BodyText"/>
        <w:tabs>
          <w:tab w:val="left" w:pos="9720"/>
        </w:tabs>
        <w:ind w:right="720"/>
        <w:jc w:val="both"/>
        <w:rPr>
          <w:b/>
          <w:sz w:val="31"/>
        </w:rPr>
      </w:pPr>
    </w:p>
    <w:p w14:paraId="00DDD6F5" w14:textId="77777777" w:rsidR="00AC7608" w:rsidRPr="00DE0EF1" w:rsidRDefault="00AC7608" w:rsidP="00AC7608">
      <w:pPr>
        <w:pStyle w:val="BodyText"/>
        <w:tabs>
          <w:tab w:val="left" w:pos="9720"/>
        </w:tabs>
        <w:spacing w:line="248" w:lineRule="exact"/>
        <w:ind w:left="853" w:right="720"/>
        <w:jc w:val="both"/>
      </w:pPr>
      <w:r w:rsidRPr="00DE0EF1">
        <w:rPr>
          <w:color w:val="231F20"/>
        </w:rPr>
        <w:t>I ......................................................................... of Post Ofﬁce Box..............................................being a  resident  of ............................................. in the Republic  of..............................................do  hereby  make  a  statement  as  follows:-</w:t>
      </w:r>
    </w:p>
    <w:p w14:paraId="598C1E96" w14:textId="77777777" w:rsidR="00AC7608" w:rsidRPr="00DE0EF1" w:rsidRDefault="00AC7608" w:rsidP="00AC7608">
      <w:pPr>
        <w:pStyle w:val="BodyText"/>
        <w:tabs>
          <w:tab w:val="left" w:pos="9720"/>
        </w:tabs>
        <w:spacing w:before="6"/>
        <w:ind w:right="720"/>
        <w:jc w:val="both"/>
        <w:rPr>
          <w:sz w:val="41"/>
        </w:rPr>
      </w:pPr>
    </w:p>
    <w:p w14:paraId="6F7E596D" w14:textId="77777777" w:rsidR="00AC7608" w:rsidRPr="00DE0EF1" w:rsidRDefault="00AC7608" w:rsidP="00AC7608">
      <w:pPr>
        <w:pStyle w:val="ListParagraph"/>
        <w:numPr>
          <w:ilvl w:val="0"/>
          <w:numId w:val="45"/>
        </w:numPr>
        <w:tabs>
          <w:tab w:val="left" w:pos="1415"/>
          <w:tab w:val="left" w:pos="1416"/>
          <w:tab w:val="left" w:pos="9720"/>
        </w:tabs>
        <w:spacing w:before="4" w:line="230" w:lineRule="auto"/>
        <w:ind w:right="720" w:hanging="554"/>
        <w:jc w:val="both"/>
      </w:pPr>
      <w:r w:rsidRPr="00DE0EF1">
        <w:rPr>
          <w:color w:val="231F20"/>
        </w:rPr>
        <w:t xml:space="preserve">THAT  I  am  the  Company  Secretary/  Chief  Executive/Managing  Director/Principal  Ofﬁcer/Director  of ................................................... </w:t>
      </w:r>
      <w:r w:rsidRPr="00DE0EF1">
        <w:rPr>
          <w:i/>
          <w:color w:val="231F20"/>
        </w:rPr>
        <w:t xml:space="preserve">(insert  name  of  the  Company)  </w:t>
      </w:r>
      <w:r w:rsidRPr="00DE0EF1">
        <w:rPr>
          <w:color w:val="231F20"/>
        </w:rPr>
        <w:t xml:space="preserve">who  is  a  Bidder  in  respect  of  </w:t>
      </w:r>
      <w:r w:rsidRPr="00DE0EF1">
        <w:rPr>
          <w:b/>
          <w:color w:val="231F20"/>
        </w:rPr>
        <w:t xml:space="preserve">Tender  No. </w:t>
      </w:r>
      <w:r w:rsidRPr="00DE0EF1">
        <w:rPr>
          <w:color w:val="231F20"/>
        </w:rPr>
        <w:t xml:space="preserve">........................................ for................................................................................................... </w:t>
      </w:r>
      <w:r w:rsidRPr="00DE0EF1">
        <w:rPr>
          <w:i/>
          <w:color w:val="231F20"/>
        </w:rPr>
        <w:t xml:space="preserve">(insert tender title/description)  </w:t>
      </w:r>
      <w:r w:rsidRPr="00DE0EF1">
        <w:rPr>
          <w:color w:val="231F20"/>
        </w:rPr>
        <w:t>for...........................................</w:t>
      </w:r>
      <w:r w:rsidRPr="00DE0EF1">
        <w:rPr>
          <w:i/>
          <w:color w:val="231F20"/>
        </w:rPr>
        <w:t xml:space="preserve">(insert  name  of  the  Procuring  entity)  </w:t>
      </w:r>
      <w:r w:rsidRPr="00DE0EF1">
        <w:rPr>
          <w:color w:val="231F20"/>
        </w:rPr>
        <w:t>and  duly  authorized  and  competent  to  make  this  statement.</w:t>
      </w:r>
    </w:p>
    <w:p w14:paraId="5D399658" w14:textId="77777777" w:rsidR="00AC7608" w:rsidRPr="00DE0EF1" w:rsidRDefault="00AC7608" w:rsidP="00AC7608">
      <w:pPr>
        <w:pStyle w:val="BodyText"/>
        <w:tabs>
          <w:tab w:val="left" w:pos="9720"/>
        </w:tabs>
        <w:spacing w:before="6"/>
        <w:ind w:right="720"/>
        <w:jc w:val="both"/>
        <w:rPr>
          <w:sz w:val="42"/>
        </w:rPr>
      </w:pPr>
    </w:p>
    <w:p w14:paraId="05498F9B" w14:textId="77777777" w:rsidR="00AC7608" w:rsidRPr="00DE0EF1" w:rsidRDefault="00AC7608" w:rsidP="00AC7608">
      <w:pPr>
        <w:pStyle w:val="ListParagraph"/>
        <w:numPr>
          <w:ilvl w:val="0"/>
          <w:numId w:val="45"/>
        </w:numPr>
        <w:tabs>
          <w:tab w:val="left" w:pos="1415"/>
          <w:tab w:val="left" w:pos="1416"/>
          <w:tab w:val="left" w:pos="9720"/>
        </w:tabs>
        <w:spacing w:line="230" w:lineRule="auto"/>
        <w:ind w:right="720" w:hanging="555"/>
        <w:jc w:val="both"/>
      </w:pPr>
      <w:r w:rsidRPr="00DE0EF1">
        <w:rPr>
          <w:color w:val="231F20"/>
        </w:rPr>
        <w:t>THAT  the  aforesaid  Bidder,  its  Directors  and  subcontractors  have  not  been  debarred  from  participating  in  procurement  proceeding  under  Part  IV  of  the  Act.</w:t>
      </w:r>
    </w:p>
    <w:p w14:paraId="7216D46B" w14:textId="77777777" w:rsidR="00AC7608" w:rsidRPr="00DE0EF1" w:rsidRDefault="00AC7608" w:rsidP="00AC7608">
      <w:pPr>
        <w:pStyle w:val="BodyText"/>
        <w:tabs>
          <w:tab w:val="left" w:pos="9720"/>
        </w:tabs>
        <w:spacing w:before="9"/>
        <w:ind w:right="720"/>
        <w:jc w:val="both"/>
        <w:rPr>
          <w:sz w:val="41"/>
        </w:rPr>
      </w:pPr>
    </w:p>
    <w:p w14:paraId="70E00607" w14:textId="77777777" w:rsidR="00AC7608" w:rsidRPr="00DE0EF1" w:rsidRDefault="00AC7608" w:rsidP="00AC7608">
      <w:pPr>
        <w:pStyle w:val="ListParagraph"/>
        <w:numPr>
          <w:ilvl w:val="0"/>
          <w:numId w:val="45"/>
        </w:numPr>
        <w:tabs>
          <w:tab w:val="left" w:pos="1415"/>
          <w:tab w:val="left" w:pos="1416"/>
          <w:tab w:val="left" w:pos="9720"/>
        </w:tabs>
        <w:ind w:left="1415" w:right="720"/>
        <w:jc w:val="both"/>
      </w:pPr>
      <w:r w:rsidRPr="00DE0EF1">
        <w:rPr>
          <w:color w:val="231F20"/>
        </w:rPr>
        <w:t>THAT  what  is  deponed  to  herein  above  is  true  to  the  best  of  my  knowledge,  information  and  belief.</w:t>
      </w:r>
    </w:p>
    <w:p w14:paraId="5D542FCE" w14:textId="77777777" w:rsidR="00AC7608" w:rsidRPr="00DE0EF1" w:rsidRDefault="00AC7608" w:rsidP="00AC7608">
      <w:pPr>
        <w:pStyle w:val="BodyText"/>
        <w:tabs>
          <w:tab w:val="left" w:pos="9720"/>
        </w:tabs>
        <w:ind w:right="720"/>
        <w:jc w:val="both"/>
        <w:rPr>
          <w:sz w:val="20"/>
        </w:rPr>
      </w:pPr>
    </w:p>
    <w:p w14:paraId="01BAD605" w14:textId="77777777" w:rsidR="00AC7608" w:rsidRPr="00DE0EF1" w:rsidRDefault="00AC7608" w:rsidP="00AC7608">
      <w:pPr>
        <w:pStyle w:val="BodyText"/>
        <w:tabs>
          <w:tab w:val="left" w:pos="9720"/>
        </w:tabs>
        <w:spacing w:before="6"/>
        <w:ind w:right="720"/>
        <w:jc w:val="both"/>
        <w:rPr>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AC7608" w:rsidRPr="00DE0EF1" w14:paraId="4C0DC327" w14:textId="77777777" w:rsidTr="009B3534">
        <w:trPr>
          <w:trHeight w:val="269"/>
        </w:trPr>
        <w:tc>
          <w:tcPr>
            <w:tcW w:w="3308" w:type="dxa"/>
          </w:tcPr>
          <w:p w14:paraId="77B12BAB" w14:textId="77777777" w:rsidR="00AC7608" w:rsidRPr="00DE0EF1" w:rsidRDefault="00AC7608" w:rsidP="009B3534">
            <w:pPr>
              <w:pStyle w:val="TableParagraph"/>
              <w:tabs>
                <w:tab w:val="left" w:pos="9720"/>
              </w:tabs>
              <w:spacing w:before="23" w:line="227" w:lineRule="exact"/>
              <w:ind w:left="50" w:right="720"/>
              <w:jc w:val="both"/>
            </w:pPr>
            <w:r w:rsidRPr="00DE0EF1">
              <w:rPr>
                <w:color w:val="231F20"/>
              </w:rPr>
              <w:t>………………………….</w:t>
            </w:r>
          </w:p>
        </w:tc>
        <w:tc>
          <w:tcPr>
            <w:tcW w:w="3367" w:type="dxa"/>
          </w:tcPr>
          <w:p w14:paraId="62E5459E" w14:textId="77777777" w:rsidR="00AC7608" w:rsidRPr="00DE0EF1" w:rsidRDefault="00AC7608" w:rsidP="009B3534">
            <w:pPr>
              <w:pStyle w:val="TableParagraph"/>
              <w:tabs>
                <w:tab w:val="left" w:pos="9720"/>
              </w:tabs>
              <w:spacing w:before="23" w:line="227" w:lineRule="exact"/>
              <w:ind w:left="342" w:right="720"/>
              <w:jc w:val="both"/>
            </w:pPr>
            <w:r w:rsidRPr="00DE0EF1">
              <w:rPr>
                <w:color w:val="231F20"/>
              </w:rPr>
              <w:t>…………………..….</w:t>
            </w:r>
          </w:p>
        </w:tc>
        <w:tc>
          <w:tcPr>
            <w:tcW w:w="3272" w:type="dxa"/>
          </w:tcPr>
          <w:p w14:paraId="10ACB0F8" w14:textId="77777777" w:rsidR="00AC7608" w:rsidRPr="00DE0EF1" w:rsidRDefault="00AC7608" w:rsidP="009B3534">
            <w:pPr>
              <w:pStyle w:val="TableParagraph"/>
              <w:tabs>
                <w:tab w:val="left" w:pos="9720"/>
              </w:tabs>
              <w:spacing w:before="23" w:line="227" w:lineRule="exact"/>
              <w:ind w:left="217" w:right="720"/>
              <w:jc w:val="both"/>
            </w:pPr>
            <w:r w:rsidRPr="00DE0EF1">
              <w:rPr>
                <w:color w:val="231F20"/>
              </w:rPr>
              <w:t xml:space="preserve"> ………………………</w:t>
            </w:r>
          </w:p>
        </w:tc>
      </w:tr>
      <w:tr w:rsidR="00AC7608" w:rsidRPr="00DE0EF1" w14:paraId="20C86609" w14:textId="77777777" w:rsidTr="009B3534">
        <w:trPr>
          <w:trHeight w:val="1000"/>
        </w:trPr>
        <w:tc>
          <w:tcPr>
            <w:tcW w:w="3308" w:type="dxa"/>
          </w:tcPr>
          <w:p w14:paraId="47049DB0" w14:textId="77777777" w:rsidR="00AC7608" w:rsidRPr="00DE0EF1" w:rsidRDefault="00AC7608" w:rsidP="009B3534">
            <w:pPr>
              <w:pStyle w:val="TableParagraph"/>
              <w:tabs>
                <w:tab w:val="left" w:pos="9720"/>
              </w:tabs>
              <w:spacing w:line="250" w:lineRule="exact"/>
              <w:ind w:left="50" w:right="720"/>
              <w:jc w:val="both"/>
            </w:pPr>
            <w:r w:rsidRPr="00DE0EF1">
              <w:rPr>
                <w:color w:val="231F20"/>
              </w:rPr>
              <w:t>(Title)</w:t>
            </w:r>
          </w:p>
          <w:p w14:paraId="17223FB5" w14:textId="77777777" w:rsidR="00AC7608" w:rsidRPr="00DE0EF1" w:rsidRDefault="00AC7608" w:rsidP="009B3534">
            <w:pPr>
              <w:pStyle w:val="TableParagraph"/>
              <w:tabs>
                <w:tab w:val="left" w:pos="9720"/>
              </w:tabs>
              <w:spacing w:before="6"/>
              <w:ind w:right="720"/>
              <w:jc w:val="both"/>
              <w:rPr>
                <w:sz w:val="41"/>
              </w:rPr>
            </w:pPr>
          </w:p>
          <w:p w14:paraId="17F2C345" w14:textId="77777777" w:rsidR="00AC7608" w:rsidRPr="00DE0EF1" w:rsidRDefault="00AC7608" w:rsidP="009B3534">
            <w:pPr>
              <w:pStyle w:val="TableParagraph"/>
              <w:tabs>
                <w:tab w:val="left" w:pos="9720"/>
              </w:tabs>
              <w:ind w:left="50" w:right="720"/>
              <w:jc w:val="both"/>
            </w:pPr>
            <w:r w:rsidRPr="00DE0EF1">
              <w:rPr>
                <w:color w:val="231F20"/>
              </w:rPr>
              <w:t>Bidder  Ofﬁcial  Stamp</w:t>
            </w:r>
          </w:p>
        </w:tc>
        <w:tc>
          <w:tcPr>
            <w:tcW w:w="3367" w:type="dxa"/>
          </w:tcPr>
          <w:p w14:paraId="5739F09A" w14:textId="77777777" w:rsidR="00AC7608" w:rsidRPr="00DE0EF1" w:rsidRDefault="00AC7608" w:rsidP="009B3534">
            <w:pPr>
              <w:pStyle w:val="TableParagraph"/>
              <w:tabs>
                <w:tab w:val="left" w:pos="9720"/>
              </w:tabs>
              <w:spacing w:line="250" w:lineRule="exact"/>
              <w:ind w:left="374" w:right="720"/>
              <w:jc w:val="both"/>
            </w:pPr>
            <w:r w:rsidRPr="00DE0EF1">
              <w:rPr>
                <w:color w:val="231F20"/>
              </w:rPr>
              <w:t>(Signature)</w:t>
            </w:r>
          </w:p>
        </w:tc>
        <w:tc>
          <w:tcPr>
            <w:tcW w:w="3272" w:type="dxa"/>
          </w:tcPr>
          <w:p w14:paraId="64D0292C" w14:textId="77777777" w:rsidR="00AC7608" w:rsidRPr="00DE0EF1" w:rsidRDefault="00AC7608" w:rsidP="009B3534">
            <w:pPr>
              <w:pStyle w:val="TableParagraph"/>
              <w:tabs>
                <w:tab w:val="left" w:pos="9720"/>
              </w:tabs>
              <w:spacing w:line="250" w:lineRule="exact"/>
              <w:ind w:left="217" w:right="720"/>
              <w:jc w:val="both"/>
            </w:pPr>
            <w:r w:rsidRPr="00DE0EF1">
              <w:rPr>
                <w:color w:val="231F20"/>
              </w:rPr>
              <w:t>(Date)</w:t>
            </w:r>
          </w:p>
        </w:tc>
      </w:tr>
    </w:tbl>
    <w:p w14:paraId="42FF3412" w14:textId="77777777" w:rsidR="00AC7608" w:rsidRPr="00DE0EF1" w:rsidRDefault="00AC7608" w:rsidP="00AC7608">
      <w:pPr>
        <w:tabs>
          <w:tab w:val="left" w:pos="9720"/>
        </w:tabs>
        <w:spacing w:line="250" w:lineRule="exact"/>
        <w:ind w:right="720"/>
        <w:jc w:val="both"/>
        <w:sectPr w:rsidR="00AC7608" w:rsidRPr="00DE0EF1" w:rsidSect="009B3534">
          <w:pgSz w:w="11910" w:h="16840"/>
          <w:pgMar w:top="720" w:right="720" w:bottom="720" w:left="720" w:header="0" w:footer="446" w:gutter="0"/>
          <w:cols w:space="720"/>
        </w:sectPr>
      </w:pPr>
    </w:p>
    <w:p w14:paraId="537D7758" w14:textId="77777777" w:rsidR="00AC7608" w:rsidRPr="00DE0EF1" w:rsidRDefault="00AC7608" w:rsidP="00AC7608">
      <w:pPr>
        <w:pStyle w:val="BodyText"/>
        <w:spacing w:before="243" w:line="230" w:lineRule="auto"/>
        <w:ind w:left="134" w:right="720"/>
        <w:jc w:val="center"/>
        <w:rPr>
          <w:b/>
          <w:color w:val="231F20"/>
          <w:sz w:val="24"/>
          <w:szCs w:val="24"/>
        </w:rPr>
      </w:pPr>
      <w:r w:rsidRPr="00DE0EF1">
        <w:rPr>
          <w:color w:val="231F20"/>
        </w:rPr>
        <w:lastRenderedPageBreak/>
        <w:t xml:space="preserve"> </w:t>
      </w:r>
      <w:r w:rsidRPr="00DE0EF1">
        <w:rPr>
          <w:b/>
          <w:color w:val="231F20"/>
          <w:sz w:val="24"/>
          <w:szCs w:val="24"/>
        </w:rPr>
        <w:t>FORM SD2</w:t>
      </w:r>
    </w:p>
    <w:p w14:paraId="0F585EE3" w14:textId="77777777" w:rsidR="00AC7608" w:rsidRPr="00DE0EF1" w:rsidRDefault="00AC7608" w:rsidP="00AC7608">
      <w:pPr>
        <w:pStyle w:val="Heading3"/>
        <w:spacing w:before="187" w:line="444" w:lineRule="auto"/>
        <w:ind w:left="854" w:right="6374" w:hanging="1"/>
      </w:pPr>
    </w:p>
    <w:p w14:paraId="4C3CDDDE" w14:textId="77777777" w:rsidR="00AC7608" w:rsidRPr="00DE0EF1" w:rsidRDefault="00AC7608" w:rsidP="00AC7608">
      <w:pPr>
        <w:pStyle w:val="Heading5"/>
        <w:spacing w:before="7" w:line="230" w:lineRule="auto"/>
        <w:ind w:left="854" w:right="288"/>
      </w:pPr>
      <w:r w:rsidRPr="00DE0EF1">
        <w:rPr>
          <w:color w:val="231F20"/>
        </w:rPr>
        <w:t>SELF  DECLARATION  THAT  THE  PERSON/TENDERER  WILL  NOT  ENGAGE  IN  ANY  CORRUPT  OR  FRAUDULENT  PRACTICE</w:t>
      </w:r>
    </w:p>
    <w:p w14:paraId="5618585A" w14:textId="77777777" w:rsidR="00AC7608" w:rsidRPr="00DE0EF1" w:rsidRDefault="00AC7608" w:rsidP="00AC7608">
      <w:pPr>
        <w:pStyle w:val="BodyText"/>
        <w:ind w:right="288"/>
        <w:rPr>
          <w:b/>
          <w:sz w:val="30"/>
        </w:rPr>
      </w:pPr>
    </w:p>
    <w:p w14:paraId="7F025234" w14:textId="77777777" w:rsidR="00AC7608" w:rsidRPr="00DE0EF1" w:rsidRDefault="00AC7608" w:rsidP="00AC7608">
      <w:pPr>
        <w:pStyle w:val="BodyText"/>
        <w:ind w:right="288"/>
        <w:rPr>
          <w:b/>
          <w:sz w:val="33"/>
        </w:rPr>
      </w:pPr>
    </w:p>
    <w:p w14:paraId="1718891B" w14:textId="77777777" w:rsidR="00AC7608" w:rsidRPr="00DE0EF1" w:rsidRDefault="00AC7608" w:rsidP="00AC7608">
      <w:pPr>
        <w:pStyle w:val="BodyText"/>
        <w:spacing w:line="248" w:lineRule="exact"/>
        <w:ind w:left="854" w:right="288"/>
        <w:jc w:val="both"/>
      </w:pPr>
      <w:r w:rsidRPr="00DE0EF1">
        <w:rPr>
          <w:color w:val="231F20"/>
        </w:rPr>
        <w:t>I, ………………………………….... of P.O.  Box..............................................being a resident    of....................................................................... in  the  Republic  of ................................... do hereby make a statement  as  follows:-</w:t>
      </w:r>
    </w:p>
    <w:p w14:paraId="2350A029" w14:textId="77777777" w:rsidR="00AC7608" w:rsidRPr="00DE0EF1" w:rsidRDefault="00AC7608" w:rsidP="00AC7608">
      <w:pPr>
        <w:pStyle w:val="BodyText"/>
        <w:spacing w:before="6"/>
        <w:ind w:right="288"/>
        <w:rPr>
          <w:sz w:val="41"/>
        </w:rPr>
      </w:pPr>
    </w:p>
    <w:p w14:paraId="671D0615" w14:textId="77777777" w:rsidR="00AC7608" w:rsidRPr="00DE0EF1" w:rsidRDefault="00AC7608" w:rsidP="00AC7608">
      <w:pPr>
        <w:pStyle w:val="ListParagraph"/>
        <w:numPr>
          <w:ilvl w:val="0"/>
          <w:numId w:val="46"/>
        </w:numPr>
        <w:tabs>
          <w:tab w:val="left" w:pos="1400"/>
          <w:tab w:val="left" w:pos="1401"/>
        </w:tabs>
        <w:spacing w:before="1" w:line="230" w:lineRule="auto"/>
        <w:ind w:left="1402" w:right="288" w:hanging="547"/>
        <w:jc w:val="both"/>
      </w:pPr>
      <w:r w:rsidRPr="00DE0EF1">
        <w:rPr>
          <w:color w:val="231F20"/>
        </w:rPr>
        <w:t xml:space="preserve">THAT  I  am  the  Chief  Executive/Managing  Director/Principal  Ofﬁcer/Director  of..............................................................……....……………………  </w:t>
      </w:r>
      <w:r w:rsidRPr="00DE0EF1">
        <w:rPr>
          <w:i/>
          <w:color w:val="231F20"/>
        </w:rPr>
        <w:t xml:space="preserve">(insert  name  of  the  Company)  </w:t>
      </w:r>
      <w:r w:rsidRPr="00DE0EF1">
        <w:rPr>
          <w:color w:val="231F20"/>
        </w:rPr>
        <w:t xml:space="preserve">who  is  a  Bidder  in  respect  of  </w:t>
      </w:r>
      <w:r w:rsidRPr="00DE0EF1">
        <w:rPr>
          <w:b/>
          <w:color w:val="231F20"/>
        </w:rPr>
        <w:t>Tender  No</w:t>
      </w:r>
      <w:r w:rsidRPr="00DE0EF1">
        <w:rPr>
          <w:color w:val="231F20"/>
        </w:rPr>
        <w:t xml:space="preserve">. .............................................................. for.................................... </w:t>
      </w:r>
      <w:r w:rsidRPr="00DE0EF1">
        <w:rPr>
          <w:i/>
          <w:color w:val="231F20"/>
        </w:rPr>
        <w:t>(Insert tender title/description) f</w:t>
      </w:r>
      <w:r w:rsidRPr="00DE0EF1">
        <w:rPr>
          <w:color w:val="231F20"/>
        </w:rPr>
        <w:t xml:space="preserve">or.................................................... </w:t>
      </w:r>
      <w:r w:rsidRPr="00DE0EF1">
        <w:rPr>
          <w:i/>
          <w:color w:val="231F20"/>
        </w:rPr>
        <w:t xml:space="preserve">(insert  name  of  the  Procuring  entity)  </w:t>
      </w:r>
      <w:r w:rsidRPr="00DE0EF1">
        <w:rPr>
          <w:color w:val="231F20"/>
        </w:rPr>
        <w:t>and  duly  authorized  and  competent  to  make  this  statement.</w:t>
      </w:r>
    </w:p>
    <w:p w14:paraId="5F7F2E84" w14:textId="77777777" w:rsidR="00AC7608" w:rsidRPr="00DE0EF1" w:rsidRDefault="00AC7608" w:rsidP="00AC7608">
      <w:pPr>
        <w:pStyle w:val="BodyText"/>
        <w:spacing w:before="6"/>
        <w:ind w:right="288"/>
        <w:jc w:val="both"/>
        <w:rPr>
          <w:sz w:val="42"/>
        </w:rPr>
      </w:pPr>
    </w:p>
    <w:p w14:paraId="2D286475" w14:textId="77777777" w:rsidR="00AC7608" w:rsidRPr="00DE0EF1" w:rsidRDefault="00AC7608" w:rsidP="00AC7608">
      <w:pPr>
        <w:pStyle w:val="ListParagraph"/>
        <w:numPr>
          <w:ilvl w:val="0"/>
          <w:numId w:val="46"/>
        </w:numPr>
        <w:tabs>
          <w:tab w:val="left" w:pos="1401"/>
        </w:tabs>
        <w:spacing w:line="230" w:lineRule="auto"/>
        <w:ind w:right="288" w:hanging="547"/>
        <w:jc w:val="both"/>
      </w:pPr>
      <w:r w:rsidRPr="00DE0EF1">
        <w:rPr>
          <w:color w:val="231F20"/>
        </w:rPr>
        <w:t>THAT  the  aforesaid  Bidder,  its  servants  and/or  agents  /subcontractors  will  not  engage  in  any  corrupt  or  fraudulent  practice  and  has  not  been  requested  to  pay  any  inducement  to  any  member  of  the  Board,  Management,  Staff  and/or  employees  and/or  agents  of  ……………………..</w:t>
      </w:r>
      <w:r w:rsidRPr="00DE0EF1">
        <w:rPr>
          <w:i/>
          <w:color w:val="231F20"/>
        </w:rPr>
        <w:t xml:space="preserve">(insert  name  of  the  Procuring  entity)  </w:t>
      </w:r>
      <w:r w:rsidRPr="00DE0EF1">
        <w:rPr>
          <w:color w:val="231F20"/>
        </w:rPr>
        <w:t>which  is  the  procuring  entity.</w:t>
      </w:r>
    </w:p>
    <w:p w14:paraId="01A2A291" w14:textId="77777777" w:rsidR="00AC7608" w:rsidRPr="00DE0EF1" w:rsidRDefault="00AC7608" w:rsidP="00AC7608">
      <w:pPr>
        <w:pStyle w:val="BodyText"/>
        <w:spacing w:before="8"/>
        <w:ind w:right="288"/>
        <w:jc w:val="both"/>
        <w:rPr>
          <w:sz w:val="42"/>
        </w:rPr>
      </w:pPr>
    </w:p>
    <w:p w14:paraId="574341C8" w14:textId="77777777" w:rsidR="00AC7608" w:rsidRPr="00DE0EF1" w:rsidRDefault="00AC7608" w:rsidP="00AC7608">
      <w:pPr>
        <w:pStyle w:val="ListParagraph"/>
        <w:numPr>
          <w:ilvl w:val="0"/>
          <w:numId w:val="46"/>
        </w:numPr>
        <w:tabs>
          <w:tab w:val="left" w:pos="1401"/>
        </w:tabs>
        <w:spacing w:line="230" w:lineRule="auto"/>
        <w:ind w:right="288" w:hanging="547"/>
        <w:jc w:val="both"/>
        <w:rPr>
          <w:i/>
        </w:rPr>
      </w:pPr>
      <w:r w:rsidRPr="00DE0EF1">
        <w:rPr>
          <w:color w:val="231F20"/>
        </w:rPr>
        <w:t>THAT  the  aforesaid  Bidder,  its  servants  and/or  agents  /subcontractors  have  not  offered  any  inducement  to  any  member  of  the  Board,  Management,  Staff  and/or  employees  and/or  agents  of  ……………………..</w:t>
      </w:r>
      <w:r w:rsidRPr="00DE0EF1">
        <w:rPr>
          <w:i/>
          <w:color w:val="231F20"/>
        </w:rPr>
        <w:t>(name  of  the  procuring  entity).</w:t>
      </w:r>
    </w:p>
    <w:p w14:paraId="4A3F7CD5" w14:textId="77777777" w:rsidR="00AC7608" w:rsidRPr="00DE0EF1" w:rsidRDefault="00AC7608" w:rsidP="00AC7608">
      <w:pPr>
        <w:pStyle w:val="BodyText"/>
        <w:ind w:right="288"/>
        <w:jc w:val="both"/>
        <w:rPr>
          <w:i/>
          <w:sz w:val="28"/>
        </w:rPr>
      </w:pPr>
    </w:p>
    <w:p w14:paraId="00A4E142" w14:textId="77777777" w:rsidR="00AC7608" w:rsidRPr="00DE0EF1" w:rsidRDefault="00AC7608" w:rsidP="00AC7608">
      <w:pPr>
        <w:pStyle w:val="ListParagraph"/>
        <w:numPr>
          <w:ilvl w:val="0"/>
          <w:numId w:val="46"/>
        </w:numPr>
        <w:tabs>
          <w:tab w:val="left" w:pos="1400"/>
          <w:tab w:val="left" w:pos="1401"/>
        </w:tabs>
        <w:spacing w:before="168" w:line="230" w:lineRule="auto"/>
        <w:ind w:right="288" w:hanging="547"/>
        <w:jc w:val="both"/>
      </w:pPr>
      <w:r w:rsidRPr="00DE0EF1">
        <w:rPr>
          <w:color w:val="231F20"/>
        </w:rPr>
        <w:t>THAT  the  aforesaid  Bidder  will  not  engage/has  not  engaged  in  any  corrosive  practice  with  other  bidders  participating  in  the  subject  tender.</w:t>
      </w:r>
    </w:p>
    <w:p w14:paraId="50624757" w14:textId="77777777" w:rsidR="00AC7608" w:rsidRPr="00DE0EF1" w:rsidRDefault="00AC7608" w:rsidP="00AC7608">
      <w:pPr>
        <w:pStyle w:val="BodyText"/>
        <w:spacing w:before="9"/>
        <w:ind w:right="288"/>
        <w:jc w:val="both"/>
        <w:rPr>
          <w:sz w:val="41"/>
        </w:rPr>
      </w:pPr>
    </w:p>
    <w:p w14:paraId="6557AE72" w14:textId="77777777" w:rsidR="00AC7608" w:rsidRPr="00DE0EF1" w:rsidRDefault="00AC7608" w:rsidP="00AC7608">
      <w:pPr>
        <w:pStyle w:val="ListParagraph"/>
        <w:numPr>
          <w:ilvl w:val="0"/>
          <w:numId w:val="46"/>
        </w:numPr>
        <w:tabs>
          <w:tab w:val="left" w:pos="1400"/>
          <w:tab w:val="left" w:pos="1401"/>
        </w:tabs>
        <w:ind w:left="1400" w:right="288"/>
        <w:jc w:val="both"/>
      </w:pPr>
      <w:r w:rsidRPr="00DE0EF1">
        <w:rPr>
          <w:color w:val="231F20"/>
        </w:rPr>
        <w:t>THAT  what  is  deponed  to  herein  above  is  true  to  the  best  of  my  knowledge  information  and  belief.</w:t>
      </w:r>
    </w:p>
    <w:p w14:paraId="6FCC288C" w14:textId="77777777" w:rsidR="00AC7608" w:rsidRPr="00DE0EF1" w:rsidRDefault="00AC7608" w:rsidP="00AC7608">
      <w:pPr>
        <w:pStyle w:val="BodyText"/>
        <w:ind w:right="288"/>
        <w:jc w:val="both"/>
        <w:rPr>
          <w:sz w:val="30"/>
        </w:rPr>
      </w:pPr>
    </w:p>
    <w:p w14:paraId="063C7A99" w14:textId="77777777" w:rsidR="00AC7608" w:rsidRPr="00DE0EF1" w:rsidRDefault="00AC7608" w:rsidP="00AC7608">
      <w:pPr>
        <w:pStyle w:val="BodyText"/>
        <w:spacing w:before="5"/>
        <w:ind w:right="288"/>
        <w:jc w:val="both"/>
        <w:rPr>
          <w:sz w:val="33"/>
        </w:rPr>
      </w:pPr>
    </w:p>
    <w:p w14:paraId="5937FD3F" w14:textId="77777777" w:rsidR="00AC7608" w:rsidRPr="00DE0EF1" w:rsidRDefault="00AC7608" w:rsidP="00AC7608">
      <w:pPr>
        <w:pStyle w:val="BodyText"/>
        <w:tabs>
          <w:tab w:val="left" w:pos="5174"/>
          <w:tab w:val="left" w:pos="8307"/>
          <w:tab w:val="left" w:pos="8774"/>
        </w:tabs>
        <w:spacing w:line="230" w:lineRule="auto"/>
        <w:ind w:left="1418" w:right="288" w:hanging="1"/>
        <w:jc w:val="both"/>
      </w:pPr>
      <w:r w:rsidRPr="00DE0EF1">
        <w:rPr>
          <w:color w:val="231F20"/>
        </w:rPr>
        <w:t>……………………………</w:t>
      </w:r>
      <w:r w:rsidRPr="00DE0EF1">
        <w:rPr>
          <w:color w:val="231F20"/>
        </w:rPr>
        <w:tab/>
        <w:t>………………...…</w:t>
      </w:r>
      <w:r w:rsidRPr="00DE0EF1">
        <w:rPr>
          <w:color w:val="231F20"/>
        </w:rPr>
        <w:tab/>
        <w:t>……………………  (Title)</w:t>
      </w:r>
      <w:r w:rsidRPr="00DE0EF1">
        <w:rPr>
          <w:color w:val="231F20"/>
        </w:rPr>
        <w:tab/>
        <w:t>(Signature)</w:t>
      </w:r>
      <w:r w:rsidRPr="00DE0EF1">
        <w:rPr>
          <w:color w:val="231F20"/>
        </w:rPr>
        <w:tab/>
      </w:r>
      <w:r w:rsidRPr="00DE0EF1">
        <w:rPr>
          <w:color w:val="231F20"/>
        </w:rPr>
        <w:tab/>
        <w:t>(Date)</w:t>
      </w:r>
    </w:p>
    <w:p w14:paraId="53FB4688" w14:textId="77777777" w:rsidR="00AC7608" w:rsidRPr="00DE0EF1" w:rsidRDefault="00AC7608" w:rsidP="00AC7608">
      <w:pPr>
        <w:pStyle w:val="BodyText"/>
        <w:ind w:right="288"/>
        <w:jc w:val="both"/>
        <w:rPr>
          <w:sz w:val="30"/>
        </w:rPr>
      </w:pPr>
    </w:p>
    <w:p w14:paraId="69CDB7C7" w14:textId="77777777" w:rsidR="00AC7608" w:rsidRPr="00DE0EF1" w:rsidRDefault="00AC7608" w:rsidP="00AC7608">
      <w:pPr>
        <w:pStyle w:val="BodyText"/>
        <w:ind w:right="288"/>
        <w:jc w:val="both"/>
        <w:rPr>
          <w:sz w:val="33"/>
        </w:rPr>
      </w:pPr>
    </w:p>
    <w:p w14:paraId="14104E79" w14:textId="77777777" w:rsidR="00AC7608" w:rsidRPr="00DE0EF1" w:rsidRDefault="00AC7608" w:rsidP="00AC7608">
      <w:pPr>
        <w:pStyle w:val="BodyText"/>
        <w:ind w:left="854" w:right="288"/>
        <w:jc w:val="both"/>
      </w:pPr>
      <w:r w:rsidRPr="00DE0EF1">
        <w:rPr>
          <w:color w:val="231F20"/>
        </w:rPr>
        <w:t>Bidder’s Ofﬁcial Stamp</w:t>
      </w:r>
    </w:p>
    <w:p w14:paraId="509F3120" w14:textId="77777777" w:rsidR="00AC7608" w:rsidRPr="00DE0EF1" w:rsidRDefault="00AC7608" w:rsidP="00AC7608">
      <w:pPr>
        <w:ind w:right="288"/>
        <w:jc w:val="both"/>
        <w:sectPr w:rsidR="00AC7608" w:rsidRPr="00DE0EF1" w:rsidSect="009B3534">
          <w:pgSz w:w="11910" w:h="16840"/>
          <w:pgMar w:top="720" w:right="720" w:bottom="720" w:left="720" w:header="0" w:footer="446" w:gutter="0"/>
          <w:cols w:space="720"/>
        </w:sectPr>
      </w:pPr>
    </w:p>
    <w:p w14:paraId="062C892C" w14:textId="77777777" w:rsidR="00AC7608" w:rsidRPr="00DE0EF1" w:rsidRDefault="00AC7608" w:rsidP="00AC7608">
      <w:pPr>
        <w:pStyle w:val="Heading3"/>
        <w:spacing w:before="173"/>
        <w:ind w:left="861"/>
      </w:pPr>
      <w:r w:rsidRPr="00DE0EF1">
        <w:rPr>
          <w:color w:val="231F20"/>
        </w:rPr>
        <w:lastRenderedPageBreak/>
        <w:t>DECLARATION AND COMMITMENT TO THE CODE OF ETHICS</w:t>
      </w:r>
    </w:p>
    <w:p w14:paraId="759709B7" w14:textId="77777777" w:rsidR="00AC7608" w:rsidRPr="00DE0EF1" w:rsidRDefault="00AC7608" w:rsidP="00AC7608">
      <w:pPr>
        <w:pStyle w:val="BodyText"/>
        <w:spacing w:before="5"/>
        <w:rPr>
          <w:b/>
          <w:sz w:val="26"/>
        </w:rPr>
      </w:pPr>
    </w:p>
    <w:p w14:paraId="3E5C9C2E" w14:textId="77777777" w:rsidR="00AC7608" w:rsidRPr="00DE0EF1" w:rsidRDefault="00AC7608" w:rsidP="00AC7608">
      <w:pPr>
        <w:pStyle w:val="BodyText"/>
        <w:tabs>
          <w:tab w:val="left" w:pos="8438"/>
        </w:tabs>
        <w:ind w:left="860" w:right="210"/>
        <w:jc w:val="both"/>
      </w:pPr>
      <w:r w:rsidRPr="00DE0EF1">
        <w:rPr>
          <w:color w:val="231F20"/>
        </w:rPr>
        <w:t>I....................................................................................................................... (Person)</w:t>
      </w:r>
      <w:r w:rsidRPr="00DE0EF1">
        <w:rPr>
          <w:color w:val="231F20"/>
        </w:rPr>
        <w:tab/>
        <w:t>on behalf of (</w:t>
      </w:r>
      <w:r w:rsidRPr="00DE0EF1">
        <w:rPr>
          <w:b/>
          <w:i/>
          <w:color w:val="231F20"/>
        </w:rPr>
        <w:t>Name of the Business/  Company/Firm</w:t>
      </w:r>
      <w:r w:rsidRPr="00DE0EF1">
        <w:rPr>
          <w:color w:val="231F20"/>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01E05D5E" w14:textId="77777777" w:rsidR="00AC7608" w:rsidRPr="00DE0EF1" w:rsidRDefault="00AC7608" w:rsidP="00AC7608">
      <w:pPr>
        <w:pStyle w:val="BodyText"/>
        <w:spacing w:before="267" w:line="252" w:lineRule="auto"/>
        <w:ind w:left="860" w:right="210"/>
        <w:jc w:val="both"/>
      </w:pPr>
      <w:r w:rsidRPr="00DE0EF1">
        <w:rPr>
          <w:color w:val="231F20"/>
        </w:rPr>
        <w:t>I  do  hereby  commit  to  abide  by  the  provisions  of  the  Code  of  Ethics  for  persons  participating  in  Public  Procurement  and  Asset  Disposal.</w:t>
      </w:r>
    </w:p>
    <w:p w14:paraId="176A8BA9" w14:textId="77777777" w:rsidR="00AC7608" w:rsidRPr="00DE0EF1" w:rsidRDefault="00AC7608" w:rsidP="00AC7608">
      <w:pPr>
        <w:pStyle w:val="BodyText"/>
        <w:spacing w:before="222"/>
        <w:ind w:left="860" w:right="210"/>
        <w:jc w:val="both"/>
      </w:pPr>
      <w:r w:rsidRPr="00DE0EF1">
        <w:rPr>
          <w:color w:val="231F20"/>
        </w:rPr>
        <w:t>Name of Authorized signatory........................................................................................................................</w:t>
      </w:r>
    </w:p>
    <w:p w14:paraId="6D7C81D3" w14:textId="77777777" w:rsidR="00AC7608" w:rsidRPr="00DE0EF1" w:rsidRDefault="00AC7608" w:rsidP="00AC7608">
      <w:pPr>
        <w:pStyle w:val="BodyText"/>
        <w:spacing w:before="234"/>
        <w:ind w:left="860" w:right="210"/>
        <w:jc w:val="both"/>
      </w:pPr>
      <w:r w:rsidRPr="00DE0EF1">
        <w:rPr>
          <w:color w:val="231F20"/>
        </w:rPr>
        <w:t>Sign……………...........................................................................................................................................</w:t>
      </w:r>
    </w:p>
    <w:p w14:paraId="5C8D6BAB" w14:textId="77777777" w:rsidR="00AC7608" w:rsidRPr="00DE0EF1" w:rsidRDefault="00AC7608" w:rsidP="00AC7608">
      <w:pPr>
        <w:pStyle w:val="BodyText"/>
        <w:spacing w:before="10"/>
        <w:ind w:right="210"/>
        <w:jc w:val="both"/>
        <w:rPr>
          <w:sz w:val="30"/>
        </w:rPr>
      </w:pPr>
    </w:p>
    <w:p w14:paraId="38686E3E" w14:textId="77777777" w:rsidR="00AC7608" w:rsidRPr="00DE0EF1" w:rsidRDefault="00AC7608" w:rsidP="00AC7608">
      <w:pPr>
        <w:pStyle w:val="BodyText"/>
        <w:ind w:left="860" w:right="210"/>
        <w:jc w:val="both"/>
      </w:pPr>
      <w:r w:rsidRPr="00DE0EF1">
        <w:rPr>
          <w:color w:val="231F20"/>
        </w:rPr>
        <w:t>Position............................................................................................................................................................</w:t>
      </w:r>
    </w:p>
    <w:p w14:paraId="195A0250" w14:textId="77777777" w:rsidR="00AC7608" w:rsidRPr="00DE0EF1" w:rsidRDefault="00AC7608" w:rsidP="00AC7608">
      <w:pPr>
        <w:pStyle w:val="BodyText"/>
        <w:spacing w:before="1"/>
        <w:ind w:right="210"/>
        <w:jc w:val="both"/>
        <w:rPr>
          <w:sz w:val="44"/>
        </w:rPr>
      </w:pPr>
    </w:p>
    <w:p w14:paraId="2D177CF9" w14:textId="77777777" w:rsidR="00AC7608" w:rsidRPr="00DE0EF1" w:rsidRDefault="00AC7608" w:rsidP="00AC7608">
      <w:pPr>
        <w:pStyle w:val="BodyText"/>
        <w:spacing w:line="456" w:lineRule="auto"/>
        <w:ind w:left="860" w:right="210"/>
        <w:jc w:val="both"/>
        <w:rPr>
          <w:color w:val="231F20"/>
        </w:rPr>
      </w:pPr>
      <w:r w:rsidRPr="00DE0EF1">
        <w:rPr>
          <w:color w:val="231F20"/>
        </w:rPr>
        <w:t xml:space="preserve">Ofﬁce address……………………………………………….  Telephone…………….......………………….  </w:t>
      </w:r>
    </w:p>
    <w:p w14:paraId="792221FD" w14:textId="77777777" w:rsidR="00AC7608" w:rsidRPr="00DE0EF1" w:rsidRDefault="00AC7608" w:rsidP="00AC7608">
      <w:pPr>
        <w:pStyle w:val="BodyText"/>
        <w:spacing w:line="456" w:lineRule="auto"/>
        <w:ind w:left="860" w:right="210"/>
        <w:jc w:val="both"/>
      </w:pPr>
      <w:r w:rsidRPr="00DE0EF1">
        <w:rPr>
          <w:color w:val="231F20"/>
        </w:rPr>
        <w:t>E-mail………………………………….......................................................................................……………</w:t>
      </w:r>
    </w:p>
    <w:p w14:paraId="2D7ED654" w14:textId="77777777" w:rsidR="00AC7608" w:rsidRPr="00DE0EF1" w:rsidRDefault="00AC7608" w:rsidP="00AC7608">
      <w:pPr>
        <w:pStyle w:val="BodyText"/>
        <w:spacing w:line="252" w:lineRule="exact"/>
        <w:ind w:left="860" w:right="210"/>
        <w:jc w:val="both"/>
      </w:pPr>
      <w:r w:rsidRPr="00DE0EF1">
        <w:rPr>
          <w:color w:val="231F20"/>
        </w:rPr>
        <w:t>Name of the  Firm/Company……………................................................................................………………</w:t>
      </w:r>
    </w:p>
    <w:p w14:paraId="75F1323F" w14:textId="77777777" w:rsidR="00AC7608" w:rsidRPr="00DE0EF1" w:rsidRDefault="00AC7608" w:rsidP="00AC7608">
      <w:pPr>
        <w:pStyle w:val="BodyText"/>
        <w:spacing w:before="227"/>
        <w:ind w:left="860" w:right="210"/>
        <w:jc w:val="both"/>
      </w:pPr>
      <w:r w:rsidRPr="00DE0EF1">
        <w:rPr>
          <w:color w:val="231F20"/>
        </w:rPr>
        <w:t>Date……………………………………..............................................................................…………………</w:t>
      </w:r>
    </w:p>
    <w:p w14:paraId="4121A401" w14:textId="77777777" w:rsidR="00AC7608" w:rsidRPr="00DE0EF1" w:rsidRDefault="00AC7608" w:rsidP="00AC7608">
      <w:pPr>
        <w:pStyle w:val="Heading5"/>
        <w:spacing w:before="227"/>
        <w:ind w:left="860" w:right="210"/>
        <w:jc w:val="both"/>
      </w:pPr>
      <w:r w:rsidRPr="00DE0EF1">
        <w:rPr>
          <w:color w:val="231F20"/>
        </w:rPr>
        <w:t>(Company Seal/  Rubber  Stamp  where  applicable)</w:t>
      </w:r>
    </w:p>
    <w:p w14:paraId="429DA3CA" w14:textId="77777777" w:rsidR="00AC7608" w:rsidRPr="00DE0EF1" w:rsidRDefault="00AC7608" w:rsidP="00AC7608">
      <w:pPr>
        <w:pStyle w:val="BodyText"/>
        <w:spacing w:before="10"/>
        <w:ind w:right="210"/>
        <w:jc w:val="both"/>
        <w:rPr>
          <w:b/>
          <w:sz w:val="26"/>
        </w:rPr>
      </w:pPr>
    </w:p>
    <w:p w14:paraId="34A145AA" w14:textId="77777777" w:rsidR="00AC7608" w:rsidRPr="00DE0EF1" w:rsidRDefault="00AC7608" w:rsidP="00AC7608">
      <w:pPr>
        <w:pStyle w:val="BodyText"/>
        <w:spacing w:line="532" w:lineRule="auto"/>
        <w:ind w:left="860" w:right="210"/>
        <w:jc w:val="both"/>
      </w:pPr>
      <w:r w:rsidRPr="00DE0EF1">
        <w:rPr>
          <w:color w:val="231F20"/>
        </w:rPr>
        <w:t>Witness                                                                                                                                                                                                                                                                                                  Name  ……………………………………........................................................................………………….</w:t>
      </w:r>
    </w:p>
    <w:p w14:paraId="29FA56F6" w14:textId="77777777" w:rsidR="00AC7608" w:rsidRPr="00DE0EF1" w:rsidRDefault="00AC7608" w:rsidP="00AC7608">
      <w:pPr>
        <w:pStyle w:val="BodyText"/>
        <w:spacing w:before="1"/>
        <w:ind w:left="860"/>
      </w:pPr>
      <w:r w:rsidRPr="00DE0EF1">
        <w:rPr>
          <w:color w:val="231F20"/>
        </w:rPr>
        <w:t>Sign………………………………………........................................................................................………</w:t>
      </w:r>
    </w:p>
    <w:p w14:paraId="03E6EACC" w14:textId="77777777" w:rsidR="00AC7608" w:rsidRPr="00DE0EF1" w:rsidRDefault="00AC7608" w:rsidP="00AC7608">
      <w:pPr>
        <w:pStyle w:val="BodyText"/>
        <w:spacing w:before="7"/>
        <w:rPr>
          <w:sz w:val="23"/>
        </w:rPr>
      </w:pPr>
    </w:p>
    <w:p w14:paraId="4CCA35E7" w14:textId="77777777" w:rsidR="00AC7608" w:rsidRPr="00DE0EF1" w:rsidRDefault="00AC7608" w:rsidP="00AC7608">
      <w:pPr>
        <w:pStyle w:val="BodyText"/>
        <w:ind w:left="860"/>
      </w:pPr>
      <w:r w:rsidRPr="00DE0EF1">
        <w:rPr>
          <w:color w:val="231F20"/>
        </w:rPr>
        <w:t>Date…………………………………………….................................................................................………</w:t>
      </w:r>
    </w:p>
    <w:p w14:paraId="0482B5B0" w14:textId="77777777" w:rsidR="00AC7608" w:rsidRPr="00DE0EF1" w:rsidRDefault="00AC7608" w:rsidP="00AC7608">
      <w:pPr>
        <w:sectPr w:rsidR="00AC7608" w:rsidRPr="00DE0EF1" w:rsidSect="009B3534">
          <w:pgSz w:w="11910" w:h="16840"/>
          <w:pgMar w:top="720" w:right="720" w:bottom="720" w:left="720" w:header="0" w:footer="441" w:gutter="0"/>
          <w:cols w:space="720"/>
        </w:sectPr>
      </w:pPr>
    </w:p>
    <w:p w14:paraId="2580E174" w14:textId="77777777" w:rsidR="00AC7608" w:rsidRPr="00DE0EF1" w:rsidRDefault="00AC7608" w:rsidP="00AC7608">
      <w:pPr>
        <w:pStyle w:val="Heading5"/>
        <w:spacing w:before="194"/>
        <w:ind w:left="849"/>
      </w:pPr>
      <w:r w:rsidRPr="00DE0EF1">
        <w:rPr>
          <w:color w:val="231F20"/>
        </w:rPr>
        <w:lastRenderedPageBreak/>
        <w:t>APPENDIX 1- FRAUD AND CORRUPTION</w:t>
      </w:r>
    </w:p>
    <w:p w14:paraId="5C55E1AD" w14:textId="77777777" w:rsidR="00AC7608" w:rsidRPr="00DE0EF1" w:rsidRDefault="00AC7608" w:rsidP="00AC7608">
      <w:pPr>
        <w:spacing w:before="234"/>
        <w:ind w:left="849"/>
        <w:rPr>
          <w:i/>
        </w:rPr>
      </w:pPr>
      <w:r w:rsidRPr="00DE0EF1">
        <w:rPr>
          <w:i/>
          <w:color w:val="231F20"/>
        </w:rPr>
        <w:t>(Appendix 1 shall not  be  modiﬁed)</w:t>
      </w:r>
    </w:p>
    <w:p w14:paraId="65BF8F13" w14:textId="77777777" w:rsidR="00AC7608" w:rsidRPr="00DE0EF1" w:rsidRDefault="00AC7608" w:rsidP="00AC7608">
      <w:pPr>
        <w:pStyle w:val="Heading5"/>
        <w:numPr>
          <w:ilvl w:val="0"/>
          <w:numId w:val="44"/>
        </w:numPr>
        <w:tabs>
          <w:tab w:val="left" w:pos="1416"/>
          <w:tab w:val="left" w:pos="1417"/>
        </w:tabs>
        <w:spacing w:before="234"/>
      </w:pPr>
      <w:r w:rsidRPr="00DE0EF1">
        <w:rPr>
          <w:color w:val="231F20"/>
        </w:rPr>
        <w:t>Purpose</w:t>
      </w:r>
    </w:p>
    <w:p w14:paraId="00E0B4F5" w14:textId="77777777" w:rsidR="00AC7608" w:rsidRPr="00DE0EF1" w:rsidRDefault="00AC7608" w:rsidP="00AC7608">
      <w:pPr>
        <w:pStyle w:val="ListParagraph"/>
        <w:numPr>
          <w:ilvl w:val="1"/>
          <w:numId w:val="44"/>
        </w:numPr>
        <w:tabs>
          <w:tab w:val="left" w:pos="1417"/>
        </w:tabs>
        <w:spacing w:before="243" w:line="230" w:lineRule="auto"/>
        <w:ind w:right="845" w:hanging="570"/>
        <w:jc w:val="both"/>
      </w:pPr>
      <w:r w:rsidRPr="00DE0EF1">
        <w:rPr>
          <w:color w:val="231F20"/>
        </w:rPr>
        <w:t xml:space="preserve">The  Government  of  Kenya's  Anti-Corruption  and  Economic  Crime  laws  and  their  sanction's  policies  and  procedures,  Public  Procurement  and  Asset  Disposal  Act  </w:t>
      </w:r>
      <w:r w:rsidRPr="00DE0EF1">
        <w:rPr>
          <w:i/>
          <w:color w:val="231F20"/>
        </w:rPr>
        <w:t xml:space="preserve">(no.  33  of  2015)  </w:t>
      </w:r>
      <w:r w:rsidRPr="00DE0EF1">
        <w:rPr>
          <w:color w:val="231F20"/>
        </w:rPr>
        <w:t>and  its  Regulation,  and  any  other  Kenya's  Acts  or  Regulations  related  to  Fraud  and  Corruption,  and  similar  offences,  shall  apply  with  respect  to  Public  Procurement  Processes  and  Contracts  that  are  governed  by  the  laws  of  Kenya.</w:t>
      </w:r>
    </w:p>
    <w:p w14:paraId="478AC171" w14:textId="77777777" w:rsidR="00AC7608" w:rsidRPr="00DE0EF1" w:rsidRDefault="00AC7608" w:rsidP="00AC7608">
      <w:pPr>
        <w:pStyle w:val="Heading5"/>
        <w:numPr>
          <w:ilvl w:val="0"/>
          <w:numId w:val="44"/>
        </w:numPr>
        <w:tabs>
          <w:tab w:val="left" w:pos="1416"/>
          <w:tab w:val="left" w:pos="1417"/>
        </w:tabs>
      </w:pPr>
      <w:r w:rsidRPr="00DE0EF1">
        <w:rPr>
          <w:color w:val="231F20"/>
        </w:rPr>
        <w:t>Requirements</w:t>
      </w:r>
    </w:p>
    <w:p w14:paraId="312BECDC" w14:textId="77777777" w:rsidR="00AC7608" w:rsidRPr="00DE0EF1" w:rsidRDefault="00AC7608" w:rsidP="00AC7608">
      <w:pPr>
        <w:pStyle w:val="ListParagraph"/>
        <w:numPr>
          <w:ilvl w:val="1"/>
          <w:numId w:val="44"/>
        </w:numPr>
        <w:tabs>
          <w:tab w:val="left" w:pos="1417"/>
        </w:tabs>
        <w:spacing w:before="243" w:line="230" w:lineRule="auto"/>
        <w:ind w:right="843" w:hanging="570"/>
        <w:jc w:val="both"/>
      </w:pPr>
      <w:r w:rsidRPr="00DE0EF1">
        <w:rPr>
          <w:color w:val="231F20"/>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7D2A8CEF" w14:textId="77777777" w:rsidR="00AC7608" w:rsidRPr="00DE0EF1" w:rsidRDefault="00AC7608" w:rsidP="00AC7608">
      <w:pPr>
        <w:pStyle w:val="ListParagraph"/>
        <w:numPr>
          <w:ilvl w:val="1"/>
          <w:numId w:val="44"/>
        </w:numPr>
        <w:tabs>
          <w:tab w:val="left" w:pos="1417"/>
        </w:tabs>
        <w:spacing w:before="248" w:line="230" w:lineRule="auto"/>
        <w:ind w:right="846" w:hanging="570"/>
        <w:jc w:val="both"/>
      </w:pPr>
      <w:r w:rsidRPr="00DE0EF1">
        <w:rPr>
          <w:color w:val="231F20"/>
        </w:rPr>
        <w:t xml:space="preserve">Kenya’s public  procurement  and  asset  disposal  act  </w:t>
      </w:r>
      <w:r w:rsidRPr="00DE0EF1">
        <w:rPr>
          <w:i/>
          <w:color w:val="231F20"/>
        </w:rPr>
        <w:t xml:space="preserve">(no.  33  of  2015)  </w:t>
      </w:r>
      <w:r w:rsidRPr="00DE0EF1">
        <w:rPr>
          <w:color w:val="231F20"/>
        </w:rPr>
        <w:t>under  Section  66  describes  rules  to  be  followed  and  actions  to  be  taken  in  dealing  with  Corrupt,  Coercive,  Obstructive,  Collusive  or  Fraudulent  practices,  and  Conﬂicts  of  Interest  in  procurement  including  consequences  for  offences  committed.  A  few  of  the  provisions  noted  below  highlight  Kenya's  policy  of  no  tolerance  for  such  practices  and  behavior:</w:t>
      </w:r>
    </w:p>
    <w:p w14:paraId="646DA4EF" w14:textId="77777777" w:rsidR="00AC7608" w:rsidRPr="00DE0EF1" w:rsidRDefault="00AC7608" w:rsidP="00AC7608">
      <w:pPr>
        <w:pStyle w:val="ListParagraph"/>
        <w:numPr>
          <w:ilvl w:val="2"/>
          <w:numId w:val="44"/>
        </w:numPr>
        <w:tabs>
          <w:tab w:val="left" w:pos="1966"/>
          <w:tab w:val="left" w:pos="1967"/>
        </w:tabs>
        <w:spacing w:before="125" w:line="230" w:lineRule="auto"/>
        <w:ind w:right="848" w:hanging="2"/>
      </w:pPr>
      <w:r w:rsidRPr="00DE0EF1">
        <w:rPr>
          <w:color w:val="231F20"/>
        </w:rPr>
        <w:t>a  person  to  whom  this  Act  applies  shall  not  be  involved  in  any  corrupt,  coercive,  obstructive,  collusive  or  fraudulent  practice;  or  conﬂicts  of  interest  in  any  procurement  or  asset  disposal  proceeding;</w:t>
      </w:r>
    </w:p>
    <w:p w14:paraId="5D5D4541" w14:textId="77777777" w:rsidR="00AC7608" w:rsidRPr="00DE0EF1" w:rsidRDefault="00AC7608" w:rsidP="00AC7608">
      <w:pPr>
        <w:pStyle w:val="ListParagraph"/>
        <w:numPr>
          <w:ilvl w:val="2"/>
          <w:numId w:val="44"/>
        </w:numPr>
        <w:tabs>
          <w:tab w:val="left" w:pos="1967"/>
        </w:tabs>
        <w:spacing w:line="230" w:lineRule="auto"/>
        <w:ind w:left="1966" w:right="848"/>
        <w:jc w:val="both"/>
      </w:pPr>
      <w:r w:rsidRPr="00DE0EF1">
        <w:rPr>
          <w:color w:val="231F20"/>
        </w:rPr>
        <w:t>A  person  referred  to  under  subsection  (1)  who  contravenes  the  provisions  of  that  sub-section  commits  an  offence;</w:t>
      </w:r>
    </w:p>
    <w:p w14:paraId="5E36C60C" w14:textId="77777777" w:rsidR="00AC7608" w:rsidRPr="00DE0EF1" w:rsidRDefault="00AC7608" w:rsidP="00AC7608">
      <w:pPr>
        <w:pStyle w:val="ListParagraph"/>
        <w:numPr>
          <w:ilvl w:val="2"/>
          <w:numId w:val="44"/>
        </w:numPr>
        <w:tabs>
          <w:tab w:val="left" w:pos="1966"/>
          <w:tab w:val="left" w:pos="1967"/>
        </w:tabs>
        <w:ind w:left="1966"/>
      </w:pPr>
      <w:r w:rsidRPr="00DE0EF1">
        <w:rPr>
          <w:color w:val="231F20"/>
        </w:rPr>
        <w:t>Without  limiting  the  generality  of  the  subsection  (1)  and  (2),  the  person  shall  be—</w:t>
      </w:r>
    </w:p>
    <w:p w14:paraId="7658A8BA" w14:textId="77777777" w:rsidR="00AC7608" w:rsidRPr="00DE0EF1" w:rsidRDefault="00AC7608" w:rsidP="00AC7608">
      <w:pPr>
        <w:pStyle w:val="ListParagraph"/>
        <w:numPr>
          <w:ilvl w:val="3"/>
          <w:numId w:val="44"/>
        </w:numPr>
        <w:tabs>
          <w:tab w:val="left" w:pos="2543"/>
          <w:tab w:val="left" w:pos="2544"/>
        </w:tabs>
        <w:ind w:hanging="577"/>
      </w:pPr>
      <w:r w:rsidRPr="00DE0EF1">
        <w:rPr>
          <w:color w:val="231F20"/>
        </w:rPr>
        <w:t>disqualiﬁed  from  entering  into  a  contract  for  a  procurement  or  asset  disposal  proceeding;  or</w:t>
      </w:r>
    </w:p>
    <w:p w14:paraId="424DD6C4" w14:textId="77777777" w:rsidR="00AC7608" w:rsidRPr="00DE0EF1" w:rsidRDefault="00AC7608" w:rsidP="00AC7608">
      <w:pPr>
        <w:pStyle w:val="ListParagraph"/>
        <w:numPr>
          <w:ilvl w:val="3"/>
          <w:numId w:val="44"/>
        </w:numPr>
        <w:tabs>
          <w:tab w:val="left" w:pos="2576"/>
          <w:tab w:val="left" w:pos="2577"/>
        </w:tabs>
        <w:ind w:left="2576" w:hanging="610"/>
      </w:pPr>
      <w:r w:rsidRPr="00DE0EF1">
        <w:rPr>
          <w:color w:val="231F20"/>
        </w:rPr>
        <w:t>if  a  contract  has  already  been  entered  into  with  the  person,  the  contract  shall  be  voidable;</w:t>
      </w:r>
    </w:p>
    <w:p w14:paraId="3F34E5F5" w14:textId="77777777" w:rsidR="00AC7608" w:rsidRPr="00DE0EF1" w:rsidRDefault="00AC7608" w:rsidP="00AC7608">
      <w:pPr>
        <w:pStyle w:val="ListParagraph"/>
        <w:numPr>
          <w:ilvl w:val="2"/>
          <w:numId w:val="44"/>
        </w:numPr>
        <w:tabs>
          <w:tab w:val="left" w:pos="1967"/>
        </w:tabs>
        <w:spacing w:line="230" w:lineRule="auto"/>
        <w:ind w:left="1958" w:right="849" w:hanging="543"/>
        <w:jc w:val="both"/>
      </w:pPr>
      <w:r w:rsidRPr="00DE0EF1">
        <w:rPr>
          <w:color w:val="231F20"/>
        </w:rPr>
        <w:t>The  voiding  of  a  contract  by  the  procuring  entity  under  subsection  (7)  does  not  limit  any  legal  remedy  the  procuring  entity  may  have;</w:t>
      </w:r>
    </w:p>
    <w:p w14:paraId="6B66D027" w14:textId="77777777" w:rsidR="00AC7608" w:rsidRPr="00DE0EF1" w:rsidRDefault="00AC7608" w:rsidP="00AC7608">
      <w:pPr>
        <w:pStyle w:val="ListParagraph"/>
        <w:numPr>
          <w:ilvl w:val="2"/>
          <w:numId w:val="44"/>
        </w:numPr>
        <w:tabs>
          <w:tab w:val="left" w:pos="1967"/>
        </w:tabs>
        <w:spacing w:line="230" w:lineRule="auto"/>
        <w:ind w:left="1988" w:right="847" w:hanging="573"/>
        <w:jc w:val="both"/>
      </w:pPr>
      <w:r w:rsidRPr="00DE0EF1">
        <w:rPr>
          <w:color w:val="231F20"/>
        </w:rPr>
        <w:t>An  employee  or  agent  of  the  procuring  entity  or  a  member  of  the  Board  or  committee  of  the  procuring  entity  who  has  a  conﬂict  of  interest  with  respect  to  a  procurement:-</w:t>
      </w:r>
    </w:p>
    <w:p w14:paraId="624C5470" w14:textId="77777777" w:rsidR="00AC7608" w:rsidRPr="00DE0EF1" w:rsidRDefault="00AC7608" w:rsidP="00AC7608">
      <w:pPr>
        <w:pStyle w:val="ListParagraph"/>
        <w:numPr>
          <w:ilvl w:val="3"/>
          <w:numId w:val="44"/>
        </w:numPr>
        <w:tabs>
          <w:tab w:val="left" w:pos="2543"/>
          <w:tab w:val="left" w:pos="2544"/>
        </w:tabs>
        <w:ind w:left="2558" w:hanging="592"/>
      </w:pPr>
      <w:r w:rsidRPr="00DE0EF1">
        <w:rPr>
          <w:color w:val="231F20"/>
        </w:rPr>
        <w:t>shall  not  take  part  in  the  procurement  proceedings;</w:t>
      </w:r>
    </w:p>
    <w:p w14:paraId="255038A9" w14:textId="77777777" w:rsidR="00AC7608" w:rsidRPr="00DE0EF1" w:rsidRDefault="00AC7608" w:rsidP="00AC7608">
      <w:pPr>
        <w:pStyle w:val="ListParagraph"/>
        <w:numPr>
          <w:ilvl w:val="3"/>
          <w:numId w:val="44"/>
        </w:numPr>
        <w:tabs>
          <w:tab w:val="left" w:pos="2543"/>
          <w:tab w:val="left" w:pos="2544"/>
        </w:tabs>
        <w:spacing w:line="230" w:lineRule="auto"/>
        <w:ind w:left="2558" w:right="849" w:hanging="592"/>
      </w:pPr>
      <w:r w:rsidRPr="00DE0EF1">
        <w:rPr>
          <w:color w:val="231F20"/>
        </w:rPr>
        <w:t>shall  not,  after  a  procurement  contract  has  been  entered  into,  take  part  in  any  decision  relating  to  the  procurement  or  contract;  and</w:t>
      </w:r>
    </w:p>
    <w:p w14:paraId="119A7B6C" w14:textId="77777777" w:rsidR="00AC7608" w:rsidRPr="00DE0EF1" w:rsidRDefault="00AC7608" w:rsidP="00AC7608">
      <w:pPr>
        <w:pStyle w:val="ListParagraph"/>
        <w:numPr>
          <w:ilvl w:val="3"/>
          <w:numId w:val="44"/>
        </w:numPr>
        <w:tabs>
          <w:tab w:val="left" w:pos="2544"/>
        </w:tabs>
        <w:spacing w:line="230" w:lineRule="auto"/>
        <w:ind w:left="2558" w:right="849" w:hanging="592"/>
        <w:jc w:val="both"/>
      </w:pPr>
      <w:r w:rsidRPr="00DE0EF1">
        <w:rPr>
          <w:color w:val="231F20"/>
        </w:rPr>
        <w:t>shall  not  be  a  subcontractor  for  the  bidder  to  whom  was  awarded  contract,  or  a  member  of  the  group  of  bidders  to  whom  the  contract  was  awarded,  but  the  subcontractor  appointed  shall  meet  all  the  requirements  of  this  Act.</w:t>
      </w:r>
    </w:p>
    <w:p w14:paraId="6E7D9168" w14:textId="77777777" w:rsidR="00AC7608" w:rsidRPr="00DE0EF1" w:rsidRDefault="00AC7608" w:rsidP="00AC7608">
      <w:pPr>
        <w:pStyle w:val="ListParagraph"/>
        <w:numPr>
          <w:ilvl w:val="2"/>
          <w:numId w:val="44"/>
        </w:numPr>
        <w:tabs>
          <w:tab w:val="left" w:pos="1966"/>
        </w:tabs>
        <w:spacing w:before="246" w:line="230" w:lineRule="auto"/>
        <w:ind w:left="1963" w:right="847" w:hanging="548"/>
        <w:jc w:val="both"/>
      </w:pPr>
      <w:r w:rsidRPr="00DE0EF1">
        <w:rPr>
          <w:color w:val="231F20"/>
        </w:rPr>
        <w:t>An  employee,  agent  or  member  described  in  subsection  (1)  who  refrains  from  doing  anything  prohibited  under  that  subsection,  but  for  that  subsection,  would  have  been  within  his  or  her  duties  shall  disclose  the  conﬂict  of  interest  to  the  procuring  entity;</w:t>
      </w:r>
    </w:p>
    <w:p w14:paraId="6240454E" w14:textId="77777777" w:rsidR="00AC7608" w:rsidRPr="00DE0EF1" w:rsidRDefault="00AC7608" w:rsidP="00AC7608">
      <w:pPr>
        <w:pStyle w:val="ListParagraph"/>
        <w:numPr>
          <w:ilvl w:val="2"/>
          <w:numId w:val="44"/>
        </w:numPr>
        <w:tabs>
          <w:tab w:val="left" w:pos="1966"/>
        </w:tabs>
        <w:spacing w:before="246" w:line="230" w:lineRule="auto"/>
        <w:ind w:left="1963" w:right="842" w:hanging="548"/>
        <w:jc w:val="both"/>
      </w:pPr>
      <w:r w:rsidRPr="00DE0EF1">
        <w:rPr>
          <w:color w:val="231F20"/>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56AFAB5C" w14:textId="77777777" w:rsidR="00AC7608" w:rsidRPr="00DE0EF1" w:rsidRDefault="00AC7608" w:rsidP="00AC7608">
      <w:pPr>
        <w:pStyle w:val="ListParagraph"/>
        <w:numPr>
          <w:ilvl w:val="1"/>
          <w:numId w:val="44"/>
        </w:numPr>
        <w:tabs>
          <w:tab w:val="left" w:pos="1415"/>
          <w:tab w:val="left" w:pos="1416"/>
        </w:tabs>
        <w:spacing w:before="239"/>
        <w:ind w:left="1415" w:right="750"/>
        <w:jc w:val="both"/>
      </w:pPr>
      <w:r w:rsidRPr="00DE0EF1">
        <w:rPr>
          <w:color w:val="231F20"/>
        </w:rPr>
        <w:lastRenderedPageBreak/>
        <w:t>In  compliance  with  Kenya's  laws,  regulations  and  policies  mentioned  above,  the  Procuring  Entity:</w:t>
      </w:r>
    </w:p>
    <w:p w14:paraId="2C4DC316" w14:textId="77777777" w:rsidR="00AC7608" w:rsidRPr="00DE0EF1" w:rsidRDefault="00AC7608" w:rsidP="00AC7608">
      <w:pPr>
        <w:pStyle w:val="ListParagraph"/>
        <w:numPr>
          <w:ilvl w:val="0"/>
          <w:numId w:val="43"/>
        </w:numPr>
        <w:tabs>
          <w:tab w:val="left" w:pos="1965"/>
          <w:tab w:val="left" w:pos="1966"/>
        </w:tabs>
        <w:spacing w:before="234"/>
        <w:ind w:right="750" w:hanging="554"/>
      </w:pPr>
      <w:r w:rsidRPr="00DE0EF1">
        <w:rPr>
          <w:color w:val="231F20"/>
        </w:rPr>
        <w:t>Deﬁnes  broadly,  for  the  purposes  of  the  above  provisions,  the  terms  set  forth  below  as  follows:</w:t>
      </w:r>
    </w:p>
    <w:p w14:paraId="3E41F497" w14:textId="77777777" w:rsidR="00AC7608" w:rsidRPr="00DE0EF1" w:rsidRDefault="00AC7608" w:rsidP="00AC7608">
      <w:pPr>
        <w:pStyle w:val="ListParagraph"/>
        <w:numPr>
          <w:ilvl w:val="1"/>
          <w:numId w:val="43"/>
        </w:numPr>
        <w:tabs>
          <w:tab w:val="left" w:pos="2497"/>
          <w:tab w:val="left" w:pos="2499"/>
        </w:tabs>
        <w:spacing w:before="121" w:line="230" w:lineRule="auto"/>
        <w:ind w:right="849" w:hanging="540"/>
      </w:pPr>
      <w:r w:rsidRPr="00DE0EF1">
        <w:rPr>
          <w:color w:val="231F20"/>
        </w:rPr>
        <w:t>“corrupt  practice”  is  the  offering,  giving,  receiving,  or  soliciting,  directly  or  indirectly,  of  anything  of  value  to  inﬂuence  improperly  the  actions  of  another  party;</w:t>
      </w:r>
    </w:p>
    <w:p w14:paraId="03511748" w14:textId="77777777" w:rsidR="00AC7608" w:rsidRPr="00DE0EF1" w:rsidRDefault="00AC7608" w:rsidP="00AC7608">
      <w:pPr>
        <w:pStyle w:val="ListParagraph"/>
        <w:numPr>
          <w:ilvl w:val="1"/>
          <w:numId w:val="43"/>
        </w:numPr>
        <w:tabs>
          <w:tab w:val="left" w:pos="2501"/>
        </w:tabs>
        <w:spacing w:before="153" w:line="230" w:lineRule="auto"/>
        <w:ind w:left="2510" w:right="853" w:hanging="540"/>
        <w:jc w:val="both"/>
      </w:pPr>
      <w:r w:rsidRPr="00DE0EF1">
        <w:rPr>
          <w:color w:val="231F20"/>
        </w:rPr>
        <w:t>“fraudulent  practice”  is  any  act  or  omission,  including  misrepresentation,  that  knowingly  or  recklessly  misleads,  or  attempts  to  mislead,  a  party  to  obtain  ﬁnancial  or  other  beneﬁt  or  to  avoid  an  obligation;</w:t>
      </w:r>
    </w:p>
    <w:p w14:paraId="58F6D123" w14:textId="77777777" w:rsidR="00AC7608" w:rsidRPr="00DE0EF1" w:rsidRDefault="00AC7608" w:rsidP="00AC7608">
      <w:pPr>
        <w:pStyle w:val="ListParagraph"/>
        <w:numPr>
          <w:ilvl w:val="1"/>
          <w:numId w:val="43"/>
        </w:numPr>
        <w:tabs>
          <w:tab w:val="left" w:pos="2501"/>
        </w:tabs>
        <w:spacing w:before="124" w:line="230" w:lineRule="auto"/>
        <w:ind w:left="2510" w:right="853" w:hanging="540"/>
        <w:jc w:val="both"/>
      </w:pPr>
      <w:r w:rsidRPr="00DE0EF1">
        <w:rPr>
          <w:color w:val="231F20"/>
        </w:rPr>
        <w:t>“collusive  practice”  is  an  arrangement  between  two  or  more  parties  designed  to  achieve  an  improper  purpose,  including  to  inﬂuence  improperly  the  actions  of  another  party;</w:t>
      </w:r>
    </w:p>
    <w:p w14:paraId="0FC21D76" w14:textId="77777777" w:rsidR="00AC7608" w:rsidRPr="00DE0EF1" w:rsidRDefault="00AC7608" w:rsidP="00AC7608">
      <w:pPr>
        <w:pStyle w:val="ListParagraph"/>
        <w:numPr>
          <w:ilvl w:val="1"/>
          <w:numId w:val="43"/>
        </w:numPr>
        <w:tabs>
          <w:tab w:val="left" w:pos="2501"/>
        </w:tabs>
        <w:spacing w:before="123" w:line="230" w:lineRule="auto"/>
        <w:ind w:left="2510" w:right="853" w:hanging="540"/>
        <w:jc w:val="both"/>
      </w:pPr>
      <w:r w:rsidRPr="00DE0EF1">
        <w:rPr>
          <w:color w:val="231F20"/>
        </w:rPr>
        <w:t>“coercive  practice”  is  impairing  or  harming,  or  threatening  to  impair  or  harm,  directly  or  indirectly,  any  party  or  the  property  of  the  party  to  inﬂuence  improperly  the  actions  of  a  party;</w:t>
      </w:r>
    </w:p>
    <w:p w14:paraId="24F0F802" w14:textId="77777777" w:rsidR="00AC7608" w:rsidRPr="00DE0EF1" w:rsidRDefault="00AC7608" w:rsidP="00AC7608">
      <w:pPr>
        <w:pStyle w:val="ListParagraph"/>
        <w:numPr>
          <w:ilvl w:val="1"/>
          <w:numId w:val="43"/>
        </w:numPr>
        <w:tabs>
          <w:tab w:val="left" w:pos="2499"/>
          <w:tab w:val="left" w:pos="2501"/>
        </w:tabs>
        <w:spacing w:before="116"/>
        <w:ind w:left="2500"/>
      </w:pPr>
      <w:r w:rsidRPr="00DE0EF1">
        <w:rPr>
          <w:color w:val="231F20"/>
        </w:rPr>
        <w:t>“obstructive  practice”  is:</w:t>
      </w:r>
    </w:p>
    <w:p w14:paraId="4B672AC9" w14:textId="77777777" w:rsidR="00AC7608" w:rsidRPr="00DE0EF1" w:rsidRDefault="00AC7608" w:rsidP="00AC7608">
      <w:pPr>
        <w:pStyle w:val="ListParagraph"/>
        <w:numPr>
          <w:ilvl w:val="2"/>
          <w:numId w:val="43"/>
        </w:numPr>
        <w:tabs>
          <w:tab w:val="left" w:pos="2911"/>
        </w:tabs>
        <w:spacing w:before="242" w:line="230" w:lineRule="auto"/>
        <w:ind w:right="851" w:hanging="429"/>
        <w:jc w:val="both"/>
      </w:pPr>
      <w:r w:rsidRPr="00DE0EF1">
        <w:rPr>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4FE1347D" w14:textId="77777777" w:rsidR="00AC7608" w:rsidRPr="00DE0EF1" w:rsidRDefault="00AC7608" w:rsidP="00AC7608">
      <w:pPr>
        <w:pStyle w:val="ListParagraph"/>
        <w:numPr>
          <w:ilvl w:val="2"/>
          <w:numId w:val="43"/>
        </w:numPr>
        <w:tabs>
          <w:tab w:val="left" w:pos="2910"/>
        </w:tabs>
        <w:spacing w:before="249" w:line="230" w:lineRule="auto"/>
        <w:ind w:right="851" w:hanging="430"/>
        <w:jc w:val="both"/>
      </w:pPr>
      <w:r w:rsidRPr="00DE0EF1">
        <w:rPr>
          <w:color w:val="231F20"/>
        </w:rPr>
        <w:t>acts  intended  to  materially  impede  the  exercise  of  the  PPRA's  or  the  appointed  authority's  inspection  and  audit  rights  provided  for  under  paragraph  2.3  e.  below.</w:t>
      </w:r>
    </w:p>
    <w:p w14:paraId="0DA78697" w14:textId="77777777" w:rsidR="00AC7608" w:rsidRPr="00DE0EF1" w:rsidRDefault="00AC7608" w:rsidP="00AC7608">
      <w:pPr>
        <w:pStyle w:val="ListParagraph"/>
        <w:numPr>
          <w:ilvl w:val="0"/>
          <w:numId w:val="43"/>
        </w:numPr>
        <w:tabs>
          <w:tab w:val="left" w:pos="1970"/>
        </w:tabs>
        <w:spacing w:before="246" w:line="230" w:lineRule="auto"/>
        <w:ind w:right="852" w:hanging="550"/>
        <w:jc w:val="both"/>
      </w:pPr>
      <w:r w:rsidRPr="00DE0EF1">
        <w:rPr>
          <w:color w:val="231F20"/>
        </w:rPr>
        <w:t>Deﬁnes  more  speciﬁcally,  in  accordance  with  the  above  procurement  Act  provisions  set  forth  for  fraudulent  and  collusive  practices  as  follows:</w:t>
      </w:r>
    </w:p>
    <w:p w14:paraId="6EE306E6" w14:textId="77777777" w:rsidR="00AC7608" w:rsidRPr="00DE0EF1" w:rsidRDefault="00AC7608" w:rsidP="00AC7608">
      <w:pPr>
        <w:pStyle w:val="BodyText"/>
        <w:spacing w:before="245" w:line="230" w:lineRule="auto"/>
        <w:ind w:left="1969" w:right="852"/>
        <w:jc w:val="both"/>
      </w:pPr>
      <w:r w:rsidRPr="00DE0EF1">
        <w:rPr>
          <w:color w:val="231F20"/>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168CA0AA" w14:textId="77777777" w:rsidR="00AC7608" w:rsidRPr="00DE0EF1" w:rsidRDefault="00AC7608" w:rsidP="00AC7608">
      <w:pPr>
        <w:pStyle w:val="ListParagraph"/>
        <w:numPr>
          <w:ilvl w:val="0"/>
          <w:numId w:val="43"/>
        </w:numPr>
        <w:tabs>
          <w:tab w:val="left" w:pos="1970"/>
        </w:tabs>
        <w:spacing w:before="240" w:line="230" w:lineRule="auto"/>
        <w:ind w:right="852" w:hanging="550"/>
        <w:jc w:val="both"/>
      </w:pPr>
      <w:r w:rsidRPr="00DE0EF1">
        <w:rPr>
          <w:color w:val="231F20"/>
        </w:rPr>
        <w:t>Rejects  a  proposal  for  award</w:t>
      </w:r>
      <w:r w:rsidRPr="00DE0EF1">
        <w:rPr>
          <w:color w:val="231F20"/>
          <w:position w:val="11"/>
          <w:sz w:val="11"/>
        </w:rPr>
        <w:t xml:space="preserve">1  </w:t>
      </w:r>
      <w:r w:rsidRPr="00DE0EF1">
        <w:rPr>
          <w:color w:val="231F20"/>
        </w:rPr>
        <w:t>of  a  contract  if  PPRA  determines  that  the  ﬁrm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2BFC5E05" w14:textId="77777777" w:rsidR="00AC7608" w:rsidRPr="00DE0EF1" w:rsidRDefault="00AC7608" w:rsidP="00AC7608">
      <w:pPr>
        <w:pStyle w:val="ListParagraph"/>
        <w:numPr>
          <w:ilvl w:val="0"/>
          <w:numId w:val="43"/>
        </w:numPr>
        <w:tabs>
          <w:tab w:val="left" w:pos="1970"/>
        </w:tabs>
        <w:spacing w:before="247" w:line="230" w:lineRule="auto"/>
        <w:ind w:right="852" w:hanging="550"/>
        <w:jc w:val="both"/>
      </w:pPr>
      <w:r w:rsidRPr="00DE0EF1">
        <w:rPr>
          <w:color w:val="231F20"/>
        </w:rPr>
        <w:t>Pursuant  to  the  Kenya's  above  stated  Acts  and  Regulations,  may  sanction  or  debar  or  recommend  to  appropriate  authority  (</w:t>
      </w:r>
      <w:proofErr w:type="spellStart"/>
      <w:r w:rsidRPr="00DE0EF1">
        <w:rPr>
          <w:color w:val="231F20"/>
        </w:rPr>
        <w:t>ies</w:t>
      </w:r>
      <w:proofErr w:type="spellEnd"/>
      <w:r w:rsidRPr="00DE0EF1">
        <w:rPr>
          <w:color w:val="231F20"/>
        </w:rPr>
        <w:t>)  for  sanctioning  and  debarment  of  a  ﬁrm  or  individual,  as  applicable  under  the  Acts  and  Regulations;</w:t>
      </w:r>
    </w:p>
    <w:p w14:paraId="0BAFAB81" w14:textId="77777777" w:rsidR="00AC7608" w:rsidRPr="00DE0EF1" w:rsidRDefault="00AC7608" w:rsidP="00AC7608">
      <w:pPr>
        <w:pStyle w:val="ListParagraph"/>
        <w:numPr>
          <w:ilvl w:val="0"/>
          <w:numId w:val="43"/>
        </w:numPr>
        <w:tabs>
          <w:tab w:val="left" w:pos="1970"/>
        </w:tabs>
        <w:spacing w:before="246" w:line="230" w:lineRule="auto"/>
        <w:ind w:left="1968" w:right="852" w:hanging="549"/>
        <w:jc w:val="both"/>
      </w:pPr>
      <w:r w:rsidRPr="00DE0EF1">
        <w:rPr>
          <w:color w:val="231F20"/>
        </w:rPr>
        <w:t>Requires  that  a  clause  be  included  in  Tender  documents  and  Request  for  Proposal  documents  requiring  (</w:t>
      </w:r>
      <w:proofErr w:type="spellStart"/>
      <w:r w:rsidRPr="00DE0EF1">
        <w:rPr>
          <w:color w:val="231F20"/>
        </w:rPr>
        <w:t>i</w:t>
      </w:r>
      <w:proofErr w:type="spellEnd"/>
      <w:r w:rsidRPr="00DE0EF1">
        <w:rPr>
          <w:color w:val="231F20"/>
        </w:rPr>
        <w:t>)  Tenderers  (applicants/proposers),  Consultants,  Contractors,  and  Suppliers,  and  their  Sub-contractors,  Sub-consultants,  Service  providers,  Suppliers,  Agents  personnel,  permit  the  PPRA  or  any  other  appropriate  authority  appointed  by  Government  of  Kenya  to  inspect</w:t>
      </w:r>
      <w:r w:rsidRPr="00DE0EF1">
        <w:rPr>
          <w:color w:val="231F20"/>
          <w:position w:val="11"/>
          <w:sz w:val="11"/>
        </w:rPr>
        <w:t xml:space="preserve">2  </w:t>
      </w:r>
      <w:r w:rsidRPr="00DE0EF1">
        <w:rPr>
          <w:color w:val="231F20"/>
        </w:rPr>
        <w:t xml:space="preserve">all  accounts,  records  and  other  documents  relating  to  the  procurement  process,  selection  and/or  contract  execution,  and  to  have  them  audited  by  auditors  appointed  by  the  PPRA  or  any  other  </w:t>
      </w:r>
      <w:r w:rsidRPr="00DE0EF1">
        <w:rPr>
          <w:color w:val="231F20"/>
        </w:rPr>
        <w:lastRenderedPageBreak/>
        <w:t>appropriate  authority  appointed  by  Government  of  Kenya;  and</w:t>
      </w:r>
    </w:p>
    <w:p w14:paraId="6D53247D" w14:textId="77777777" w:rsidR="00AC7608" w:rsidRPr="00DE0EF1" w:rsidRDefault="00AC7608" w:rsidP="00AC7608">
      <w:pPr>
        <w:pStyle w:val="ListParagraph"/>
        <w:numPr>
          <w:ilvl w:val="0"/>
          <w:numId w:val="43"/>
        </w:numPr>
        <w:tabs>
          <w:tab w:val="left" w:pos="1969"/>
        </w:tabs>
        <w:spacing w:before="242" w:line="230" w:lineRule="auto"/>
        <w:ind w:left="1968" w:right="852" w:hanging="550"/>
        <w:jc w:val="both"/>
      </w:pPr>
      <w:r w:rsidRPr="00DE0EF1">
        <w:rPr>
          <w:color w:val="231F20"/>
        </w:rPr>
        <w:t>Pursuant  to  Section  62  of  the  above  Act,  requires  Applicants/Tenderers  to  submit  along  with  their  Applications/Tenders/Proposals  a  “Self-Declaration  Form”  as  included  in  the  procurement  document  declaring  that  they  and  all  parties  involved  in  the  procurement  process  and  contract  execution  have  not  engaged/will  not  engage  in  any  corrupt  or  fraudulent  practices.</w:t>
      </w:r>
    </w:p>
    <w:p w14:paraId="29ABCB32" w14:textId="77777777" w:rsidR="00AC7608" w:rsidRPr="00DE0EF1" w:rsidRDefault="00AC7608" w:rsidP="00AC7608">
      <w:pPr>
        <w:pStyle w:val="ListParagraph"/>
        <w:tabs>
          <w:tab w:val="left" w:pos="1969"/>
        </w:tabs>
        <w:spacing w:before="242" w:line="230" w:lineRule="auto"/>
        <w:ind w:left="1968" w:right="852" w:firstLine="0"/>
        <w:jc w:val="both"/>
      </w:pPr>
    </w:p>
    <w:p w14:paraId="3E9EF356" w14:textId="77777777" w:rsidR="00AC7608" w:rsidRPr="00DE0EF1" w:rsidRDefault="00AC7608" w:rsidP="00AC7608">
      <w:pPr>
        <w:pStyle w:val="BodyText"/>
        <w:tabs>
          <w:tab w:val="left" w:pos="1969"/>
        </w:tabs>
        <w:ind w:left="990" w:right="852" w:hanging="270"/>
        <w:jc w:val="both"/>
        <w:rPr>
          <w:i/>
          <w:sz w:val="18"/>
          <w:szCs w:val="18"/>
        </w:rPr>
      </w:pPr>
      <w:r>
        <w:rPr>
          <w:noProof/>
        </w:rPr>
        <mc:AlternateContent>
          <mc:Choice Requires="wps">
            <w:drawing>
              <wp:anchor distT="4294967294" distB="4294967294" distL="0" distR="0" simplePos="0" relativeHeight="251660288" behindDoc="0" locked="0" layoutInCell="1" allowOverlap="1" wp14:anchorId="7A9370D9" wp14:editId="055D28C0">
                <wp:simplePos x="0" y="0"/>
                <wp:positionH relativeFrom="page">
                  <wp:posOffset>524510</wp:posOffset>
                </wp:positionH>
                <wp:positionV relativeFrom="paragraph">
                  <wp:posOffset>102869</wp:posOffset>
                </wp:positionV>
                <wp:extent cx="3409950" cy="0"/>
                <wp:effectExtent l="0" t="0" r="0" b="0"/>
                <wp:wrapTopAndBottom/>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027CA9A" id="Straight Connector 30" o:spid="_x0000_s1026" style="position:absolute;z-index:25166028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" strokecolor="#231f20" strokeweight=".17628mm">
                <w10:wrap type="topAndBottom" anchorx="page"/>
              </v:line>
            </w:pict>
          </mc:Fallback>
        </mc:AlternateContent>
      </w:r>
      <w:r w:rsidRPr="00DE0EF1">
        <w:rPr>
          <w:sz w:val="20"/>
        </w:rPr>
        <w:tab/>
      </w:r>
      <w:r w:rsidRPr="00DE0EF1">
        <w:rPr>
          <w:i/>
          <w:color w:val="231F20"/>
          <w:position w:val="8"/>
          <w:sz w:val="18"/>
          <w:szCs w:val="18"/>
        </w:rPr>
        <w:t>1</w:t>
      </w:r>
      <w:r w:rsidRPr="00DE0EF1">
        <w:rPr>
          <w:i/>
          <w:color w:val="231F20"/>
          <w:sz w:val="18"/>
          <w:szCs w:val="18"/>
        </w:rPr>
        <w:t>For  the  avoidance  of  doubt,  a  party's  ineligibility  to  be  awarded  a  contract  shall  include,  without  limitation,  (</w:t>
      </w:r>
      <w:proofErr w:type="spellStart"/>
      <w:r w:rsidRPr="00DE0EF1">
        <w:rPr>
          <w:i/>
          <w:color w:val="231F20"/>
          <w:sz w:val="18"/>
          <w:szCs w:val="18"/>
        </w:rPr>
        <w:t>i</w:t>
      </w:r>
      <w:proofErr w:type="spellEnd"/>
      <w:r w:rsidRPr="00DE0EF1">
        <w:rPr>
          <w:i/>
          <w:color w:val="231F20"/>
          <w:sz w:val="18"/>
          <w:szCs w:val="18"/>
        </w:rPr>
        <w:t>)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72EA1097" w14:textId="77777777" w:rsidR="00AC7608" w:rsidRPr="00DE0EF1" w:rsidRDefault="00AC7608" w:rsidP="00AC7608">
      <w:pPr>
        <w:spacing w:line="230" w:lineRule="auto"/>
        <w:ind w:left="850" w:right="852"/>
        <w:jc w:val="both"/>
        <w:rPr>
          <w:i/>
          <w:sz w:val="18"/>
          <w:szCs w:val="18"/>
        </w:rPr>
      </w:pPr>
      <w:r w:rsidRPr="00DE0EF1">
        <w:rPr>
          <w:i/>
          <w:color w:val="231F20"/>
          <w:position w:val="8"/>
          <w:sz w:val="18"/>
          <w:szCs w:val="18"/>
        </w:rPr>
        <w:t xml:space="preserve">2  </w:t>
      </w:r>
      <w:r w:rsidRPr="00DE0EF1">
        <w:rPr>
          <w:i/>
          <w:color w:val="231F20"/>
          <w:sz w:val="18"/>
          <w:szCs w:val="18"/>
        </w:rPr>
        <w:t>Inspections  in  this  context  usually  are  investigative  (i.e.,  forensic)  in  nature.  They  involve  fact-ﬁnding  activities  undertaken  by  the  Investigating  Authority  or  persons  appointed  by  the  Procuring  Entity  to  address  speciﬁc  matters  related  to  investigations/audits,  such  as  evaluating  the  veracity  of  an  allegation  of  possible  Fraud  and  Corruption,  through  the  appropriate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188B75B5" w14:textId="77777777" w:rsidR="00AC7608" w:rsidRPr="00DE0EF1" w:rsidRDefault="00AC7608" w:rsidP="00AC7608">
      <w:pPr>
        <w:spacing w:line="230" w:lineRule="auto"/>
        <w:jc w:val="both"/>
        <w:rPr>
          <w:sz w:val="18"/>
          <w:szCs w:val="18"/>
        </w:rPr>
        <w:sectPr w:rsidR="00AC7608" w:rsidRPr="00DE0EF1" w:rsidSect="009B3534">
          <w:pgSz w:w="11910" w:h="16840"/>
          <w:pgMar w:top="720" w:right="720" w:bottom="720" w:left="720" w:header="0" w:footer="446" w:gutter="0"/>
          <w:cols w:space="720"/>
        </w:sectPr>
      </w:pPr>
    </w:p>
    <w:p w14:paraId="392F562E" w14:textId="77777777" w:rsidR="00AC7608" w:rsidRPr="00DE0EF1" w:rsidRDefault="00AC7608" w:rsidP="00AC7608">
      <w:pPr>
        <w:pStyle w:val="Heading3"/>
        <w:spacing w:before="185"/>
        <w:ind w:left="850"/>
        <w:jc w:val="both"/>
      </w:pPr>
      <w:r w:rsidRPr="00DE0EF1">
        <w:rPr>
          <w:color w:val="231F20"/>
        </w:rPr>
        <w:lastRenderedPageBreak/>
        <w:t>TENDERER INFORMATION FORM</w:t>
      </w:r>
    </w:p>
    <w:p w14:paraId="6809E9BE" w14:textId="77777777" w:rsidR="00AC7608" w:rsidRPr="00DE0EF1" w:rsidRDefault="00AC7608" w:rsidP="00AC7608">
      <w:pPr>
        <w:tabs>
          <w:tab w:val="left" w:pos="9360"/>
        </w:tabs>
        <w:spacing w:before="242" w:line="230" w:lineRule="auto"/>
        <w:ind w:left="850" w:right="90"/>
        <w:jc w:val="both"/>
        <w:rPr>
          <w:i/>
        </w:rPr>
      </w:pPr>
      <w:r w:rsidRPr="00DE0EF1">
        <w:rPr>
          <w:i/>
          <w:color w:val="231F20"/>
        </w:rPr>
        <w:t>[The  tenderer  shall  ﬁll  in  this  Form  in  accordance  with  the  instructions  indicated  below. No  alterations  to  its  format  shall  be  permitted  and  no  substitutions  shall  be  accepted.]</w:t>
      </w:r>
    </w:p>
    <w:p w14:paraId="5F58FF5B" w14:textId="77777777" w:rsidR="00AC7608" w:rsidRPr="00DE0EF1" w:rsidRDefault="00AC7608" w:rsidP="00AC7608">
      <w:pPr>
        <w:tabs>
          <w:tab w:val="left" w:pos="9360"/>
        </w:tabs>
        <w:spacing w:before="238"/>
        <w:ind w:left="850" w:right="90"/>
        <w:jc w:val="both"/>
      </w:pPr>
      <w:r w:rsidRPr="00DE0EF1">
        <w:rPr>
          <w:color w:val="231F20"/>
        </w:rPr>
        <w:t xml:space="preserve">Date: ………………………………………… </w:t>
      </w:r>
      <w:r w:rsidRPr="00DE0EF1">
        <w:rPr>
          <w:i/>
          <w:color w:val="231F20"/>
        </w:rPr>
        <w:t>[insert  date  (as  day,  month  and  year)  of  Tender  submission</w:t>
      </w:r>
      <w:r w:rsidRPr="00DE0EF1">
        <w:rPr>
          <w:color w:val="231F20"/>
        </w:rPr>
        <w:t>]</w:t>
      </w:r>
    </w:p>
    <w:p w14:paraId="74491E06" w14:textId="77777777" w:rsidR="00AC7608" w:rsidRPr="00DE0EF1" w:rsidRDefault="00AC7608" w:rsidP="00AC7608">
      <w:pPr>
        <w:tabs>
          <w:tab w:val="left" w:pos="9360"/>
        </w:tabs>
        <w:spacing w:before="234"/>
        <w:ind w:left="850" w:right="90"/>
        <w:jc w:val="both"/>
        <w:rPr>
          <w:i/>
        </w:rPr>
      </w:pPr>
      <w:r w:rsidRPr="00DE0EF1">
        <w:rPr>
          <w:b/>
          <w:color w:val="231F20"/>
        </w:rPr>
        <w:t>Tender Name and Identiﬁcation</w:t>
      </w:r>
      <w:r w:rsidRPr="00DE0EF1">
        <w:rPr>
          <w:color w:val="231F20"/>
        </w:rPr>
        <w:t>:................................. [</w:t>
      </w:r>
      <w:r w:rsidRPr="00DE0EF1">
        <w:rPr>
          <w:i/>
          <w:color w:val="231F20"/>
        </w:rPr>
        <w:t>Insert identiﬁcation</w:t>
      </w:r>
    </w:p>
    <w:p w14:paraId="3411AF76" w14:textId="77777777" w:rsidR="00AC7608" w:rsidRPr="00DE0EF1" w:rsidRDefault="00AC7608" w:rsidP="00AC7608">
      <w:pPr>
        <w:tabs>
          <w:tab w:val="left" w:pos="2224"/>
          <w:tab w:val="left" w:pos="3243"/>
          <w:tab w:val="left" w:pos="9360"/>
        </w:tabs>
        <w:spacing w:before="234" w:line="463" w:lineRule="auto"/>
        <w:ind w:left="850" w:right="90"/>
        <w:jc w:val="both"/>
        <w:rPr>
          <w:color w:val="231F20"/>
        </w:rPr>
      </w:pPr>
      <w:r w:rsidRPr="00DE0EF1">
        <w:rPr>
          <w:color w:val="231F20"/>
        </w:rPr>
        <w:t xml:space="preserve">Alternative No.: .................................  </w:t>
      </w:r>
      <w:r w:rsidRPr="00DE0EF1">
        <w:rPr>
          <w:i/>
          <w:color w:val="231F20"/>
        </w:rPr>
        <w:t xml:space="preserve">[insert  identiﬁcation  No  if  this  is  a  Tender  for  an  alternative]  </w:t>
      </w:r>
      <w:r w:rsidRPr="00DE0EF1">
        <w:rPr>
          <w:color w:val="231F20"/>
        </w:rPr>
        <w:t>Page</w:t>
      </w:r>
      <w:r w:rsidRPr="00DE0EF1">
        <w:rPr>
          <w:color w:val="231F20"/>
          <w:u w:val="single" w:color="221E1F"/>
        </w:rPr>
        <w:t xml:space="preserve">  </w:t>
      </w:r>
      <w:r w:rsidRPr="00DE0EF1">
        <w:rPr>
          <w:color w:val="231F20"/>
          <w:u w:val="single" w:color="221E1F"/>
        </w:rPr>
        <w:tab/>
      </w:r>
      <w:r w:rsidRPr="00DE0EF1">
        <w:rPr>
          <w:color w:val="231F20"/>
        </w:rPr>
        <w:t>of_</w:t>
      </w:r>
      <w:r w:rsidRPr="00DE0EF1">
        <w:rPr>
          <w:color w:val="231F20"/>
          <w:u w:val="single" w:color="221E1F"/>
        </w:rPr>
        <w:t xml:space="preserve">  </w:t>
      </w:r>
      <w:r w:rsidRPr="00DE0EF1">
        <w:rPr>
          <w:color w:val="231F20"/>
          <w:u w:val="single" w:color="221E1F"/>
        </w:rPr>
        <w:tab/>
      </w:r>
      <w:r w:rsidRPr="00DE0EF1">
        <w:rPr>
          <w:color w:val="231F20"/>
        </w:rPr>
        <w:t>pages</w:t>
      </w:r>
    </w:p>
    <w:p w14:paraId="25850F45" w14:textId="77777777" w:rsidR="00AC7608" w:rsidRPr="00DE0EF1" w:rsidRDefault="00AC7608" w:rsidP="00AC7608">
      <w:pPr>
        <w:tabs>
          <w:tab w:val="left" w:pos="2224"/>
          <w:tab w:val="left" w:pos="3243"/>
          <w:tab w:val="left" w:pos="9360"/>
        </w:tabs>
        <w:spacing w:before="234" w:line="463" w:lineRule="auto"/>
        <w:ind w:left="850" w:right="90"/>
        <w:jc w:val="both"/>
        <w:rPr>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AC7608" w:rsidRPr="00DE0EF1" w14:paraId="442E4523" w14:textId="77777777" w:rsidTr="009B3534">
        <w:trPr>
          <w:cantSplit/>
          <w:trHeight w:val="440"/>
        </w:trPr>
        <w:tc>
          <w:tcPr>
            <w:tcW w:w="8880" w:type="dxa"/>
            <w:tcBorders>
              <w:bottom w:val="nil"/>
            </w:tcBorders>
          </w:tcPr>
          <w:p w14:paraId="7CA795E4" w14:textId="77777777" w:rsidR="00AC7608" w:rsidRPr="00DE0EF1" w:rsidRDefault="00AC7608" w:rsidP="009B3534">
            <w:pPr>
              <w:tabs>
                <w:tab w:val="left" w:pos="7230"/>
              </w:tabs>
              <w:suppressAutoHyphens/>
              <w:jc w:val="both"/>
            </w:pPr>
            <w:r w:rsidRPr="00DE0EF1">
              <w:t xml:space="preserve">1. Tenderer’s Name </w:t>
            </w:r>
            <w:r w:rsidRPr="00DE0EF1">
              <w:rPr>
                <w:bCs/>
                <w:i/>
                <w:iCs/>
              </w:rPr>
              <w:t>[insert Tenderer’s legal name]</w:t>
            </w:r>
          </w:p>
        </w:tc>
      </w:tr>
      <w:tr w:rsidR="00AC7608" w:rsidRPr="00DE0EF1" w14:paraId="1FEC8EFF" w14:textId="77777777" w:rsidTr="009B3534">
        <w:trPr>
          <w:cantSplit/>
        </w:trPr>
        <w:tc>
          <w:tcPr>
            <w:tcW w:w="8880" w:type="dxa"/>
            <w:tcBorders>
              <w:left w:val="single" w:sz="4" w:space="0" w:color="auto"/>
            </w:tcBorders>
          </w:tcPr>
          <w:p w14:paraId="3E1F2C8D" w14:textId="77777777" w:rsidR="00AC7608" w:rsidRPr="00DE0EF1" w:rsidRDefault="00AC7608" w:rsidP="009B3534">
            <w:pPr>
              <w:tabs>
                <w:tab w:val="left" w:pos="7230"/>
              </w:tabs>
              <w:suppressAutoHyphens/>
              <w:jc w:val="both"/>
              <w:rPr>
                <w:bCs/>
                <w:i/>
                <w:iCs/>
              </w:rPr>
            </w:pPr>
            <w:r w:rsidRPr="00DE0EF1">
              <w:t xml:space="preserve">2. In case of JV, legal name of each member: </w:t>
            </w:r>
            <w:r w:rsidRPr="00DE0EF1">
              <w:rPr>
                <w:bCs/>
                <w:i/>
                <w:iCs/>
              </w:rPr>
              <w:t>[insert legal name of each member in JV]</w:t>
            </w:r>
          </w:p>
          <w:p w14:paraId="4CFCF916" w14:textId="77777777" w:rsidR="00AC7608" w:rsidRPr="00DE0EF1" w:rsidRDefault="00AC7608" w:rsidP="009B3534">
            <w:pPr>
              <w:tabs>
                <w:tab w:val="left" w:pos="7230"/>
              </w:tabs>
              <w:suppressAutoHyphens/>
              <w:jc w:val="both"/>
            </w:pPr>
          </w:p>
        </w:tc>
      </w:tr>
      <w:tr w:rsidR="00AC7608" w:rsidRPr="00DE0EF1" w14:paraId="335F0463" w14:textId="77777777" w:rsidTr="009B3534">
        <w:trPr>
          <w:cantSplit/>
          <w:trHeight w:val="674"/>
        </w:trPr>
        <w:tc>
          <w:tcPr>
            <w:tcW w:w="8880" w:type="dxa"/>
            <w:tcBorders>
              <w:left w:val="single" w:sz="4" w:space="0" w:color="auto"/>
            </w:tcBorders>
          </w:tcPr>
          <w:p w14:paraId="5136837C" w14:textId="77777777" w:rsidR="00AC7608" w:rsidRPr="00DE0EF1" w:rsidRDefault="00AC7608" w:rsidP="009B3534">
            <w:pPr>
              <w:tabs>
                <w:tab w:val="left" w:pos="7230"/>
              </w:tabs>
              <w:suppressAutoHyphens/>
              <w:jc w:val="both"/>
              <w:rPr>
                <w:b/>
              </w:rPr>
            </w:pPr>
            <w:r w:rsidRPr="00DE0EF1">
              <w:t xml:space="preserve">3. Tenderer’s actual or intended country of registration: </w:t>
            </w:r>
            <w:r w:rsidRPr="00DE0EF1">
              <w:rPr>
                <w:bCs/>
                <w:i/>
                <w:iCs/>
              </w:rPr>
              <w:t>[insert actual or intended country of registration]</w:t>
            </w:r>
          </w:p>
        </w:tc>
      </w:tr>
      <w:tr w:rsidR="00AC7608" w:rsidRPr="00DE0EF1" w14:paraId="08A57D4B" w14:textId="77777777" w:rsidTr="009B3534">
        <w:trPr>
          <w:cantSplit/>
          <w:trHeight w:val="674"/>
        </w:trPr>
        <w:tc>
          <w:tcPr>
            <w:tcW w:w="8880" w:type="dxa"/>
            <w:tcBorders>
              <w:left w:val="single" w:sz="4" w:space="0" w:color="auto"/>
            </w:tcBorders>
          </w:tcPr>
          <w:p w14:paraId="5F3829B9" w14:textId="77777777" w:rsidR="00AC7608" w:rsidRPr="00DE0EF1" w:rsidRDefault="00AC7608" w:rsidP="009B3534">
            <w:pPr>
              <w:tabs>
                <w:tab w:val="left" w:pos="7230"/>
              </w:tabs>
              <w:suppressAutoHyphens/>
              <w:jc w:val="both"/>
              <w:rPr>
                <w:b/>
              </w:rPr>
            </w:pPr>
            <w:r w:rsidRPr="00DE0EF1">
              <w:t xml:space="preserve">4. Tenderer’s year of registration: </w:t>
            </w:r>
            <w:r w:rsidRPr="00DE0EF1">
              <w:rPr>
                <w:bCs/>
                <w:i/>
                <w:iCs/>
              </w:rPr>
              <w:t>[insert Tenderer’s year of registration]</w:t>
            </w:r>
          </w:p>
        </w:tc>
      </w:tr>
      <w:tr w:rsidR="00AC7608" w:rsidRPr="00DE0EF1" w14:paraId="3D959EA5" w14:textId="77777777" w:rsidTr="009B3534">
        <w:trPr>
          <w:cantSplit/>
        </w:trPr>
        <w:tc>
          <w:tcPr>
            <w:tcW w:w="8880" w:type="dxa"/>
            <w:tcBorders>
              <w:left w:val="single" w:sz="4" w:space="0" w:color="auto"/>
            </w:tcBorders>
          </w:tcPr>
          <w:p w14:paraId="4FC46CFA" w14:textId="77777777" w:rsidR="00AC7608" w:rsidRPr="00DE0EF1" w:rsidRDefault="00AC7608" w:rsidP="009B3534">
            <w:pPr>
              <w:tabs>
                <w:tab w:val="left" w:pos="7230"/>
              </w:tabs>
              <w:suppressAutoHyphens/>
              <w:spacing w:before="120"/>
              <w:jc w:val="both"/>
            </w:pPr>
            <w:r w:rsidRPr="00DE0EF1">
              <w:t xml:space="preserve">5. Tenderer’s Address in country of registration: </w:t>
            </w:r>
            <w:r w:rsidRPr="00DE0EF1">
              <w:rPr>
                <w:bCs/>
                <w:i/>
                <w:iCs/>
              </w:rPr>
              <w:t>[insert Tenderer’s legal address in country of registration]</w:t>
            </w:r>
          </w:p>
        </w:tc>
      </w:tr>
      <w:tr w:rsidR="00AC7608" w:rsidRPr="00DE0EF1" w14:paraId="54F839D1" w14:textId="77777777" w:rsidTr="009B3534">
        <w:trPr>
          <w:cantSplit/>
        </w:trPr>
        <w:tc>
          <w:tcPr>
            <w:tcW w:w="8880" w:type="dxa"/>
          </w:tcPr>
          <w:p w14:paraId="2FF3E208" w14:textId="77777777" w:rsidR="00AC7608" w:rsidRPr="00F854BA" w:rsidRDefault="00AC7608" w:rsidP="009B3534">
            <w:pPr>
              <w:pStyle w:val="Outline"/>
              <w:tabs>
                <w:tab w:val="left" w:pos="7230"/>
              </w:tabs>
              <w:suppressAutoHyphens/>
              <w:spacing w:before="120"/>
              <w:jc w:val="both"/>
              <w:rPr>
                <w:kern w:val="0"/>
                <w:lang w:val="en-US"/>
              </w:rPr>
            </w:pPr>
            <w:r w:rsidRPr="00F854BA">
              <w:rPr>
                <w:kern w:val="0"/>
                <w:lang w:val="en-US"/>
              </w:rPr>
              <w:t>6. Tenderer’s Authorized Representative Information</w:t>
            </w:r>
          </w:p>
          <w:p w14:paraId="3A330853" w14:textId="77777777" w:rsidR="00AC7608" w:rsidRPr="00F854BA" w:rsidRDefault="00AC7608" w:rsidP="009B3534">
            <w:pPr>
              <w:pStyle w:val="Outline1"/>
              <w:keepNext w:val="0"/>
              <w:tabs>
                <w:tab w:val="clear" w:pos="360"/>
                <w:tab w:val="left" w:pos="7230"/>
              </w:tabs>
              <w:suppressAutoHyphens/>
              <w:spacing w:before="120"/>
              <w:ind w:left="0" w:firstLine="0"/>
              <w:jc w:val="both"/>
              <w:rPr>
                <w:b/>
                <w:kern w:val="0"/>
                <w:lang w:val="en-US"/>
              </w:rPr>
            </w:pPr>
            <w:r w:rsidRPr="00F854BA">
              <w:rPr>
                <w:kern w:val="0"/>
                <w:lang w:val="en-US"/>
              </w:rPr>
              <w:t xml:space="preserve">   Name: </w:t>
            </w:r>
            <w:r w:rsidRPr="00F854BA">
              <w:rPr>
                <w:i/>
                <w:kern w:val="0"/>
                <w:lang w:val="en-US"/>
              </w:rPr>
              <w:t>[insert Authorized Representative’s name]</w:t>
            </w:r>
          </w:p>
          <w:p w14:paraId="52D33390" w14:textId="77777777" w:rsidR="00AC7608" w:rsidRPr="00DE0EF1" w:rsidRDefault="00AC7608" w:rsidP="009B3534">
            <w:pPr>
              <w:tabs>
                <w:tab w:val="left" w:pos="7230"/>
              </w:tabs>
              <w:suppressAutoHyphens/>
              <w:spacing w:before="120"/>
              <w:jc w:val="both"/>
              <w:rPr>
                <w:b/>
              </w:rPr>
            </w:pPr>
            <w:r w:rsidRPr="00DE0EF1">
              <w:t xml:space="preserve">   Address: </w:t>
            </w:r>
            <w:r w:rsidRPr="00DE0EF1">
              <w:rPr>
                <w:i/>
              </w:rPr>
              <w:t>[insert Authorized Representative’s Address]</w:t>
            </w:r>
          </w:p>
          <w:p w14:paraId="0B6E0C3C" w14:textId="77777777" w:rsidR="00AC7608" w:rsidRPr="00DE0EF1" w:rsidRDefault="00AC7608" w:rsidP="009B3534">
            <w:pPr>
              <w:tabs>
                <w:tab w:val="left" w:pos="7230"/>
              </w:tabs>
              <w:suppressAutoHyphens/>
              <w:spacing w:before="120"/>
              <w:jc w:val="both"/>
              <w:rPr>
                <w:b/>
              </w:rPr>
            </w:pPr>
            <w:r w:rsidRPr="00DE0EF1">
              <w:t xml:space="preserve">   Telephone/Fax numbers: </w:t>
            </w:r>
            <w:r w:rsidRPr="00DE0EF1">
              <w:rPr>
                <w:i/>
              </w:rPr>
              <w:t>[insert Authorized Representative’s telephone/fax numbers]</w:t>
            </w:r>
          </w:p>
          <w:p w14:paraId="17D80303" w14:textId="77777777" w:rsidR="00AC7608" w:rsidRPr="00DE0EF1" w:rsidRDefault="00AC7608" w:rsidP="009B3534">
            <w:pPr>
              <w:tabs>
                <w:tab w:val="left" w:pos="7230"/>
              </w:tabs>
              <w:suppressAutoHyphens/>
              <w:spacing w:before="120"/>
              <w:jc w:val="both"/>
            </w:pPr>
            <w:r w:rsidRPr="00DE0EF1">
              <w:t xml:space="preserve">   Email Address: </w:t>
            </w:r>
            <w:r w:rsidRPr="00DE0EF1">
              <w:rPr>
                <w:i/>
              </w:rPr>
              <w:t>[insert Authorized Representative’s email address]</w:t>
            </w:r>
          </w:p>
        </w:tc>
      </w:tr>
      <w:tr w:rsidR="00AC7608" w:rsidRPr="00DE0EF1" w14:paraId="21A00A72" w14:textId="77777777" w:rsidTr="009B3534">
        <w:tc>
          <w:tcPr>
            <w:tcW w:w="8880" w:type="dxa"/>
          </w:tcPr>
          <w:p w14:paraId="51CEFBD0" w14:textId="77777777" w:rsidR="00AC7608" w:rsidRPr="00DE0EF1" w:rsidRDefault="00AC7608" w:rsidP="009B3534">
            <w:pPr>
              <w:tabs>
                <w:tab w:val="left" w:pos="552"/>
                <w:tab w:val="left" w:pos="7230"/>
              </w:tabs>
              <w:spacing w:before="120"/>
              <w:jc w:val="both"/>
              <w:rPr>
                <w:i/>
              </w:rPr>
            </w:pPr>
            <w:r w:rsidRPr="00DE0EF1">
              <w:t xml:space="preserve">7. </w:t>
            </w:r>
            <w:r w:rsidRPr="00DE0EF1">
              <w:tab/>
              <w:t xml:space="preserve">Attached are copies of original documents of </w:t>
            </w:r>
            <w:r w:rsidRPr="00DE0EF1">
              <w:rPr>
                <w:i/>
              </w:rPr>
              <w:t>[check the box(es) of the attached original documents]</w:t>
            </w:r>
          </w:p>
          <w:p w14:paraId="0C9F4231" w14:textId="77777777" w:rsidR="00AC7608" w:rsidRPr="00DE0EF1" w:rsidRDefault="00AC7608" w:rsidP="009B3534">
            <w:pPr>
              <w:tabs>
                <w:tab w:val="left" w:pos="576"/>
                <w:tab w:val="left" w:pos="7230"/>
              </w:tabs>
              <w:spacing w:before="120"/>
              <w:jc w:val="both"/>
            </w:pPr>
            <w:r w:rsidRPr="00DE0EF1">
              <w:rPr>
                <w:rFonts w:eastAsia="MS Mincho"/>
              </w:rPr>
              <w:sym w:font="Wingdings" w:char="F0A8"/>
            </w:r>
            <w:r w:rsidRPr="00DE0EF1">
              <w:rPr>
                <w:rFonts w:eastAsia="MS Mincho"/>
              </w:rPr>
              <w:tab/>
              <w:t xml:space="preserve">For Kenyan Tenderers </w:t>
            </w:r>
            <w:r w:rsidRPr="00DE0EF1">
              <w:rPr>
                <w:rFonts w:eastAsia="Calibri"/>
                <w:lang w:eastAsia="en-GB"/>
              </w:rPr>
              <w:t>a current t</w:t>
            </w:r>
            <w:r w:rsidRPr="00DE0EF1">
              <w:t>ax clearance certificate or tax exemption certificate issued by the</w:t>
            </w:r>
            <w:r w:rsidRPr="00DE0EF1">
              <w:rPr>
                <w:rFonts w:eastAsia="Calibri"/>
                <w:lang w:eastAsia="en-GB"/>
              </w:rPr>
              <w:t xml:space="preserve"> Kenya Revenue Authority</w:t>
            </w:r>
            <w:r w:rsidRPr="00DE0EF1">
              <w:t xml:space="preserve"> in accordance with ITT 3.14.</w:t>
            </w:r>
          </w:p>
          <w:p w14:paraId="54BB0D4B" w14:textId="77777777" w:rsidR="00AC7608" w:rsidRPr="00DE0EF1" w:rsidRDefault="00AC7608" w:rsidP="009B3534">
            <w:pPr>
              <w:tabs>
                <w:tab w:val="left" w:pos="7230"/>
              </w:tabs>
              <w:spacing w:before="120"/>
              <w:jc w:val="both"/>
            </w:pPr>
            <w:r w:rsidRPr="00DE0EF1">
              <w:rPr>
                <w:rFonts w:eastAsia="MS Mincho"/>
              </w:rPr>
              <w:sym w:font="Wingdings" w:char="F0A8"/>
            </w:r>
            <w:r w:rsidRPr="00DE0EF1">
              <w:t>Articles of Incorporation (or equivalent documents of constitution or association), and/or documents of registration of the legal entity named above, in accordance with ITT 3.4.</w:t>
            </w:r>
          </w:p>
          <w:p w14:paraId="26F9D8A1" w14:textId="77777777" w:rsidR="00AC7608" w:rsidRPr="00DE0EF1" w:rsidRDefault="00AC7608" w:rsidP="009B3534">
            <w:pPr>
              <w:tabs>
                <w:tab w:val="left" w:pos="577"/>
                <w:tab w:val="left" w:pos="7230"/>
              </w:tabs>
              <w:spacing w:before="120"/>
              <w:jc w:val="both"/>
            </w:pPr>
            <w:r w:rsidRPr="00DE0EF1">
              <w:rPr>
                <w:rFonts w:eastAsia="MS Mincho"/>
              </w:rPr>
              <w:sym w:font="Wingdings" w:char="F0A8"/>
            </w:r>
            <w:r w:rsidRPr="00DE0EF1">
              <w:tab/>
              <w:t>In case of JV, letter of intent to form JV or JV agreement, in accordance with ITT 3.1.</w:t>
            </w:r>
          </w:p>
          <w:p w14:paraId="59F85EEB" w14:textId="77777777" w:rsidR="00AC7608" w:rsidRPr="00DE0EF1" w:rsidRDefault="00AC7608" w:rsidP="009B3534">
            <w:pPr>
              <w:tabs>
                <w:tab w:val="left" w:pos="600"/>
                <w:tab w:val="left" w:pos="7230"/>
              </w:tabs>
              <w:spacing w:before="120"/>
              <w:jc w:val="both"/>
            </w:pPr>
            <w:r w:rsidRPr="00DE0EF1">
              <w:rPr>
                <w:rFonts w:eastAsia="MS Mincho"/>
              </w:rPr>
              <w:sym w:font="Wingdings" w:char="F0A8"/>
            </w:r>
            <w:r w:rsidRPr="00DE0EF1">
              <w:rPr>
                <w:rFonts w:eastAsia="MS Mincho"/>
              </w:rPr>
              <w:tab/>
            </w:r>
            <w:r w:rsidRPr="00DE0EF1">
              <w:t>In case of state-owned enterprise or institution, in accordance with ITT 4.6 documents establishing:</w:t>
            </w:r>
          </w:p>
          <w:p w14:paraId="285E53AF" w14:textId="77777777" w:rsidR="00AC7608" w:rsidRPr="00DE0EF1" w:rsidRDefault="00AC7608" w:rsidP="009B3534">
            <w:pPr>
              <w:pStyle w:val="ListParagraph"/>
              <w:tabs>
                <w:tab w:val="left" w:pos="7230"/>
              </w:tabs>
              <w:spacing w:before="120"/>
              <w:ind w:left="0" w:firstLine="0"/>
              <w:jc w:val="both"/>
            </w:pPr>
            <w:r w:rsidRPr="00DE0EF1">
              <w:t>(</w:t>
            </w:r>
            <w:proofErr w:type="spellStart"/>
            <w:r w:rsidRPr="00DE0EF1">
              <w:t>i</w:t>
            </w:r>
            <w:proofErr w:type="spellEnd"/>
            <w:r w:rsidRPr="00DE0EF1">
              <w:t>) Legal and financial autonomy</w:t>
            </w:r>
          </w:p>
          <w:p w14:paraId="45BD3325" w14:textId="77777777" w:rsidR="00AC7608" w:rsidRPr="00DE0EF1" w:rsidRDefault="00AC7608" w:rsidP="009B3534">
            <w:pPr>
              <w:pStyle w:val="ListParagraph"/>
              <w:tabs>
                <w:tab w:val="left" w:pos="7230"/>
              </w:tabs>
              <w:spacing w:before="120"/>
              <w:ind w:left="0" w:firstLine="0"/>
              <w:jc w:val="both"/>
            </w:pPr>
            <w:r w:rsidRPr="00DE0EF1">
              <w:t>(ii) Operation under commercial law</w:t>
            </w:r>
          </w:p>
          <w:p w14:paraId="065FF2BA" w14:textId="77777777" w:rsidR="00AC7608" w:rsidRPr="00DE0EF1" w:rsidRDefault="00AC7608" w:rsidP="009B3534">
            <w:pPr>
              <w:pStyle w:val="ListParagraph"/>
              <w:tabs>
                <w:tab w:val="left" w:pos="7230"/>
              </w:tabs>
              <w:spacing w:before="120"/>
              <w:ind w:left="0" w:firstLine="0"/>
              <w:jc w:val="both"/>
            </w:pPr>
            <w:r w:rsidRPr="00DE0EF1">
              <w:t>(iii) Establishing that the tenderer is not under the supervision of the Procuring Entity</w:t>
            </w:r>
          </w:p>
          <w:p w14:paraId="29EF8CB5" w14:textId="77777777" w:rsidR="00AC7608" w:rsidRPr="00DE0EF1" w:rsidRDefault="00AC7608" w:rsidP="009B3534">
            <w:pPr>
              <w:pStyle w:val="ListParagraph"/>
              <w:tabs>
                <w:tab w:val="left" w:pos="7230"/>
              </w:tabs>
              <w:spacing w:before="120"/>
              <w:ind w:left="0"/>
              <w:jc w:val="both"/>
            </w:pPr>
          </w:p>
          <w:p w14:paraId="65F5CC00" w14:textId="77777777" w:rsidR="00AC7608" w:rsidRPr="00DE0EF1" w:rsidRDefault="00AC7608" w:rsidP="009B3534">
            <w:pPr>
              <w:tabs>
                <w:tab w:val="left" w:pos="7230"/>
              </w:tabs>
              <w:spacing w:before="120"/>
              <w:jc w:val="both"/>
            </w:pPr>
            <w:r w:rsidRPr="00DE0EF1">
              <w:t>2. Included are the organizational chart, a list of Board of Directors, and the beneficial ownership.</w:t>
            </w:r>
          </w:p>
        </w:tc>
      </w:tr>
    </w:tbl>
    <w:p w14:paraId="13BD8737" w14:textId="77777777" w:rsidR="00AC7608" w:rsidRPr="00DE0EF1" w:rsidRDefault="00AC7608" w:rsidP="00AC7608">
      <w:pPr>
        <w:tabs>
          <w:tab w:val="left" w:pos="2224"/>
          <w:tab w:val="left" w:pos="3243"/>
        </w:tabs>
        <w:spacing w:before="234" w:line="463" w:lineRule="auto"/>
        <w:ind w:left="850" w:right="2647"/>
        <w:jc w:val="both"/>
        <w:rPr>
          <w:color w:val="231F20"/>
        </w:rPr>
      </w:pPr>
    </w:p>
    <w:p w14:paraId="68F90D9D" w14:textId="77777777" w:rsidR="00AC7608" w:rsidRPr="00DE0EF1" w:rsidRDefault="00AC7608" w:rsidP="00AC7608">
      <w:pPr>
        <w:pStyle w:val="BodyText"/>
        <w:spacing w:before="3"/>
        <w:rPr>
          <w:sz w:val="7"/>
        </w:rPr>
      </w:pPr>
    </w:p>
    <w:p w14:paraId="358C2890" w14:textId="77777777" w:rsidR="00AC7608" w:rsidRPr="00DE0EF1" w:rsidRDefault="00AC7608" w:rsidP="00AC7608">
      <w:pPr>
        <w:sectPr w:rsidR="00AC7608" w:rsidRPr="00DE0EF1" w:rsidSect="009B3534">
          <w:pgSz w:w="11910" w:h="16840"/>
          <w:pgMar w:top="720" w:right="1020" w:bottom="720" w:left="720" w:header="0" w:footer="441" w:gutter="0"/>
          <w:cols w:space="720"/>
        </w:sectPr>
      </w:pPr>
    </w:p>
    <w:p w14:paraId="5CFCDEB3" w14:textId="77777777" w:rsidR="00AC7608" w:rsidRPr="00DE0EF1" w:rsidRDefault="00AC7608" w:rsidP="00AC7608">
      <w:pPr>
        <w:pStyle w:val="Heading3"/>
        <w:spacing w:before="191"/>
        <w:ind w:left="853"/>
      </w:pPr>
      <w:r w:rsidRPr="00DE0EF1">
        <w:rPr>
          <w:color w:val="231F20"/>
        </w:rPr>
        <w:lastRenderedPageBreak/>
        <w:t xml:space="preserve">TENDERER’S ELIGIBILITY- CONFIDENTIAL </w:t>
      </w:r>
      <w:r w:rsidR="00F90541" w:rsidRPr="00DE0EF1">
        <w:rPr>
          <w:color w:val="231F20"/>
        </w:rPr>
        <w:t>BUSINESS QUESTIONNAIRE FORM</w:t>
      </w:r>
    </w:p>
    <w:p w14:paraId="6BF85051" w14:textId="77777777" w:rsidR="00AC7608" w:rsidRPr="00DE0EF1" w:rsidRDefault="00AC7608" w:rsidP="00AC7608">
      <w:pPr>
        <w:pStyle w:val="ListParagraph"/>
        <w:numPr>
          <w:ilvl w:val="0"/>
          <w:numId w:val="42"/>
        </w:numPr>
        <w:tabs>
          <w:tab w:val="left" w:pos="1417"/>
          <w:tab w:val="left" w:pos="1418"/>
        </w:tabs>
        <w:spacing w:before="234"/>
        <w:ind w:hanging="564"/>
      </w:pPr>
      <w:r w:rsidRPr="00DE0EF1">
        <w:rPr>
          <w:color w:val="231F20"/>
        </w:rPr>
        <w:t>Instruction  to  Tenderer</w:t>
      </w:r>
    </w:p>
    <w:p w14:paraId="302E24B8" w14:textId="77777777" w:rsidR="00AC7608" w:rsidRPr="00DE0EF1" w:rsidRDefault="00AC7608" w:rsidP="00AC7608">
      <w:pPr>
        <w:spacing w:before="242" w:line="230" w:lineRule="auto"/>
        <w:ind w:left="853" w:right="827"/>
      </w:pPr>
      <w:r w:rsidRPr="00DE0EF1">
        <w:rPr>
          <w:color w:val="231F20"/>
        </w:rPr>
        <w:t xml:space="preserve">Tender  is  instructed  to  complete  the  particulars  required  in  this  Form,  </w:t>
      </w:r>
      <w:r w:rsidRPr="00DE0EF1">
        <w:rPr>
          <w:i/>
          <w:color w:val="231F20"/>
        </w:rPr>
        <w:t xml:space="preserve">one  form  for  each  entity  if  Tender  is  a  JV.  </w:t>
      </w:r>
      <w:r w:rsidRPr="00DE0EF1">
        <w:rPr>
          <w:color w:val="231F20"/>
        </w:rPr>
        <w:t>Tenderer  is  further  reminded  that  it  is  an  offence  to  give  false  information  on  this  Form.</w:t>
      </w:r>
    </w:p>
    <w:p w14:paraId="754372E5" w14:textId="77777777" w:rsidR="00AC7608" w:rsidRPr="00DE0EF1" w:rsidRDefault="00AC7608" w:rsidP="00677882">
      <w:pPr>
        <w:pStyle w:val="Heading5"/>
        <w:numPr>
          <w:ilvl w:val="0"/>
          <w:numId w:val="81"/>
        </w:numPr>
        <w:tabs>
          <w:tab w:val="left" w:pos="1417"/>
        </w:tabs>
        <w:rPr>
          <w:color w:val="231F20"/>
        </w:rPr>
      </w:pPr>
      <w:r w:rsidRPr="00DE0EF1">
        <w:rPr>
          <w:color w:val="231F20"/>
        </w:rPr>
        <w:t>Tenderer’s details</w:t>
      </w:r>
    </w:p>
    <w:p w14:paraId="379BA30B" w14:textId="77777777" w:rsidR="00AC7608" w:rsidRPr="00DE0EF1" w:rsidRDefault="00AC7608" w:rsidP="00AC7608">
      <w:pPr>
        <w:pStyle w:val="Heading5"/>
        <w:tabs>
          <w:tab w:val="left" w:pos="1417"/>
        </w:tabs>
        <w:ind w:left="1423"/>
        <w:rPr>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934"/>
        <w:gridCol w:w="3150"/>
      </w:tblGrid>
      <w:tr w:rsidR="00AC7608" w:rsidRPr="00DE0EF1" w14:paraId="626524A3" w14:textId="77777777" w:rsidTr="009B3534">
        <w:tc>
          <w:tcPr>
            <w:tcW w:w="336" w:type="dxa"/>
            <w:shd w:val="clear" w:color="auto" w:fill="auto"/>
          </w:tcPr>
          <w:p w14:paraId="68CAAD8B" w14:textId="77777777" w:rsidR="00AC7608" w:rsidRPr="00DE0EF1" w:rsidRDefault="00AC7608" w:rsidP="009B3534">
            <w:pPr>
              <w:tabs>
                <w:tab w:val="left" w:pos="7230"/>
              </w:tabs>
              <w:jc w:val="both"/>
              <w:rPr>
                <w:b/>
                <w:color w:val="000000"/>
              </w:rPr>
            </w:pPr>
          </w:p>
        </w:tc>
        <w:tc>
          <w:tcPr>
            <w:tcW w:w="4934" w:type="dxa"/>
            <w:shd w:val="clear" w:color="auto" w:fill="auto"/>
          </w:tcPr>
          <w:p w14:paraId="42709173" w14:textId="77777777" w:rsidR="00AC7608" w:rsidRPr="00DE0EF1" w:rsidRDefault="00AC7608" w:rsidP="009B3534">
            <w:pPr>
              <w:tabs>
                <w:tab w:val="left" w:pos="7230"/>
              </w:tabs>
              <w:rPr>
                <w:b/>
                <w:color w:val="000000"/>
              </w:rPr>
            </w:pPr>
            <w:r w:rsidRPr="00DE0EF1">
              <w:rPr>
                <w:b/>
                <w:color w:val="000000"/>
              </w:rPr>
              <w:t>ITEM</w:t>
            </w:r>
          </w:p>
        </w:tc>
        <w:tc>
          <w:tcPr>
            <w:tcW w:w="3150" w:type="dxa"/>
            <w:shd w:val="clear" w:color="auto" w:fill="auto"/>
          </w:tcPr>
          <w:p w14:paraId="7388CE74" w14:textId="77777777" w:rsidR="00AC7608" w:rsidRPr="00DE0EF1" w:rsidRDefault="00AC7608" w:rsidP="009B3534">
            <w:pPr>
              <w:tabs>
                <w:tab w:val="left" w:pos="7230"/>
              </w:tabs>
              <w:rPr>
                <w:b/>
                <w:color w:val="000000"/>
              </w:rPr>
            </w:pPr>
            <w:r w:rsidRPr="00DE0EF1">
              <w:rPr>
                <w:b/>
                <w:color w:val="000000"/>
              </w:rPr>
              <w:t>DESCRIPTION</w:t>
            </w:r>
          </w:p>
        </w:tc>
      </w:tr>
      <w:tr w:rsidR="00AC7608" w:rsidRPr="00DE0EF1" w14:paraId="5665747F" w14:textId="77777777" w:rsidTr="009B3534">
        <w:trPr>
          <w:trHeight w:val="365"/>
        </w:trPr>
        <w:tc>
          <w:tcPr>
            <w:tcW w:w="336" w:type="dxa"/>
            <w:shd w:val="clear" w:color="auto" w:fill="auto"/>
          </w:tcPr>
          <w:p w14:paraId="5D3B5BA7" w14:textId="77777777" w:rsidR="00AC7608" w:rsidRPr="00DE0EF1" w:rsidRDefault="00AC7608" w:rsidP="009B3534">
            <w:pPr>
              <w:tabs>
                <w:tab w:val="left" w:pos="7230"/>
              </w:tabs>
              <w:jc w:val="both"/>
              <w:rPr>
                <w:color w:val="000000"/>
              </w:rPr>
            </w:pPr>
            <w:r w:rsidRPr="00DE0EF1">
              <w:rPr>
                <w:color w:val="000000"/>
              </w:rPr>
              <w:t>1</w:t>
            </w:r>
          </w:p>
        </w:tc>
        <w:tc>
          <w:tcPr>
            <w:tcW w:w="4934" w:type="dxa"/>
            <w:shd w:val="clear" w:color="auto" w:fill="auto"/>
          </w:tcPr>
          <w:p w14:paraId="4937F8B9" w14:textId="77777777" w:rsidR="00AC7608" w:rsidRPr="00DE0EF1" w:rsidRDefault="00AC7608" w:rsidP="009B3534">
            <w:pPr>
              <w:tabs>
                <w:tab w:val="left" w:pos="7230"/>
              </w:tabs>
              <w:rPr>
                <w:color w:val="000000"/>
              </w:rPr>
            </w:pPr>
            <w:r w:rsidRPr="00DE0EF1">
              <w:rPr>
                <w:color w:val="000000"/>
              </w:rPr>
              <w:t>Name of the Procuring Entity</w:t>
            </w:r>
          </w:p>
        </w:tc>
        <w:tc>
          <w:tcPr>
            <w:tcW w:w="3150" w:type="dxa"/>
            <w:shd w:val="clear" w:color="auto" w:fill="auto"/>
          </w:tcPr>
          <w:p w14:paraId="034DAFFF" w14:textId="77777777" w:rsidR="00AC7608" w:rsidRPr="00DE0EF1" w:rsidRDefault="00AC7608" w:rsidP="009B3534">
            <w:pPr>
              <w:tabs>
                <w:tab w:val="left" w:pos="7230"/>
              </w:tabs>
              <w:rPr>
                <w:color w:val="000000"/>
              </w:rPr>
            </w:pPr>
          </w:p>
        </w:tc>
      </w:tr>
      <w:tr w:rsidR="00AC7608" w:rsidRPr="00DE0EF1" w14:paraId="2CD65B60" w14:textId="77777777" w:rsidTr="009B3534">
        <w:tc>
          <w:tcPr>
            <w:tcW w:w="336" w:type="dxa"/>
            <w:shd w:val="clear" w:color="auto" w:fill="auto"/>
          </w:tcPr>
          <w:p w14:paraId="0D330216" w14:textId="77777777" w:rsidR="00AC7608" w:rsidRPr="00DE0EF1" w:rsidRDefault="00AC7608" w:rsidP="009B3534">
            <w:pPr>
              <w:tabs>
                <w:tab w:val="left" w:pos="7230"/>
              </w:tabs>
              <w:jc w:val="both"/>
              <w:rPr>
                <w:color w:val="000000"/>
              </w:rPr>
            </w:pPr>
            <w:r w:rsidRPr="00DE0EF1">
              <w:rPr>
                <w:color w:val="000000"/>
              </w:rPr>
              <w:t>2</w:t>
            </w:r>
          </w:p>
        </w:tc>
        <w:tc>
          <w:tcPr>
            <w:tcW w:w="4934" w:type="dxa"/>
            <w:shd w:val="clear" w:color="auto" w:fill="auto"/>
            <w:vAlign w:val="center"/>
          </w:tcPr>
          <w:p w14:paraId="78E3B738" w14:textId="77777777" w:rsidR="00AC7608" w:rsidRPr="00DE0EF1" w:rsidRDefault="00AC7608" w:rsidP="009B3534">
            <w:pPr>
              <w:tabs>
                <w:tab w:val="left" w:pos="7230"/>
              </w:tabs>
              <w:rPr>
                <w:color w:val="000000"/>
              </w:rPr>
            </w:pPr>
            <w:r w:rsidRPr="00DE0EF1">
              <w:rPr>
                <w:color w:val="000000"/>
              </w:rPr>
              <w:t>Name of the Tenderer</w:t>
            </w:r>
          </w:p>
        </w:tc>
        <w:tc>
          <w:tcPr>
            <w:tcW w:w="3150" w:type="dxa"/>
            <w:shd w:val="clear" w:color="auto" w:fill="auto"/>
          </w:tcPr>
          <w:p w14:paraId="52F8C625" w14:textId="77777777" w:rsidR="00AC7608" w:rsidRPr="00DE0EF1" w:rsidRDefault="00AC7608" w:rsidP="009B3534">
            <w:pPr>
              <w:tabs>
                <w:tab w:val="left" w:pos="7230"/>
              </w:tabs>
              <w:rPr>
                <w:color w:val="000000"/>
              </w:rPr>
            </w:pPr>
          </w:p>
        </w:tc>
      </w:tr>
      <w:tr w:rsidR="00AC7608" w:rsidRPr="00DE0EF1" w14:paraId="466A7B52" w14:textId="77777777" w:rsidTr="009B3534">
        <w:tc>
          <w:tcPr>
            <w:tcW w:w="336" w:type="dxa"/>
            <w:shd w:val="clear" w:color="auto" w:fill="auto"/>
          </w:tcPr>
          <w:p w14:paraId="367C34DD" w14:textId="77777777" w:rsidR="00AC7608" w:rsidRPr="00DE0EF1" w:rsidRDefault="00AC7608" w:rsidP="009B3534">
            <w:pPr>
              <w:tabs>
                <w:tab w:val="left" w:pos="7230"/>
              </w:tabs>
              <w:jc w:val="both"/>
              <w:rPr>
                <w:color w:val="000000"/>
              </w:rPr>
            </w:pPr>
            <w:r w:rsidRPr="00DE0EF1">
              <w:rPr>
                <w:color w:val="000000"/>
              </w:rPr>
              <w:t>3</w:t>
            </w:r>
          </w:p>
        </w:tc>
        <w:tc>
          <w:tcPr>
            <w:tcW w:w="4934" w:type="dxa"/>
            <w:shd w:val="clear" w:color="auto" w:fill="auto"/>
          </w:tcPr>
          <w:p w14:paraId="5604C498" w14:textId="77777777" w:rsidR="00AC7608" w:rsidRPr="00DE0EF1" w:rsidRDefault="00AC7608" w:rsidP="009B3534">
            <w:pPr>
              <w:tabs>
                <w:tab w:val="left" w:pos="7230"/>
              </w:tabs>
              <w:rPr>
                <w:color w:val="000000"/>
              </w:rPr>
            </w:pPr>
            <w:r w:rsidRPr="00DE0EF1">
              <w:rPr>
                <w:color w:val="000000"/>
              </w:rPr>
              <w:t>Full Address and Contact Details of the Tenderer.</w:t>
            </w:r>
          </w:p>
          <w:p w14:paraId="0FF6F1E9" w14:textId="77777777" w:rsidR="00AC7608" w:rsidRPr="00DE0EF1" w:rsidRDefault="00AC7608" w:rsidP="00677882">
            <w:pPr>
              <w:widowControl/>
              <w:numPr>
                <w:ilvl w:val="0"/>
                <w:numId w:val="86"/>
              </w:numPr>
              <w:tabs>
                <w:tab w:val="left" w:pos="708"/>
                <w:tab w:val="left" w:pos="7230"/>
              </w:tabs>
              <w:autoSpaceDE/>
              <w:autoSpaceDN/>
              <w:rPr>
                <w:color w:val="000000"/>
              </w:rPr>
            </w:pPr>
            <w:r w:rsidRPr="00DE0EF1">
              <w:rPr>
                <w:color w:val="000000"/>
              </w:rPr>
              <w:t>Country</w:t>
            </w:r>
          </w:p>
          <w:p w14:paraId="0FAB2055" w14:textId="77777777" w:rsidR="00AC7608" w:rsidRPr="00DE0EF1" w:rsidRDefault="00AC7608" w:rsidP="00677882">
            <w:pPr>
              <w:widowControl/>
              <w:numPr>
                <w:ilvl w:val="0"/>
                <w:numId w:val="86"/>
              </w:numPr>
              <w:tabs>
                <w:tab w:val="left" w:pos="708"/>
                <w:tab w:val="left" w:pos="7230"/>
              </w:tabs>
              <w:autoSpaceDE/>
              <w:autoSpaceDN/>
              <w:rPr>
                <w:color w:val="000000"/>
              </w:rPr>
            </w:pPr>
            <w:r w:rsidRPr="00DE0EF1">
              <w:rPr>
                <w:color w:val="000000"/>
              </w:rPr>
              <w:t xml:space="preserve">City </w:t>
            </w:r>
          </w:p>
          <w:p w14:paraId="3304288F" w14:textId="77777777" w:rsidR="00AC7608" w:rsidRPr="00DE0EF1" w:rsidRDefault="00AC7608" w:rsidP="00677882">
            <w:pPr>
              <w:widowControl/>
              <w:numPr>
                <w:ilvl w:val="0"/>
                <w:numId w:val="86"/>
              </w:numPr>
              <w:tabs>
                <w:tab w:val="left" w:pos="708"/>
                <w:tab w:val="left" w:pos="7230"/>
              </w:tabs>
              <w:autoSpaceDE/>
              <w:autoSpaceDN/>
              <w:rPr>
                <w:color w:val="000000"/>
                <w:lang w:eastAsia="en-ZA"/>
              </w:rPr>
            </w:pPr>
            <w:r w:rsidRPr="00DE0EF1">
              <w:rPr>
                <w:color w:val="000000"/>
              </w:rPr>
              <w:t>Location</w:t>
            </w:r>
          </w:p>
          <w:p w14:paraId="4194BAF5" w14:textId="77777777" w:rsidR="00AC7608" w:rsidRPr="00DE0EF1" w:rsidRDefault="00AC7608" w:rsidP="00677882">
            <w:pPr>
              <w:widowControl/>
              <w:numPr>
                <w:ilvl w:val="0"/>
                <w:numId w:val="86"/>
              </w:numPr>
              <w:tabs>
                <w:tab w:val="left" w:pos="708"/>
                <w:tab w:val="left" w:pos="7230"/>
              </w:tabs>
              <w:autoSpaceDE/>
              <w:autoSpaceDN/>
              <w:rPr>
                <w:color w:val="000000"/>
              </w:rPr>
            </w:pPr>
            <w:r w:rsidRPr="00DE0EF1">
              <w:rPr>
                <w:color w:val="000000"/>
              </w:rPr>
              <w:t>Building</w:t>
            </w:r>
          </w:p>
          <w:p w14:paraId="01D52E03" w14:textId="77777777" w:rsidR="00AC7608" w:rsidRPr="00DE0EF1" w:rsidRDefault="00AC7608" w:rsidP="00677882">
            <w:pPr>
              <w:widowControl/>
              <w:numPr>
                <w:ilvl w:val="0"/>
                <w:numId w:val="86"/>
              </w:numPr>
              <w:tabs>
                <w:tab w:val="left" w:pos="708"/>
                <w:tab w:val="left" w:pos="7230"/>
              </w:tabs>
              <w:autoSpaceDE/>
              <w:autoSpaceDN/>
              <w:rPr>
                <w:color w:val="000000"/>
              </w:rPr>
            </w:pPr>
            <w:r w:rsidRPr="00DE0EF1">
              <w:rPr>
                <w:color w:val="000000"/>
              </w:rPr>
              <w:t xml:space="preserve">Floor </w:t>
            </w:r>
          </w:p>
          <w:p w14:paraId="6A52D6DE" w14:textId="77777777" w:rsidR="00AC7608" w:rsidRPr="00DE0EF1" w:rsidRDefault="00AC7608" w:rsidP="00677882">
            <w:pPr>
              <w:widowControl/>
              <w:numPr>
                <w:ilvl w:val="0"/>
                <w:numId w:val="86"/>
              </w:numPr>
              <w:tabs>
                <w:tab w:val="left" w:pos="708"/>
                <w:tab w:val="left" w:pos="7230"/>
              </w:tabs>
              <w:autoSpaceDE/>
              <w:autoSpaceDN/>
              <w:rPr>
                <w:color w:val="000000"/>
                <w:lang w:eastAsia="en-ZA"/>
              </w:rPr>
            </w:pPr>
            <w:r w:rsidRPr="00DE0EF1">
              <w:rPr>
                <w:color w:val="000000"/>
              </w:rPr>
              <w:t xml:space="preserve">Postal Address </w:t>
            </w:r>
          </w:p>
          <w:p w14:paraId="070A022F" w14:textId="77777777" w:rsidR="00AC7608" w:rsidRPr="00D85246" w:rsidRDefault="00AC7608" w:rsidP="009B3534">
            <w:pPr>
              <w:pStyle w:val="ListParagraph"/>
              <w:tabs>
                <w:tab w:val="left" w:pos="7230"/>
              </w:tabs>
              <w:ind w:left="-12" w:firstLine="0"/>
              <w:rPr>
                <w:color w:val="000000"/>
              </w:rPr>
            </w:pPr>
            <w:r>
              <w:rPr>
                <w:color w:val="000000"/>
              </w:rPr>
              <w:t>7.N</w:t>
            </w:r>
            <w:r w:rsidRPr="00D85246">
              <w:rPr>
                <w:color w:val="000000"/>
              </w:rPr>
              <w:t>ame and email of contact person.</w:t>
            </w:r>
          </w:p>
        </w:tc>
        <w:tc>
          <w:tcPr>
            <w:tcW w:w="3150" w:type="dxa"/>
            <w:shd w:val="clear" w:color="auto" w:fill="auto"/>
          </w:tcPr>
          <w:p w14:paraId="26026F09" w14:textId="77777777" w:rsidR="00AC7608" w:rsidRPr="00DE0EF1" w:rsidRDefault="00AC7608" w:rsidP="009B3534">
            <w:pPr>
              <w:widowControl/>
              <w:tabs>
                <w:tab w:val="left" w:pos="708"/>
                <w:tab w:val="left" w:pos="7230"/>
              </w:tabs>
              <w:autoSpaceDE/>
              <w:autoSpaceDN/>
              <w:rPr>
                <w:color w:val="000000"/>
              </w:rPr>
            </w:pPr>
          </w:p>
        </w:tc>
      </w:tr>
      <w:tr w:rsidR="00AC7608" w:rsidRPr="00DE0EF1" w14:paraId="403F744A" w14:textId="77777777" w:rsidTr="009B3534">
        <w:tc>
          <w:tcPr>
            <w:tcW w:w="336" w:type="dxa"/>
            <w:shd w:val="clear" w:color="auto" w:fill="auto"/>
          </w:tcPr>
          <w:p w14:paraId="7E09C477" w14:textId="77777777" w:rsidR="00AC7608" w:rsidRPr="00DE0EF1" w:rsidRDefault="00AC7608" w:rsidP="009B3534">
            <w:pPr>
              <w:tabs>
                <w:tab w:val="left" w:pos="7230"/>
              </w:tabs>
              <w:jc w:val="both"/>
              <w:rPr>
                <w:color w:val="000000"/>
              </w:rPr>
            </w:pPr>
            <w:r w:rsidRPr="00DE0EF1">
              <w:rPr>
                <w:color w:val="000000"/>
              </w:rPr>
              <w:t>4</w:t>
            </w:r>
          </w:p>
        </w:tc>
        <w:tc>
          <w:tcPr>
            <w:tcW w:w="4934" w:type="dxa"/>
            <w:shd w:val="clear" w:color="auto" w:fill="auto"/>
          </w:tcPr>
          <w:p w14:paraId="57C2F49A" w14:textId="77777777" w:rsidR="00AC7608" w:rsidRPr="00DE0EF1" w:rsidRDefault="00AC7608" w:rsidP="009B3534">
            <w:pPr>
              <w:tabs>
                <w:tab w:val="left" w:pos="7230"/>
              </w:tabs>
              <w:rPr>
                <w:color w:val="000000"/>
              </w:rPr>
            </w:pPr>
            <w:r w:rsidRPr="00DE0EF1">
              <w:rPr>
                <w:color w:val="000000"/>
              </w:rPr>
              <w:t>Reference Number of the Tender</w:t>
            </w:r>
          </w:p>
        </w:tc>
        <w:tc>
          <w:tcPr>
            <w:tcW w:w="3150" w:type="dxa"/>
            <w:shd w:val="clear" w:color="auto" w:fill="auto"/>
          </w:tcPr>
          <w:p w14:paraId="6D2E9D05" w14:textId="77777777" w:rsidR="00AC7608" w:rsidRPr="00DE0EF1" w:rsidRDefault="00BB53EF" w:rsidP="009B3534">
            <w:pPr>
              <w:tabs>
                <w:tab w:val="left" w:pos="7230"/>
              </w:tabs>
              <w:rPr>
                <w:color w:val="000000"/>
              </w:rPr>
            </w:pPr>
            <w:r>
              <w:rPr>
                <w:color w:val="000000"/>
              </w:rPr>
              <w:t>MKH</w:t>
            </w:r>
            <w:r w:rsidR="00AC7608">
              <w:rPr>
                <w:color w:val="000000"/>
              </w:rPr>
              <w:t>/T/</w:t>
            </w:r>
            <w:r w:rsidR="00F90541">
              <w:rPr>
                <w:color w:val="000000"/>
              </w:rPr>
              <w:t>19</w:t>
            </w:r>
            <w:r w:rsidR="00AC7608">
              <w:rPr>
                <w:color w:val="000000"/>
              </w:rPr>
              <w:t>/202</w:t>
            </w:r>
            <w:r w:rsidR="00F90541">
              <w:rPr>
                <w:color w:val="000000"/>
              </w:rPr>
              <w:t>3</w:t>
            </w:r>
            <w:r w:rsidR="00AC7608">
              <w:rPr>
                <w:color w:val="000000"/>
              </w:rPr>
              <w:t>-202</w:t>
            </w:r>
            <w:r w:rsidR="00F90541">
              <w:rPr>
                <w:color w:val="000000"/>
              </w:rPr>
              <w:t>4</w:t>
            </w:r>
          </w:p>
          <w:p w14:paraId="304ACA4B" w14:textId="77777777" w:rsidR="00AC7608" w:rsidRPr="00DE0EF1" w:rsidRDefault="00AC7608" w:rsidP="009B3534">
            <w:pPr>
              <w:tabs>
                <w:tab w:val="left" w:pos="7230"/>
              </w:tabs>
              <w:rPr>
                <w:color w:val="000000"/>
              </w:rPr>
            </w:pPr>
          </w:p>
        </w:tc>
      </w:tr>
      <w:tr w:rsidR="00AC7608" w:rsidRPr="00DE0EF1" w14:paraId="3E6E7C5C" w14:textId="77777777" w:rsidTr="009B3534">
        <w:tc>
          <w:tcPr>
            <w:tcW w:w="336" w:type="dxa"/>
            <w:shd w:val="clear" w:color="auto" w:fill="auto"/>
          </w:tcPr>
          <w:p w14:paraId="5D5D1AF0" w14:textId="77777777" w:rsidR="00AC7608" w:rsidRPr="00DE0EF1" w:rsidRDefault="00AC7608" w:rsidP="009B3534">
            <w:pPr>
              <w:tabs>
                <w:tab w:val="left" w:pos="7230"/>
              </w:tabs>
              <w:jc w:val="both"/>
              <w:rPr>
                <w:color w:val="000000"/>
              </w:rPr>
            </w:pPr>
            <w:r w:rsidRPr="00DE0EF1">
              <w:rPr>
                <w:color w:val="000000"/>
              </w:rPr>
              <w:t>5</w:t>
            </w:r>
          </w:p>
        </w:tc>
        <w:tc>
          <w:tcPr>
            <w:tcW w:w="4934" w:type="dxa"/>
            <w:shd w:val="clear" w:color="auto" w:fill="auto"/>
          </w:tcPr>
          <w:p w14:paraId="57DF6425" w14:textId="77777777" w:rsidR="00AC7608" w:rsidRPr="00DE0EF1" w:rsidRDefault="00AC7608" w:rsidP="009B3534">
            <w:pPr>
              <w:tabs>
                <w:tab w:val="left" w:pos="7230"/>
              </w:tabs>
              <w:rPr>
                <w:color w:val="000000"/>
              </w:rPr>
            </w:pPr>
            <w:r w:rsidRPr="00DE0EF1">
              <w:rPr>
                <w:color w:val="000000"/>
              </w:rPr>
              <w:t>Date and Time of Tender Opening</w:t>
            </w:r>
          </w:p>
        </w:tc>
        <w:tc>
          <w:tcPr>
            <w:tcW w:w="3150" w:type="dxa"/>
            <w:shd w:val="clear" w:color="auto" w:fill="auto"/>
          </w:tcPr>
          <w:p w14:paraId="3011BC0E" w14:textId="77777777" w:rsidR="00AC7608" w:rsidRPr="00DE0EF1" w:rsidRDefault="00F90541" w:rsidP="009B3534">
            <w:pPr>
              <w:tabs>
                <w:tab w:val="left" w:pos="7230"/>
              </w:tabs>
              <w:rPr>
                <w:color w:val="000000"/>
              </w:rPr>
            </w:pPr>
            <w:r>
              <w:rPr>
                <w:b/>
                <w:bCs/>
                <w:color w:val="231F20"/>
              </w:rPr>
              <w:t>10</w:t>
            </w:r>
            <w:r w:rsidR="00BB53EF">
              <w:rPr>
                <w:b/>
                <w:bCs/>
                <w:color w:val="231F20"/>
                <w:vertAlign w:val="superscript"/>
              </w:rPr>
              <w:t xml:space="preserve">th </w:t>
            </w:r>
            <w:r w:rsidR="00BB53EF">
              <w:rPr>
                <w:color w:val="000000"/>
              </w:rPr>
              <w:t>May</w:t>
            </w:r>
            <w:r w:rsidR="00AC7608">
              <w:rPr>
                <w:color w:val="000000"/>
              </w:rPr>
              <w:t xml:space="preserve"> 202</w:t>
            </w:r>
            <w:r>
              <w:rPr>
                <w:color w:val="000000"/>
              </w:rPr>
              <w:t>3</w:t>
            </w:r>
            <w:r w:rsidR="00AC7608">
              <w:rPr>
                <w:color w:val="000000"/>
              </w:rPr>
              <w:t xml:space="preserve"> at 10:00am</w:t>
            </w:r>
          </w:p>
          <w:p w14:paraId="33682C0B" w14:textId="77777777" w:rsidR="00AC7608" w:rsidRPr="00DE0EF1" w:rsidRDefault="00AC7608" w:rsidP="009B3534">
            <w:pPr>
              <w:tabs>
                <w:tab w:val="left" w:pos="7230"/>
              </w:tabs>
              <w:rPr>
                <w:color w:val="000000"/>
              </w:rPr>
            </w:pPr>
          </w:p>
        </w:tc>
      </w:tr>
      <w:tr w:rsidR="00AC7608" w:rsidRPr="00DE0EF1" w14:paraId="308065FF" w14:textId="77777777" w:rsidTr="009B3534">
        <w:tc>
          <w:tcPr>
            <w:tcW w:w="336" w:type="dxa"/>
            <w:shd w:val="clear" w:color="auto" w:fill="auto"/>
          </w:tcPr>
          <w:p w14:paraId="2FA5B183" w14:textId="77777777" w:rsidR="00AC7608" w:rsidRPr="00DE0EF1" w:rsidRDefault="00AC7608" w:rsidP="009B3534">
            <w:pPr>
              <w:tabs>
                <w:tab w:val="left" w:pos="7230"/>
              </w:tabs>
              <w:jc w:val="both"/>
              <w:rPr>
                <w:color w:val="000000"/>
              </w:rPr>
            </w:pPr>
            <w:r w:rsidRPr="00DE0EF1">
              <w:rPr>
                <w:color w:val="000000"/>
              </w:rPr>
              <w:t>6</w:t>
            </w:r>
          </w:p>
        </w:tc>
        <w:tc>
          <w:tcPr>
            <w:tcW w:w="4934" w:type="dxa"/>
            <w:shd w:val="clear" w:color="auto" w:fill="auto"/>
          </w:tcPr>
          <w:p w14:paraId="0297AB23" w14:textId="77777777" w:rsidR="00AC7608" w:rsidRPr="00DE0EF1" w:rsidRDefault="00AC7608" w:rsidP="009B3534">
            <w:pPr>
              <w:tabs>
                <w:tab w:val="left" w:pos="7230"/>
              </w:tabs>
              <w:rPr>
                <w:color w:val="000000"/>
              </w:rPr>
            </w:pPr>
            <w:r w:rsidRPr="00DE0EF1">
              <w:t>Current Trade License No and Expiring date</w:t>
            </w:r>
          </w:p>
        </w:tc>
        <w:tc>
          <w:tcPr>
            <w:tcW w:w="3150" w:type="dxa"/>
            <w:shd w:val="clear" w:color="auto" w:fill="auto"/>
          </w:tcPr>
          <w:p w14:paraId="0F8D0834" w14:textId="77777777" w:rsidR="00AC7608" w:rsidRPr="00DE0EF1" w:rsidRDefault="00AC7608" w:rsidP="009B3534">
            <w:pPr>
              <w:tabs>
                <w:tab w:val="left" w:pos="7230"/>
              </w:tabs>
              <w:rPr>
                <w:color w:val="000000"/>
              </w:rPr>
            </w:pPr>
          </w:p>
        </w:tc>
      </w:tr>
      <w:tr w:rsidR="00AC7608" w:rsidRPr="00DE0EF1" w14:paraId="0077ACD9" w14:textId="77777777" w:rsidTr="009B3534">
        <w:tc>
          <w:tcPr>
            <w:tcW w:w="336" w:type="dxa"/>
            <w:shd w:val="clear" w:color="auto" w:fill="auto"/>
          </w:tcPr>
          <w:p w14:paraId="48D5AD78" w14:textId="77777777" w:rsidR="00AC7608" w:rsidRPr="00DE0EF1" w:rsidRDefault="00AC7608" w:rsidP="009B3534">
            <w:pPr>
              <w:tabs>
                <w:tab w:val="left" w:pos="7230"/>
              </w:tabs>
              <w:jc w:val="both"/>
              <w:rPr>
                <w:color w:val="000000"/>
              </w:rPr>
            </w:pPr>
            <w:r w:rsidRPr="00DE0EF1">
              <w:rPr>
                <w:color w:val="000000"/>
              </w:rPr>
              <w:t>7</w:t>
            </w:r>
          </w:p>
        </w:tc>
        <w:tc>
          <w:tcPr>
            <w:tcW w:w="4934" w:type="dxa"/>
            <w:shd w:val="clear" w:color="auto" w:fill="auto"/>
          </w:tcPr>
          <w:p w14:paraId="486CB986" w14:textId="77777777" w:rsidR="00AC7608" w:rsidRPr="00DE0EF1" w:rsidRDefault="00AC7608" w:rsidP="009B3534">
            <w:pPr>
              <w:tabs>
                <w:tab w:val="left" w:pos="7230"/>
              </w:tabs>
              <w:rPr>
                <w:color w:val="000000"/>
              </w:rPr>
            </w:pPr>
            <w:r w:rsidRPr="00DE0EF1">
              <w:t>Maximum value of business which the Tenderer handles.</w:t>
            </w:r>
          </w:p>
        </w:tc>
        <w:tc>
          <w:tcPr>
            <w:tcW w:w="3150" w:type="dxa"/>
            <w:shd w:val="clear" w:color="auto" w:fill="auto"/>
          </w:tcPr>
          <w:p w14:paraId="0E1616DC" w14:textId="77777777" w:rsidR="00AC7608" w:rsidRPr="00DE0EF1" w:rsidRDefault="00AC7608" w:rsidP="009B3534">
            <w:pPr>
              <w:tabs>
                <w:tab w:val="left" w:pos="7230"/>
              </w:tabs>
              <w:rPr>
                <w:color w:val="000000"/>
              </w:rPr>
            </w:pPr>
          </w:p>
        </w:tc>
      </w:tr>
      <w:tr w:rsidR="00AC7608" w:rsidRPr="00DE0EF1" w14:paraId="498D940E" w14:textId="77777777" w:rsidTr="009B3534">
        <w:tc>
          <w:tcPr>
            <w:tcW w:w="336" w:type="dxa"/>
            <w:shd w:val="clear" w:color="auto" w:fill="auto"/>
          </w:tcPr>
          <w:p w14:paraId="0A2EB9C8" w14:textId="77777777" w:rsidR="00AC7608" w:rsidRPr="00DE0EF1" w:rsidRDefault="00AC7608" w:rsidP="009B3534">
            <w:pPr>
              <w:tabs>
                <w:tab w:val="left" w:pos="7230"/>
              </w:tabs>
              <w:jc w:val="both"/>
              <w:rPr>
                <w:color w:val="000000"/>
              </w:rPr>
            </w:pPr>
            <w:r w:rsidRPr="00DE0EF1">
              <w:rPr>
                <w:color w:val="000000"/>
              </w:rPr>
              <w:t>8</w:t>
            </w:r>
          </w:p>
        </w:tc>
        <w:tc>
          <w:tcPr>
            <w:tcW w:w="4934" w:type="dxa"/>
            <w:shd w:val="clear" w:color="auto" w:fill="auto"/>
          </w:tcPr>
          <w:p w14:paraId="3D99E2EF" w14:textId="77777777" w:rsidR="00AC7608" w:rsidRPr="00DE0EF1" w:rsidRDefault="00AC7608" w:rsidP="009B3534">
            <w:pPr>
              <w:tabs>
                <w:tab w:val="left" w:pos="7230"/>
              </w:tabs>
              <w:rPr>
                <w:color w:val="000000"/>
              </w:rPr>
            </w:pPr>
          </w:p>
        </w:tc>
        <w:tc>
          <w:tcPr>
            <w:tcW w:w="3150" w:type="dxa"/>
            <w:shd w:val="clear" w:color="auto" w:fill="auto"/>
          </w:tcPr>
          <w:p w14:paraId="53A3AF6C" w14:textId="77777777" w:rsidR="00AC7608" w:rsidRPr="00DE0EF1" w:rsidRDefault="00AC7608" w:rsidP="009B3534">
            <w:pPr>
              <w:tabs>
                <w:tab w:val="left" w:pos="7230"/>
              </w:tabs>
              <w:rPr>
                <w:color w:val="000000"/>
              </w:rPr>
            </w:pPr>
          </w:p>
        </w:tc>
      </w:tr>
    </w:tbl>
    <w:p w14:paraId="5775C469" w14:textId="77777777" w:rsidR="00AC7608" w:rsidRPr="00DE0EF1" w:rsidRDefault="00AC7608" w:rsidP="00AC7608">
      <w:pPr>
        <w:pStyle w:val="Heading5"/>
        <w:tabs>
          <w:tab w:val="left" w:pos="1417"/>
        </w:tabs>
        <w:ind w:left="1423"/>
        <w:rPr>
          <w:color w:val="231F20"/>
        </w:rPr>
      </w:pPr>
    </w:p>
    <w:p w14:paraId="5BFCDC7D" w14:textId="77777777" w:rsidR="00AC7608" w:rsidRPr="00DE0EF1" w:rsidRDefault="00AC7608" w:rsidP="00AC7608">
      <w:pPr>
        <w:ind w:left="850"/>
        <w:rPr>
          <w:b/>
        </w:rPr>
      </w:pPr>
      <w:r w:rsidRPr="00DE0EF1">
        <w:rPr>
          <w:b/>
          <w:color w:val="231F20"/>
        </w:rPr>
        <w:t>General and Speciﬁc Details</w:t>
      </w:r>
    </w:p>
    <w:p w14:paraId="0EA39A47" w14:textId="77777777" w:rsidR="00AC7608" w:rsidRPr="00DE0EF1" w:rsidRDefault="00AC7608" w:rsidP="00AC7608">
      <w:pPr>
        <w:pStyle w:val="ListParagraph"/>
        <w:numPr>
          <w:ilvl w:val="0"/>
          <w:numId w:val="42"/>
        </w:numPr>
        <w:tabs>
          <w:tab w:val="left" w:pos="1417"/>
          <w:tab w:val="left" w:pos="1418"/>
        </w:tabs>
        <w:spacing w:before="235"/>
        <w:ind w:hanging="567"/>
      </w:pPr>
      <w:r w:rsidRPr="00DE0EF1">
        <w:rPr>
          <w:color w:val="231F20"/>
        </w:rPr>
        <w:t>Sole Proprietor, provide the following details.</w:t>
      </w:r>
    </w:p>
    <w:p w14:paraId="35625ABA" w14:textId="77777777" w:rsidR="00AC7608" w:rsidRPr="00DE0EF1" w:rsidRDefault="00AC7608" w:rsidP="00AC7608">
      <w:pPr>
        <w:pStyle w:val="BodyText"/>
        <w:tabs>
          <w:tab w:val="left" w:pos="5833"/>
          <w:tab w:val="left" w:pos="7231"/>
          <w:tab w:val="left" w:pos="11208"/>
        </w:tabs>
        <w:spacing w:before="234" w:line="463" w:lineRule="auto"/>
        <w:ind w:left="850" w:right="687"/>
        <w:jc w:val="both"/>
        <w:rPr>
          <w:color w:val="231F20"/>
          <w:u w:val="single" w:color="221E1F"/>
        </w:rPr>
      </w:pPr>
      <w:r w:rsidRPr="00DE0EF1">
        <w:rPr>
          <w:color w:val="231F20"/>
        </w:rPr>
        <w:t>Name in full</w:t>
      </w:r>
      <w:r w:rsidRPr="00DE0EF1">
        <w:rPr>
          <w:color w:val="231F20"/>
          <w:u w:val="single" w:color="221E1F"/>
        </w:rPr>
        <w:t xml:space="preserve">  </w:t>
      </w:r>
      <w:r w:rsidRPr="00DE0EF1">
        <w:rPr>
          <w:color w:val="231F20"/>
          <w:u w:val="single" w:color="221E1F"/>
        </w:rPr>
        <w:tab/>
      </w:r>
      <w:r w:rsidRPr="00DE0EF1">
        <w:rPr>
          <w:color w:val="231F20"/>
          <w:u w:val="single" w:color="221E1F"/>
        </w:rPr>
        <w:tab/>
        <w:t xml:space="preserve"> _____________________</w:t>
      </w:r>
    </w:p>
    <w:p w14:paraId="193F6F9C" w14:textId="77777777" w:rsidR="00AC7608" w:rsidRPr="00DE0EF1" w:rsidRDefault="00AC7608" w:rsidP="00AC7608">
      <w:pPr>
        <w:pStyle w:val="BodyText"/>
        <w:tabs>
          <w:tab w:val="left" w:pos="5833"/>
          <w:tab w:val="left" w:pos="7231"/>
          <w:tab w:val="left" w:pos="11208"/>
        </w:tabs>
        <w:spacing w:before="234" w:line="463" w:lineRule="auto"/>
        <w:ind w:left="850" w:right="687"/>
        <w:jc w:val="both"/>
        <w:rPr>
          <w:color w:val="231F20"/>
          <w:u w:val="single" w:color="221E1F"/>
        </w:rPr>
      </w:pPr>
      <w:r w:rsidRPr="00DE0EF1">
        <w:rPr>
          <w:color w:val="231F20"/>
        </w:rPr>
        <w:t>Age</w:t>
      </w:r>
      <w:r w:rsidRPr="00DE0EF1">
        <w:rPr>
          <w:color w:val="231F20"/>
          <w:u w:val="single" w:color="221E1F"/>
        </w:rPr>
        <w:tab/>
      </w:r>
      <w:r w:rsidRPr="00DE0EF1">
        <w:rPr>
          <w:color w:val="231F20"/>
        </w:rPr>
        <w:t xml:space="preserve">  Nationality</w:t>
      </w:r>
      <w:r w:rsidRPr="00DE0EF1">
        <w:rPr>
          <w:color w:val="231F20"/>
          <w:u w:val="single" w:color="221E1F"/>
        </w:rPr>
        <w:t xml:space="preserve">  </w:t>
      </w:r>
      <w:r w:rsidRPr="00DE0EF1">
        <w:rPr>
          <w:color w:val="231F20"/>
          <w:u w:val="single" w:color="221E1F"/>
        </w:rPr>
        <w:tab/>
        <w:t>______________________</w:t>
      </w:r>
    </w:p>
    <w:p w14:paraId="31A96593" w14:textId="77777777" w:rsidR="00AC7608" w:rsidRPr="00DE0EF1" w:rsidRDefault="00AC7608" w:rsidP="00AC7608">
      <w:pPr>
        <w:pStyle w:val="BodyText"/>
        <w:tabs>
          <w:tab w:val="left" w:pos="5833"/>
          <w:tab w:val="left" w:pos="7231"/>
          <w:tab w:val="left" w:pos="11208"/>
        </w:tabs>
        <w:spacing w:before="234" w:line="463" w:lineRule="auto"/>
        <w:ind w:left="850" w:right="687"/>
        <w:jc w:val="both"/>
      </w:pPr>
      <w:r w:rsidRPr="00DE0EF1">
        <w:rPr>
          <w:color w:val="231F20"/>
        </w:rPr>
        <w:t>Country of Origin</w:t>
      </w:r>
      <w:r w:rsidRPr="00DE0EF1">
        <w:rPr>
          <w:color w:val="231F20"/>
          <w:w w:val="400"/>
          <w:u w:val="single" w:color="221E1F"/>
        </w:rPr>
        <w:t xml:space="preserve">  </w:t>
      </w:r>
      <w:r w:rsidRPr="00DE0EF1">
        <w:rPr>
          <w:color w:val="231F20"/>
          <w:u w:val="single" w:color="221E1F"/>
        </w:rPr>
        <w:tab/>
      </w:r>
      <w:r w:rsidRPr="00DE0EF1">
        <w:rPr>
          <w:color w:val="231F20"/>
        </w:rPr>
        <w:t xml:space="preserve">  Citizenship  </w:t>
      </w:r>
      <w:r w:rsidRPr="00DE0EF1">
        <w:rPr>
          <w:color w:val="231F20"/>
          <w:w w:val="400"/>
          <w:u w:val="single" w:color="221E1F"/>
        </w:rPr>
        <w:t xml:space="preserve">  _____</w:t>
      </w:r>
    </w:p>
    <w:p w14:paraId="4AAA9131" w14:textId="77777777" w:rsidR="00AC7608" w:rsidRPr="00DE0EF1" w:rsidRDefault="00AC7608" w:rsidP="00AC7608">
      <w:pPr>
        <w:pStyle w:val="ListParagraph"/>
        <w:numPr>
          <w:ilvl w:val="0"/>
          <w:numId w:val="42"/>
        </w:numPr>
        <w:tabs>
          <w:tab w:val="left" w:pos="1416"/>
          <w:tab w:val="left" w:pos="1417"/>
        </w:tabs>
        <w:spacing w:before="177"/>
        <w:ind w:left="1416" w:hanging="567"/>
      </w:pPr>
      <w:r w:rsidRPr="00DE0EF1">
        <w:rPr>
          <w:color w:val="231F20"/>
        </w:rPr>
        <w:t>Partnership, provide the following details.</w:t>
      </w:r>
    </w:p>
    <w:p w14:paraId="0C90E802" w14:textId="77777777" w:rsidR="00AC7608" w:rsidRDefault="00AC7608" w:rsidP="00AC7608">
      <w:pPr>
        <w:pStyle w:val="BodyText"/>
        <w:spacing w:after="1"/>
        <w:rPr>
          <w:sz w:val="15"/>
        </w:rPr>
      </w:pPr>
    </w:p>
    <w:p w14:paraId="2E215B16" w14:textId="77777777" w:rsidR="00AC7608" w:rsidRDefault="00AC7608" w:rsidP="00AC7608">
      <w:pPr>
        <w:pStyle w:val="BodyText"/>
        <w:spacing w:after="1"/>
        <w:rPr>
          <w:sz w:val="15"/>
        </w:rPr>
      </w:pPr>
    </w:p>
    <w:p w14:paraId="50B023F9" w14:textId="77777777" w:rsidR="00AC7608" w:rsidRPr="00DE0EF1" w:rsidRDefault="00AC7608" w:rsidP="00AC7608">
      <w:pPr>
        <w:pStyle w:val="BodyText"/>
        <w:spacing w:after="1"/>
        <w:rPr>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AC7608" w:rsidRPr="00DE0EF1" w14:paraId="27A7C830" w14:textId="77777777" w:rsidTr="009B3534">
        <w:tc>
          <w:tcPr>
            <w:tcW w:w="450" w:type="dxa"/>
            <w:shd w:val="clear" w:color="auto" w:fill="E7E6E6"/>
          </w:tcPr>
          <w:p w14:paraId="1060DE27" w14:textId="77777777" w:rsidR="00AC7608" w:rsidRPr="00DE0EF1" w:rsidRDefault="00AC7608" w:rsidP="009B3534">
            <w:pPr>
              <w:tabs>
                <w:tab w:val="left" w:pos="7230"/>
              </w:tabs>
              <w:jc w:val="both"/>
              <w:rPr>
                <w:b/>
                <w:bCs/>
              </w:rPr>
            </w:pPr>
            <w:r w:rsidRPr="00DE0EF1">
              <w:rPr>
                <w:b/>
                <w:bCs/>
                <w:sz w:val="42"/>
              </w:rPr>
              <w:tab/>
            </w:r>
          </w:p>
        </w:tc>
        <w:tc>
          <w:tcPr>
            <w:tcW w:w="2250" w:type="dxa"/>
            <w:shd w:val="clear" w:color="auto" w:fill="E7E6E6"/>
          </w:tcPr>
          <w:p w14:paraId="6F3737B6" w14:textId="77777777" w:rsidR="00AC7608" w:rsidRPr="00DE0EF1" w:rsidRDefault="00AC7608" w:rsidP="009B3534">
            <w:pPr>
              <w:tabs>
                <w:tab w:val="left" w:pos="7230"/>
              </w:tabs>
              <w:jc w:val="both"/>
              <w:rPr>
                <w:b/>
                <w:bCs/>
              </w:rPr>
            </w:pPr>
            <w:r w:rsidRPr="00DE0EF1">
              <w:rPr>
                <w:b/>
                <w:bCs/>
              </w:rPr>
              <w:t>Names of Partners</w:t>
            </w:r>
          </w:p>
        </w:tc>
        <w:tc>
          <w:tcPr>
            <w:tcW w:w="2250" w:type="dxa"/>
            <w:shd w:val="clear" w:color="auto" w:fill="E7E6E6"/>
          </w:tcPr>
          <w:p w14:paraId="34612E24" w14:textId="77777777" w:rsidR="00AC7608" w:rsidRPr="00DE0EF1" w:rsidRDefault="00AC7608" w:rsidP="009B3534">
            <w:pPr>
              <w:tabs>
                <w:tab w:val="left" w:pos="7230"/>
              </w:tabs>
              <w:jc w:val="both"/>
              <w:rPr>
                <w:b/>
                <w:bCs/>
              </w:rPr>
            </w:pPr>
            <w:r w:rsidRPr="00DE0EF1">
              <w:rPr>
                <w:b/>
                <w:bCs/>
              </w:rPr>
              <w:t>Nationality</w:t>
            </w:r>
          </w:p>
        </w:tc>
        <w:tc>
          <w:tcPr>
            <w:tcW w:w="1800" w:type="dxa"/>
            <w:shd w:val="clear" w:color="auto" w:fill="E7E6E6"/>
          </w:tcPr>
          <w:p w14:paraId="0F33D9A6" w14:textId="77777777" w:rsidR="00AC7608" w:rsidRPr="00DE0EF1" w:rsidRDefault="00AC7608" w:rsidP="009B3534">
            <w:pPr>
              <w:tabs>
                <w:tab w:val="left" w:pos="7230"/>
              </w:tabs>
              <w:jc w:val="both"/>
              <w:rPr>
                <w:b/>
                <w:bCs/>
              </w:rPr>
            </w:pPr>
            <w:r w:rsidRPr="00DE0EF1">
              <w:rPr>
                <w:b/>
                <w:bCs/>
              </w:rPr>
              <w:t>Citizenship</w:t>
            </w:r>
          </w:p>
        </w:tc>
        <w:tc>
          <w:tcPr>
            <w:tcW w:w="2066" w:type="dxa"/>
            <w:shd w:val="clear" w:color="auto" w:fill="E7E6E6"/>
          </w:tcPr>
          <w:p w14:paraId="53315C1E" w14:textId="77777777" w:rsidR="00AC7608" w:rsidRPr="00DE0EF1" w:rsidRDefault="00AC7608" w:rsidP="009B3534">
            <w:pPr>
              <w:tabs>
                <w:tab w:val="left" w:pos="7230"/>
              </w:tabs>
              <w:jc w:val="both"/>
              <w:rPr>
                <w:b/>
                <w:bCs/>
              </w:rPr>
            </w:pPr>
            <w:r w:rsidRPr="00DE0EF1">
              <w:rPr>
                <w:b/>
                <w:bCs/>
              </w:rPr>
              <w:t>% Shares owned</w:t>
            </w:r>
          </w:p>
        </w:tc>
      </w:tr>
      <w:tr w:rsidR="00AC7608" w:rsidRPr="00DE0EF1" w14:paraId="4AFA55CF" w14:textId="77777777" w:rsidTr="009B3534">
        <w:tc>
          <w:tcPr>
            <w:tcW w:w="450" w:type="dxa"/>
            <w:shd w:val="clear" w:color="auto" w:fill="auto"/>
          </w:tcPr>
          <w:p w14:paraId="6AB79261" w14:textId="77777777" w:rsidR="00AC7608" w:rsidRPr="00DE0EF1" w:rsidRDefault="00AC7608" w:rsidP="009B3534">
            <w:pPr>
              <w:tabs>
                <w:tab w:val="left" w:pos="7230"/>
              </w:tabs>
              <w:jc w:val="both"/>
            </w:pPr>
            <w:r w:rsidRPr="00DE0EF1">
              <w:t>1</w:t>
            </w:r>
          </w:p>
        </w:tc>
        <w:tc>
          <w:tcPr>
            <w:tcW w:w="2250" w:type="dxa"/>
            <w:shd w:val="clear" w:color="auto" w:fill="auto"/>
          </w:tcPr>
          <w:p w14:paraId="1F77953E" w14:textId="77777777" w:rsidR="00AC7608" w:rsidRPr="00DE0EF1" w:rsidRDefault="00AC7608" w:rsidP="009B3534">
            <w:pPr>
              <w:tabs>
                <w:tab w:val="left" w:pos="7230"/>
              </w:tabs>
              <w:jc w:val="both"/>
            </w:pPr>
          </w:p>
        </w:tc>
        <w:tc>
          <w:tcPr>
            <w:tcW w:w="2250" w:type="dxa"/>
            <w:shd w:val="clear" w:color="auto" w:fill="auto"/>
          </w:tcPr>
          <w:p w14:paraId="49A5249E" w14:textId="77777777" w:rsidR="00AC7608" w:rsidRPr="00DE0EF1" w:rsidRDefault="00AC7608" w:rsidP="009B3534">
            <w:pPr>
              <w:tabs>
                <w:tab w:val="left" w:pos="7230"/>
              </w:tabs>
              <w:jc w:val="both"/>
            </w:pPr>
          </w:p>
        </w:tc>
        <w:tc>
          <w:tcPr>
            <w:tcW w:w="1800" w:type="dxa"/>
            <w:shd w:val="clear" w:color="auto" w:fill="auto"/>
          </w:tcPr>
          <w:p w14:paraId="5F7AAAF9" w14:textId="77777777" w:rsidR="00AC7608" w:rsidRPr="00DE0EF1" w:rsidRDefault="00AC7608" w:rsidP="009B3534">
            <w:pPr>
              <w:tabs>
                <w:tab w:val="left" w:pos="7230"/>
              </w:tabs>
              <w:jc w:val="both"/>
            </w:pPr>
          </w:p>
        </w:tc>
        <w:tc>
          <w:tcPr>
            <w:tcW w:w="2066" w:type="dxa"/>
            <w:shd w:val="clear" w:color="auto" w:fill="auto"/>
          </w:tcPr>
          <w:p w14:paraId="7FFDE9AC" w14:textId="77777777" w:rsidR="00AC7608" w:rsidRPr="00DE0EF1" w:rsidRDefault="00AC7608" w:rsidP="009B3534">
            <w:pPr>
              <w:tabs>
                <w:tab w:val="left" w:pos="7230"/>
              </w:tabs>
              <w:jc w:val="both"/>
            </w:pPr>
          </w:p>
        </w:tc>
      </w:tr>
      <w:tr w:rsidR="00AC7608" w:rsidRPr="00DE0EF1" w14:paraId="2C2A207E" w14:textId="77777777" w:rsidTr="009B3534">
        <w:tc>
          <w:tcPr>
            <w:tcW w:w="450" w:type="dxa"/>
            <w:shd w:val="clear" w:color="auto" w:fill="auto"/>
          </w:tcPr>
          <w:p w14:paraId="00BAB674" w14:textId="77777777" w:rsidR="00AC7608" w:rsidRPr="00DE0EF1" w:rsidRDefault="00AC7608" w:rsidP="009B3534">
            <w:pPr>
              <w:tabs>
                <w:tab w:val="left" w:pos="7230"/>
              </w:tabs>
              <w:jc w:val="both"/>
            </w:pPr>
            <w:r w:rsidRPr="00DE0EF1">
              <w:t>2</w:t>
            </w:r>
          </w:p>
        </w:tc>
        <w:tc>
          <w:tcPr>
            <w:tcW w:w="2250" w:type="dxa"/>
            <w:shd w:val="clear" w:color="auto" w:fill="auto"/>
          </w:tcPr>
          <w:p w14:paraId="15F621DC" w14:textId="77777777" w:rsidR="00AC7608" w:rsidRPr="00DE0EF1" w:rsidRDefault="00AC7608" w:rsidP="009B3534">
            <w:pPr>
              <w:tabs>
                <w:tab w:val="left" w:pos="7230"/>
              </w:tabs>
              <w:jc w:val="both"/>
            </w:pPr>
          </w:p>
        </w:tc>
        <w:tc>
          <w:tcPr>
            <w:tcW w:w="2250" w:type="dxa"/>
            <w:shd w:val="clear" w:color="auto" w:fill="auto"/>
          </w:tcPr>
          <w:p w14:paraId="1E7DC4B9" w14:textId="77777777" w:rsidR="00AC7608" w:rsidRPr="00DE0EF1" w:rsidRDefault="00AC7608" w:rsidP="009B3534">
            <w:pPr>
              <w:tabs>
                <w:tab w:val="left" w:pos="7230"/>
              </w:tabs>
              <w:jc w:val="both"/>
            </w:pPr>
          </w:p>
        </w:tc>
        <w:tc>
          <w:tcPr>
            <w:tcW w:w="1800" w:type="dxa"/>
            <w:shd w:val="clear" w:color="auto" w:fill="auto"/>
          </w:tcPr>
          <w:p w14:paraId="59F0BD57" w14:textId="77777777" w:rsidR="00AC7608" w:rsidRPr="00DE0EF1" w:rsidRDefault="00AC7608" w:rsidP="009B3534">
            <w:pPr>
              <w:tabs>
                <w:tab w:val="left" w:pos="7230"/>
              </w:tabs>
              <w:jc w:val="both"/>
            </w:pPr>
          </w:p>
        </w:tc>
        <w:tc>
          <w:tcPr>
            <w:tcW w:w="2066" w:type="dxa"/>
            <w:shd w:val="clear" w:color="auto" w:fill="auto"/>
          </w:tcPr>
          <w:p w14:paraId="039CA9C8" w14:textId="77777777" w:rsidR="00AC7608" w:rsidRPr="00DE0EF1" w:rsidRDefault="00AC7608" w:rsidP="009B3534">
            <w:pPr>
              <w:tabs>
                <w:tab w:val="left" w:pos="7230"/>
              </w:tabs>
              <w:jc w:val="both"/>
            </w:pPr>
          </w:p>
        </w:tc>
      </w:tr>
      <w:tr w:rsidR="00AC7608" w:rsidRPr="00DE0EF1" w14:paraId="3822343B" w14:textId="77777777" w:rsidTr="009B3534">
        <w:tc>
          <w:tcPr>
            <w:tcW w:w="450" w:type="dxa"/>
            <w:shd w:val="clear" w:color="auto" w:fill="auto"/>
          </w:tcPr>
          <w:p w14:paraId="672D5C82" w14:textId="77777777" w:rsidR="00AC7608" w:rsidRPr="00DE0EF1" w:rsidRDefault="00AC7608" w:rsidP="009B3534">
            <w:pPr>
              <w:tabs>
                <w:tab w:val="left" w:pos="7230"/>
              </w:tabs>
              <w:jc w:val="both"/>
            </w:pPr>
            <w:r w:rsidRPr="00DE0EF1">
              <w:t>3</w:t>
            </w:r>
          </w:p>
        </w:tc>
        <w:tc>
          <w:tcPr>
            <w:tcW w:w="2250" w:type="dxa"/>
            <w:shd w:val="clear" w:color="auto" w:fill="auto"/>
          </w:tcPr>
          <w:p w14:paraId="5242E627" w14:textId="77777777" w:rsidR="00AC7608" w:rsidRPr="00DE0EF1" w:rsidRDefault="00AC7608" w:rsidP="009B3534">
            <w:pPr>
              <w:tabs>
                <w:tab w:val="left" w:pos="7230"/>
              </w:tabs>
              <w:jc w:val="both"/>
            </w:pPr>
          </w:p>
        </w:tc>
        <w:tc>
          <w:tcPr>
            <w:tcW w:w="2250" w:type="dxa"/>
            <w:shd w:val="clear" w:color="auto" w:fill="auto"/>
          </w:tcPr>
          <w:p w14:paraId="6B845AD4" w14:textId="77777777" w:rsidR="00AC7608" w:rsidRPr="00DE0EF1" w:rsidRDefault="00AC7608" w:rsidP="009B3534">
            <w:pPr>
              <w:tabs>
                <w:tab w:val="left" w:pos="7230"/>
              </w:tabs>
              <w:jc w:val="both"/>
            </w:pPr>
          </w:p>
        </w:tc>
        <w:tc>
          <w:tcPr>
            <w:tcW w:w="1800" w:type="dxa"/>
            <w:shd w:val="clear" w:color="auto" w:fill="auto"/>
          </w:tcPr>
          <w:p w14:paraId="4F9D7019" w14:textId="77777777" w:rsidR="00AC7608" w:rsidRPr="00DE0EF1" w:rsidRDefault="00AC7608" w:rsidP="009B3534">
            <w:pPr>
              <w:tabs>
                <w:tab w:val="left" w:pos="7230"/>
              </w:tabs>
              <w:jc w:val="both"/>
            </w:pPr>
          </w:p>
        </w:tc>
        <w:tc>
          <w:tcPr>
            <w:tcW w:w="2066" w:type="dxa"/>
            <w:shd w:val="clear" w:color="auto" w:fill="auto"/>
          </w:tcPr>
          <w:p w14:paraId="65E25D4D" w14:textId="77777777" w:rsidR="00AC7608" w:rsidRPr="00DE0EF1" w:rsidRDefault="00AC7608" w:rsidP="009B3534">
            <w:pPr>
              <w:tabs>
                <w:tab w:val="left" w:pos="7230"/>
              </w:tabs>
              <w:jc w:val="both"/>
            </w:pPr>
          </w:p>
        </w:tc>
      </w:tr>
    </w:tbl>
    <w:p w14:paraId="133A8C6F" w14:textId="77777777" w:rsidR="00AC7608" w:rsidRDefault="00AC7608" w:rsidP="00AC7608">
      <w:pPr>
        <w:pStyle w:val="BodyText"/>
        <w:spacing w:before="11"/>
        <w:rPr>
          <w:sz w:val="42"/>
        </w:rPr>
      </w:pPr>
    </w:p>
    <w:p w14:paraId="482A3F5D" w14:textId="77777777" w:rsidR="00AC7608" w:rsidRDefault="00AC7608" w:rsidP="00AC7608">
      <w:pPr>
        <w:pStyle w:val="BodyText"/>
        <w:spacing w:before="11"/>
        <w:rPr>
          <w:sz w:val="42"/>
        </w:rPr>
      </w:pPr>
    </w:p>
    <w:p w14:paraId="17CD9FBD" w14:textId="77777777" w:rsidR="00AC7608" w:rsidRDefault="00AC7608" w:rsidP="00AC7608">
      <w:pPr>
        <w:pStyle w:val="BodyText"/>
        <w:spacing w:before="11"/>
        <w:rPr>
          <w:sz w:val="42"/>
        </w:rPr>
      </w:pPr>
    </w:p>
    <w:p w14:paraId="4675DE0A" w14:textId="77777777" w:rsidR="00AC7608" w:rsidRDefault="00AC7608" w:rsidP="00AC7608">
      <w:pPr>
        <w:pStyle w:val="BodyText"/>
        <w:spacing w:before="11"/>
        <w:rPr>
          <w:sz w:val="42"/>
        </w:rPr>
      </w:pPr>
    </w:p>
    <w:p w14:paraId="32D4114E" w14:textId="77777777" w:rsidR="00AC7608" w:rsidRPr="00DE0EF1" w:rsidRDefault="00AC7608" w:rsidP="00AC7608">
      <w:pPr>
        <w:pStyle w:val="BodyText"/>
        <w:spacing w:before="11"/>
        <w:rPr>
          <w:sz w:val="42"/>
        </w:rPr>
      </w:pPr>
    </w:p>
    <w:p w14:paraId="0CA8B7DA" w14:textId="77777777" w:rsidR="00AC7608" w:rsidRPr="00DE0EF1" w:rsidRDefault="00AC7608" w:rsidP="00AC7608">
      <w:pPr>
        <w:pStyle w:val="ListParagraph"/>
        <w:numPr>
          <w:ilvl w:val="0"/>
          <w:numId w:val="41"/>
        </w:numPr>
        <w:tabs>
          <w:tab w:val="left" w:pos="1422"/>
          <w:tab w:val="left" w:pos="1423"/>
        </w:tabs>
      </w:pPr>
      <w:r w:rsidRPr="00DE0EF1">
        <w:rPr>
          <w:color w:val="231F20"/>
        </w:rPr>
        <w:t>Registered Company, provide the following details.</w:t>
      </w:r>
    </w:p>
    <w:p w14:paraId="3FA1E9DB" w14:textId="77777777" w:rsidR="00AC7608" w:rsidRPr="00DE0EF1" w:rsidRDefault="00AC7608" w:rsidP="00AC7608">
      <w:pPr>
        <w:tabs>
          <w:tab w:val="left" w:pos="1422"/>
          <w:tab w:val="left" w:pos="1423"/>
        </w:tabs>
      </w:pPr>
    </w:p>
    <w:p w14:paraId="41955139" w14:textId="77777777" w:rsidR="00AC7608" w:rsidRPr="00DE0EF1" w:rsidRDefault="00AC7608" w:rsidP="00AC7608">
      <w:pPr>
        <w:tabs>
          <w:tab w:val="left" w:pos="1422"/>
          <w:tab w:val="left" w:pos="1423"/>
        </w:tabs>
        <w:ind w:left="360"/>
      </w:pPr>
    </w:p>
    <w:p w14:paraId="1859C94F" w14:textId="77777777" w:rsidR="00AC7608" w:rsidRPr="00DE0EF1" w:rsidRDefault="00AC7608" w:rsidP="00677882">
      <w:pPr>
        <w:pStyle w:val="ListParagraph"/>
        <w:numPr>
          <w:ilvl w:val="0"/>
          <w:numId w:val="87"/>
        </w:numPr>
        <w:tabs>
          <w:tab w:val="left" w:pos="567"/>
          <w:tab w:val="left" w:pos="1440"/>
          <w:tab w:val="left" w:pos="7230"/>
        </w:tabs>
        <w:ind w:left="1080"/>
        <w:jc w:val="both"/>
      </w:pPr>
      <w:r w:rsidRPr="00DE0EF1">
        <w:t>Private or public Company _______________________</w:t>
      </w:r>
    </w:p>
    <w:p w14:paraId="478C87C2" w14:textId="77777777" w:rsidR="00AC7608" w:rsidRPr="00DE0EF1" w:rsidRDefault="00AC7608" w:rsidP="00AC7608">
      <w:pPr>
        <w:tabs>
          <w:tab w:val="left" w:pos="7230"/>
        </w:tabs>
        <w:ind w:left="1800" w:hanging="720"/>
        <w:jc w:val="both"/>
      </w:pPr>
    </w:p>
    <w:p w14:paraId="7540EFD2" w14:textId="77777777" w:rsidR="00AC7608" w:rsidRPr="00DE0EF1" w:rsidRDefault="00AC7608" w:rsidP="00677882">
      <w:pPr>
        <w:pStyle w:val="ListParagraph"/>
        <w:numPr>
          <w:ilvl w:val="0"/>
          <w:numId w:val="87"/>
        </w:numPr>
        <w:tabs>
          <w:tab w:val="left" w:pos="7230"/>
        </w:tabs>
        <w:ind w:left="1080"/>
        <w:jc w:val="both"/>
      </w:pPr>
      <w:r w:rsidRPr="00DE0EF1">
        <w:t>State the nominal and issued capital of the Company-</w:t>
      </w:r>
    </w:p>
    <w:p w14:paraId="573D3D07" w14:textId="77777777" w:rsidR="00AC7608" w:rsidRPr="00DE0EF1" w:rsidRDefault="00AC7608" w:rsidP="00AC7608">
      <w:pPr>
        <w:tabs>
          <w:tab w:val="left" w:pos="7230"/>
        </w:tabs>
        <w:ind w:left="1440" w:hanging="720"/>
        <w:jc w:val="both"/>
      </w:pPr>
    </w:p>
    <w:p w14:paraId="635B2B8E" w14:textId="77777777" w:rsidR="00AC7608" w:rsidRPr="00DE0EF1" w:rsidRDefault="00AC7608" w:rsidP="00AC7608">
      <w:pPr>
        <w:tabs>
          <w:tab w:val="left" w:pos="7230"/>
        </w:tabs>
        <w:ind w:left="1440" w:hanging="720"/>
        <w:jc w:val="both"/>
      </w:pPr>
      <w:r w:rsidRPr="00DE0EF1">
        <w:tab/>
        <w:t xml:space="preserve">Nominal Kenya Shillings (Equivalent) </w:t>
      </w:r>
      <w:r w:rsidRPr="00DE0EF1">
        <w:tab/>
        <w:t>……………………………</w:t>
      </w:r>
    </w:p>
    <w:p w14:paraId="3BA2C3A6" w14:textId="77777777" w:rsidR="00AC7608" w:rsidRPr="00DE0EF1" w:rsidRDefault="00AC7608" w:rsidP="00AC7608">
      <w:pPr>
        <w:tabs>
          <w:tab w:val="left" w:pos="7230"/>
        </w:tabs>
        <w:ind w:left="1440" w:hanging="720"/>
        <w:jc w:val="both"/>
      </w:pPr>
      <w:r w:rsidRPr="00DE0EF1">
        <w:tab/>
        <w:t xml:space="preserve">Issued Kenya Shillings (Equivalent) </w:t>
      </w:r>
      <w:r w:rsidRPr="00DE0EF1">
        <w:tab/>
        <w:t>……………………………</w:t>
      </w:r>
    </w:p>
    <w:p w14:paraId="6E3881B5" w14:textId="77777777" w:rsidR="00AC7608" w:rsidRPr="00DE0EF1" w:rsidRDefault="00AC7608" w:rsidP="00AC7608">
      <w:pPr>
        <w:tabs>
          <w:tab w:val="left" w:pos="7230"/>
        </w:tabs>
        <w:ind w:left="1440" w:hanging="720"/>
        <w:jc w:val="both"/>
      </w:pPr>
    </w:p>
    <w:p w14:paraId="08D4E4C2" w14:textId="77777777" w:rsidR="00AC7608" w:rsidRPr="00DE0EF1" w:rsidRDefault="00AC7608" w:rsidP="00677882">
      <w:pPr>
        <w:pStyle w:val="ListParagraph"/>
        <w:numPr>
          <w:ilvl w:val="0"/>
          <w:numId w:val="87"/>
        </w:numPr>
        <w:tabs>
          <w:tab w:val="left" w:pos="7230"/>
        </w:tabs>
        <w:ind w:left="1080"/>
        <w:jc w:val="both"/>
      </w:pPr>
      <w:r w:rsidRPr="00DE0EF1">
        <w:t>Give details of Directors as follows.</w:t>
      </w:r>
    </w:p>
    <w:p w14:paraId="6A589E72" w14:textId="77777777" w:rsidR="00AC7608" w:rsidRPr="00DE0EF1" w:rsidRDefault="00AC7608" w:rsidP="00AC7608">
      <w:pPr>
        <w:tabs>
          <w:tab w:val="left" w:pos="7230"/>
        </w:tabs>
        <w:jc w:val="both"/>
      </w:pPr>
      <w:bookmarkStart w:id="76"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AC7608" w:rsidRPr="00DE0EF1" w14:paraId="50315A57" w14:textId="77777777" w:rsidTr="009B3534">
        <w:tc>
          <w:tcPr>
            <w:tcW w:w="421" w:type="dxa"/>
            <w:shd w:val="clear" w:color="auto" w:fill="E7E6E6"/>
          </w:tcPr>
          <w:p w14:paraId="64C36F8D" w14:textId="77777777" w:rsidR="00AC7608" w:rsidRPr="00DE0EF1" w:rsidRDefault="00AC7608" w:rsidP="009B3534">
            <w:pPr>
              <w:tabs>
                <w:tab w:val="left" w:pos="7230"/>
              </w:tabs>
              <w:jc w:val="both"/>
              <w:rPr>
                <w:b/>
                <w:bCs/>
              </w:rPr>
            </w:pPr>
          </w:p>
        </w:tc>
        <w:tc>
          <w:tcPr>
            <w:tcW w:w="2990" w:type="dxa"/>
            <w:shd w:val="clear" w:color="auto" w:fill="E7E6E6"/>
          </w:tcPr>
          <w:p w14:paraId="389B62E4" w14:textId="77777777" w:rsidR="00AC7608" w:rsidRPr="00DE0EF1" w:rsidRDefault="00AC7608" w:rsidP="009B3534">
            <w:pPr>
              <w:tabs>
                <w:tab w:val="left" w:pos="7230"/>
              </w:tabs>
              <w:jc w:val="both"/>
              <w:rPr>
                <w:b/>
                <w:bCs/>
              </w:rPr>
            </w:pPr>
            <w:r w:rsidRPr="00DE0EF1">
              <w:rPr>
                <w:b/>
                <w:bCs/>
              </w:rPr>
              <w:t>Names of Director</w:t>
            </w:r>
          </w:p>
        </w:tc>
        <w:tc>
          <w:tcPr>
            <w:tcW w:w="1912" w:type="dxa"/>
            <w:shd w:val="clear" w:color="auto" w:fill="E7E6E6"/>
          </w:tcPr>
          <w:p w14:paraId="3C2DA988" w14:textId="77777777" w:rsidR="00AC7608" w:rsidRPr="00DE0EF1" w:rsidRDefault="00AC7608" w:rsidP="009B3534">
            <w:pPr>
              <w:tabs>
                <w:tab w:val="left" w:pos="7230"/>
              </w:tabs>
              <w:jc w:val="both"/>
              <w:rPr>
                <w:b/>
                <w:bCs/>
              </w:rPr>
            </w:pPr>
            <w:r w:rsidRPr="00DE0EF1">
              <w:rPr>
                <w:b/>
                <w:bCs/>
              </w:rPr>
              <w:t>Nationality</w:t>
            </w:r>
          </w:p>
        </w:tc>
        <w:tc>
          <w:tcPr>
            <w:tcW w:w="1916" w:type="dxa"/>
            <w:shd w:val="clear" w:color="auto" w:fill="E7E6E6"/>
          </w:tcPr>
          <w:p w14:paraId="3ECDA50B" w14:textId="77777777" w:rsidR="00AC7608" w:rsidRPr="00DE0EF1" w:rsidRDefault="00AC7608" w:rsidP="009B3534">
            <w:pPr>
              <w:tabs>
                <w:tab w:val="left" w:pos="7230"/>
              </w:tabs>
              <w:jc w:val="both"/>
              <w:rPr>
                <w:b/>
                <w:bCs/>
              </w:rPr>
            </w:pPr>
            <w:r w:rsidRPr="00DE0EF1">
              <w:rPr>
                <w:b/>
                <w:bCs/>
              </w:rPr>
              <w:t>Citizenship</w:t>
            </w:r>
          </w:p>
        </w:tc>
        <w:tc>
          <w:tcPr>
            <w:tcW w:w="1780" w:type="dxa"/>
            <w:shd w:val="clear" w:color="auto" w:fill="E7E6E6"/>
          </w:tcPr>
          <w:p w14:paraId="72415A47" w14:textId="77777777" w:rsidR="00AC7608" w:rsidRPr="00DE0EF1" w:rsidRDefault="00AC7608" w:rsidP="009B3534">
            <w:pPr>
              <w:tabs>
                <w:tab w:val="left" w:pos="7230"/>
              </w:tabs>
              <w:jc w:val="both"/>
              <w:rPr>
                <w:b/>
                <w:bCs/>
              </w:rPr>
            </w:pPr>
            <w:r w:rsidRPr="00DE0EF1">
              <w:rPr>
                <w:b/>
                <w:bCs/>
              </w:rPr>
              <w:t>% Shares owned</w:t>
            </w:r>
          </w:p>
        </w:tc>
      </w:tr>
      <w:tr w:rsidR="00AC7608" w:rsidRPr="00DE0EF1" w14:paraId="231E29C2" w14:textId="77777777" w:rsidTr="009B3534">
        <w:tc>
          <w:tcPr>
            <w:tcW w:w="421" w:type="dxa"/>
            <w:shd w:val="clear" w:color="auto" w:fill="auto"/>
          </w:tcPr>
          <w:p w14:paraId="1063A1E3" w14:textId="77777777" w:rsidR="00AC7608" w:rsidRPr="00DE0EF1" w:rsidRDefault="00AC7608" w:rsidP="009B3534">
            <w:pPr>
              <w:tabs>
                <w:tab w:val="left" w:pos="7230"/>
              </w:tabs>
              <w:jc w:val="both"/>
            </w:pPr>
            <w:r w:rsidRPr="00DE0EF1">
              <w:t>1</w:t>
            </w:r>
          </w:p>
        </w:tc>
        <w:tc>
          <w:tcPr>
            <w:tcW w:w="2990" w:type="dxa"/>
            <w:shd w:val="clear" w:color="auto" w:fill="auto"/>
          </w:tcPr>
          <w:p w14:paraId="5946329E" w14:textId="77777777" w:rsidR="00AC7608" w:rsidRPr="00DE0EF1" w:rsidRDefault="00AC7608" w:rsidP="009B3534">
            <w:pPr>
              <w:tabs>
                <w:tab w:val="left" w:pos="7230"/>
              </w:tabs>
              <w:jc w:val="both"/>
            </w:pPr>
          </w:p>
        </w:tc>
        <w:tc>
          <w:tcPr>
            <w:tcW w:w="1912" w:type="dxa"/>
            <w:shd w:val="clear" w:color="auto" w:fill="auto"/>
          </w:tcPr>
          <w:p w14:paraId="7510B73B" w14:textId="77777777" w:rsidR="00AC7608" w:rsidRPr="00DE0EF1" w:rsidRDefault="00AC7608" w:rsidP="009B3534">
            <w:pPr>
              <w:tabs>
                <w:tab w:val="left" w:pos="7230"/>
              </w:tabs>
              <w:jc w:val="both"/>
            </w:pPr>
          </w:p>
        </w:tc>
        <w:tc>
          <w:tcPr>
            <w:tcW w:w="1916" w:type="dxa"/>
            <w:shd w:val="clear" w:color="auto" w:fill="auto"/>
          </w:tcPr>
          <w:p w14:paraId="1D52387D" w14:textId="77777777" w:rsidR="00AC7608" w:rsidRPr="00DE0EF1" w:rsidRDefault="00AC7608" w:rsidP="009B3534">
            <w:pPr>
              <w:tabs>
                <w:tab w:val="left" w:pos="7230"/>
              </w:tabs>
              <w:jc w:val="both"/>
            </w:pPr>
          </w:p>
        </w:tc>
        <w:tc>
          <w:tcPr>
            <w:tcW w:w="1780" w:type="dxa"/>
            <w:shd w:val="clear" w:color="auto" w:fill="auto"/>
          </w:tcPr>
          <w:p w14:paraId="764DD62B" w14:textId="77777777" w:rsidR="00AC7608" w:rsidRPr="00DE0EF1" w:rsidRDefault="00AC7608" w:rsidP="009B3534">
            <w:pPr>
              <w:tabs>
                <w:tab w:val="left" w:pos="7230"/>
              </w:tabs>
              <w:jc w:val="both"/>
            </w:pPr>
          </w:p>
        </w:tc>
      </w:tr>
      <w:tr w:rsidR="00AC7608" w:rsidRPr="00DE0EF1" w14:paraId="3C7BDD27" w14:textId="77777777" w:rsidTr="009B3534">
        <w:tc>
          <w:tcPr>
            <w:tcW w:w="421" w:type="dxa"/>
            <w:shd w:val="clear" w:color="auto" w:fill="auto"/>
          </w:tcPr>
          <w:p w14:paraId="5734ADF3" w14:textId="77777777" w:rsidR="00AC7608" w:rsidRPr="00DE0EF1" w:rsidRDefault="00AC7608" w:rsidP="009B3534">
            <w:pPr>
              <w:tabs>
                <w:tab w:val="left" w:pos="7230"/>
              </w:tabs>
              <w:jc w:val="both"/>
            </w:pPr>
            <w:r w:rsidRPr="00DE0EF1">
              <w:t>2</w:t>
            </w:r>
          </w:p>
        </w:tc>
        <w:tc>
          <w:tcPr>
            <w:tcW w:w="2990" w:type="dxa"/>
            <w:shd w:val="clear" w:color="auto" w:fill="auto"/>
          </w:tcPr>
          <w:p w14:paraId="1B021F24" w14:textId="77777777" w:rsidR="00AC7608" w:rsidRPr="00DE0EF1" w:rsidRDefault="00AC7608" w:rsidP="009B3534">
            <w:pPr>
              <w:tabs>
                <w:tab w:val="left" w:pos="7230"/>
              </w:tabs>
              <w:jc w:val="both"/>
            </w:pPr>
          </w:p>
        </w:tc>
        <w:tc>
          <w:tcPr>
            <w:tcW w:w="1912" w:type="dxa"/>
            <w:shd w:val="clear" w:color="auto" w:fill="auto"/>
          </w:tcPr>
          <w:p w14:paraId="3B717614" w14:textId="77777777" w:rsidR="00AC7608" w:rsidRPr="00DE0EF1" w:rsidRDefault="00AC7608" w:rsidP="009B3534">
            <w:pPr>
              <w:tabs>
                <w:tab w:val="left" w:pos="7230"/>
              </w:tabs>
              <w:jc w:val="both"/>
            </w:pPr>
          </w:p>
        </w:tc>
        <w:tc>
          <w:tcPr>
            <w:tcW w:w="1916" w:type="dxa"/>
            <w:shd w:val="clear" w:color="auto" w:fill="auto"/>
          </w:tcPr>
          <w:p w14:paraId="0ACBBA7B" w14:textId="77777777" w:rsidR="00AC7608" w:rsidRPr="00DE0EF1" w:rsidRDefault="00AC7608" w:rsidP="009B3534">
            <w:pPr>
              <w:tabs>
                <w:tab w:val="left" w:pos="7230"/>
              </w:tabs>
              <w:jc w:val="both"/>
            </w:pPr>
          </w:p>
        </w:tc>
        <w:tc>
          <w:tcPr>
            <w:tcW w:w="1780" w:type="dxa"/>
            <w:shd w:val="clear" w:color="auto" w:fill="auto"/>
          </w:tcPr>
          <w:p w14:paraId="44BDB2A9" w14:textId="77777777" w:rsidR="00AC7608" w:rsidRPr="00DE0EF1" w:rsidRDefault="00AC7608" w:rsidP="009B3534">
            <w:pPr>
              <w:tabs>
                <w:tab w:val="left" w:pos="7230"/>
              </w:tabs>
              <w:jc w:val="both"/>
            </w:pPr>
          </w:p>
        </w:tc>
      </w:tr>
      <w:tr w:rsidR="00AC7608" w:rsidRPr="00DE0EF1" w14:paraId="5064D90C" w14:textId="77777777" w:rsidTr="009B3534">
        <w:tc>
          <w:tcPr>
            <w:tcW w:w="421" w:type="dxa"/>
            <w:shd w:val="clear" w:color="auto" w:fill="auto"/>
          </w:tcPr>
          <w:p w14:paraId="76E00040" w14:textId="77777777" w:rsidR="00AC7608" w:rsidRPr="00DE0EF1" w:rsidRDefault="00AC7608" w:rsidP="009B3534">
            <w:pPr>
              <w:tabs>
                <w:tab w:val="left" w:pos="7230"/>
              </w:tabs>
              <w:jc w:val="both"/>
            </w:pPr>
            <w:r w:rsidRPr="00DE0EF1">
              <w:t>3</w:t>
            </w:r>
          </w:p>
        </w:tc>
        <w:tc>
          <w:tcPr>
            <w:tcW w:w="2990" w:type="dxa"/>
            <w:shd w:val="clear" w:color="auto" w:fill="auto"/>
          </w:tcPr>
          <w:p w14:paraId="0A768459" w14:textId="77777777" w:rsidR="00AC7608" w:rsidRPr="00DE0EF1" w:rsidRDefault="00AC7608" w:rsidP="009B3534">
            <w:pPr>
              <w:tabs>
                <w:tab w:val="left" w:pos="7230"/>
              </w:tabs>
              <w:jc w:val="both"/>
            </w:pPr>
          </w:p>
        </w:tc>
        <w:tc>
          <w:tcPr>
            <w:tcW w:w="1912" w:type="dxa"/>
            <w:shd w:val="clear" w:color="auto" w:fill="auto"/>
          </w:tcPr>
          <w:p w14:paraId="7FC00FC9" w14:textId="77777777" w:rsidR="00AC7608" w:rsidRPr="00DE0EF1" w:rsidRDefault="00AC7608" w:rsidP="009B3534">
            <w:pPr>
              <w:tabs>
                <w:tab w:val="left" w:pos="7230"/>
              </w:tabs>
              <w:jc w:val="both"/>
            </w:pPr>
          </w:p>
        </w:tc>
        <w:tc>
          <w:tcPr>
            <w:tcW w:w="1916" w:type="dxa"/>
            <w:shd w:val="clear" w:color="auto" w:fill="auto"/>
          </w:tcPr>
          <w:p w14:paraId="062AA0D6" w14:textId="77777777" w:rsidR="00AC7608" w:rsidRPr="00DE0EF1" w:rsidRDefault="00AC7608" w:rsidP="009B3534">
            <w:pPr>
              <w:tabs>
                <w:tab w:val="left" w:pos="7230"/>
              </w:tabs>
              <w:jc w:val="both"/>
            </w:pPr>
          </w:p>
        </w:tc>
        <w:tc>
          <w:tcPr>
            <w:tcW w:w="1780" w:type="dxa"/>
            <w:shd w:val="clear" w:color="auto" w:fill="auto"/>
          </w:tcPr>
          <w:p w14:paraId="2C68ED50" w14:textId="77777777" w:rsidR="00AC7608" w:rsidRPr="00DE0EF1" w:rsidRDefault="00AC7608" w:rsidP="009B3534">
            <w:pPr>
              <w:tabs>
                <w:tab w:val="left" w:pos="7230"/>
              </w:tabs>
              <w:jc w:val="both"/>
            </w:pPr>
          </w:p>
        </w:tc>
      </w:tr>
    </w:tbl>
    <w:p w14:paraId="47E78A09" w14:textId="77777777" w:rsidR="00AC7608" w:rsidRPr="00DE0EF1" w:rsidRDefault="00AC7608" w:rsidP="00AC7608">
      <w:pPr>
        <w:tabs>
          <w:tab w:val="left" w:pos="7230"/>
        </w:tabs>
        <w:jc w:val="both"/>
      </w:pPr>
      <w:bookmarkStart w:id="77" w:name="_Hlk30786001"/>
    </w:p>
    <w:p w14:paraId="18A74B98" w14:textId="77777777" w:rsidR="00AC7608" w:rsidRPr="00DE0EF1" w:rsidRDefault="00AC7608" w:rsidP="00AC7608">
      <w:pPr>
        <w:tabs>
          <w:tab w:val="left" w:pos="567"/>
          <w:tab w:val="left" w:pos="7230"/>
        </w:tabs>
        <w:jc w:val="both"/>
      </w:pPr>
      <w:bookmarkStart w:id="78" w:name="_Hlk30758204"/>
      <w:bookmarkEnd w:id="76"/>
      <w:r w:rsidRPr="00DE0EF1">
        <w:t xml:space="preserve">     </w:t>
      </w:r>
    </w:p>
    <w:p w14:paraId="650BD544" w14:textId="77777777" w:rsidR="00AC7608" w:rsidRPr="00DE0EF1" w:rsidRDefault="00AC7608" w:rsidP="00AC7608">
      <w:pPr>
        <w:pStyle w:val="ListParagraph"/>
        <w:numPr>
          <w:ilvl w:val="0"/>
          <w:numId w:val="41"/>
        </w:numPr>
        <w:tabs>
          <w:tab w:val="left" w:pos="270"/>
          <w:tab w:val="left" w:pos="567"/>
          <w:tab w:val="left" w:pos="7230"/>
        </w:tabs>
        <w:jc w:val="both"/>
      </w:pPr>
      <w:r w:rsidRPr="00DE0EF1">
        <w:t xml:space="preserve"> </w:t>
      </w:r>
      <w:bookmarkStart w:id="79" w:name="_Hlk493680418"/>
      <w:r w:rsidRPr="00DE0EF1">
        <w:rPr>
          <w:color w:val="000000"/>
        </w:rPr>
        <w:t xml:space="preserve">DISCLOSURE OF INTEREST- </w:t>
      </w:r>
      <w:r w:rsidRPr="00DE0EF1">
        <w:t>Interest of the Firm in the Procuring Entity.</w:t>
      </w:r>
    </w:p>
    <w:p w14:paraId="120183BF" w14:textId="77777777" w:rsidR="00AC7608" w:rsidRPr="00DE0EF1" w:rsidRDefault="00AC7608" w:rsidP="00AC7608">
      <w:pPr>
        <w:tabs>
          <w:tab w:val="left" w:pos="270"/>
          <w:tab w:val="left" w:pos="7230"/>
        </w:tabs>
        <w:ind w:left="540"/>
        <w:jc w:val="both"/>
        <w:rPr>
          <w:i/>
        </w:rPr>
      </w:pPr>
    </w:p>
    <w:p w14:paraId="5F27FB65" w14:textId="77777777" w:rsidR="00AC7608" w:rsidRPr="00DE0EF1" w:rsidRDefault="00AC7608" w:rsidP="00677882">
      <w:pPr>
        <w:pStyle w:val="ListParagraph"/>
        <w:numPr>
          <w:ilvl w:val="1"/>
          <w:numId w:val="79"/>
        </w:numPr>
        <w:tabs>
          <w:tab w:val="left" w:pos="270"/>
          <w:tab w:val="left" w:pos="567"/>
          <w:tab w:val="left" w:pos="7230"/>
        </w:tabs>
        <w:ind w:right="570"/>
        <w:jc w:val="both"/>
      </w:pPr>
      <w:r w:rsidRPr="00DE0EF1">
        <w:t>Are there any person/persons in …………… (</w:t>
      </w:r>
      <w:r w:rsidRPr="00DE0EF1">
        <w:rPr>
          <w:i/>
        </w:rPr>
        <w:t xml:space="preserve">Name of Procuring Entity) </w:t>
      </w:r>
      <w:r w:rsidRPr="00DE0EF1">
        <w:t xml:space="preserve">who </w:t>
      </w:r>
      <w:r w:rsidRPr="00DE0EF1">
        <w:tab/>
        <w:t>has an interest or relationship in this firm? Yes/No………………………</w:t>
      </w:r>
    </w:p>
    <w:p w14:paraId="1BE436B3" w14:textId="77777777" w:rsidR="00AC7608" w:rsidRPr="00DE0EF1" w:rsidRDefault="00AC7608" w:rsidP="00AC7608">
      <w:pPr>
        <w:tabs>
          <w:tab w:val="left" w:pos="270"/>
          <w:tab w:val="left" w:pos="7230"/>
        </w:tabs>
        <w:ind w:left="540"/>
        <w:jc w:val="both"/>
      </w:pPr>
    </w:p>
    <w:p w14:paraId="1D131ED0" w14:textId="77777777" w:rsidR="00AC7608" w:rsidRPr="00DE0EF1" w:rsidRDefault="00AC7608" w:rsidP="00AC7608">
      <w:pPr>
        <w:tabs>
          <w:tab w:val="left" w:pos="270"/>
          <w:tab w:val="left" w:pos="7230"/>
        </w:tabs>
        <w:ind w:left="540"/>
        <w:jc w:val="both"/>
      </w:pPr>
      <w:r w:rsidRPr="00DE0EF1">
        <w:t>If yes, provide details as follows.</w:t>
      </w:r>
    </w:p>
    <w:p w14:paraId="0191C45E" w14:textId="77777777" w:rsidR="00AC7608" w:rsidRPr="00DE0EF1" w:rsidRDefault="00AC7608" w:rsidP="00AC7608">
      <w:pPr>
        <w:tabs>
          <w:tab w:val="left" w:pos="270"/>
          <w:tab w:val="left" w:pos="7230"/>
        </w:tabs>
        <w:ind w:left="540"/>
        <w:jc w:val="both"/>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AC7608" w:rsidRPr="00DE0EF1" w14:paraId="314BA661" w14:textId="77777777" w:rsidTr="009B3534">
        <w:tc>
          <w:tcPr>
            <w:tcW w:w="956" w:type="dxa"/>
            <w:shd w:val="clear" w:color="auto" w:fill="E7E6E6"/>
          </w:tcPr>
          <w:p w14:paraId="50270378" w14:textId="77777777" w:rsidR="00AC7608" w:rsidRPr="00DE0EF1" w:rsidRDefault="00AC7608" w:rsidP="009B3534">
            <w:pPr>
              <w:tabs>
                <w:tab w:val="left" w:pos="270"/>
                <w:tab w:val="left" w:pos="7230"/>
              </w:tabs>
              <w:ind w:left="540"/>
              <w:jc w:val="both"/>
            </w:pPr>
          </w:p>
        </w:tc>
        <w:tc>
          <w:tcPr>
            <w:tcW w:w="2884" w:type="dxa"/>
            <w:shd w:val="clear" w:color="auto" w:fill="E7E6E6"/>
          </w:tcPr>
          <w:p w14:paraId="03BCEAB7" w14:textId="77777777" w:rsidR="00AC7608" w:rsidRPr="00DE0EF1" w:rsidRDefault="00AC7608" w:rsidP="009B3534">
            <w:pPr>
              <w:tabs>
                <w:tab w:val="left" w:pos="270"/>
                <w:tab w:val="left" w:pos="7230"/>
              </w:tabs>
              <w:ind w:left="540"/>
              <w:jc w:val="both"/>
            </w:pPr>
            <w:r w:rsidRPr="00DE0EF1">
              <w:t>Names of Person</w:t>
            </w:r>
          </w:p>
        </w:tc>
        <w:tc>
          <w:tcPr>
            <w:tcW w:w="2552" w:type="dxa"/>
            <w:shd w:val="clear" w:color="auto" w:fill="E7E6E6"/>
          </w:tcPr>
          <w:p w14:paraId="01851E70" w14:textId="77777777" w:rsidR="00AC7608" w:rsidRPr="00DE0EF1" w:rsidRDefault="00AC7608" w:rsidP="009B3534">
            <w:pPr>
              <w:tabs>
                <w:tab w:val="left" w:pos="270"/>
                <w:tab w:val="left" w:pos="7230"/>
              </w:tabs>
              <w:ind w:left="540"/>
              <w:jc w:val="both"/>
            </w:pPr>
            <w:r w:rsidRPr="00DE0EF1">
              <w:t>Designation in the Procuring Entity</w:t>
            </w:r>
          </w:p>
        </w:tc>
        <w:tc>
          <w:tcPr>
            <w:tcW w:w="2698" w:type="dxa"/>
            <w:shd w:val="clear" w:color="auto" w:fill="E7E6E6"/>
          </w:tcPr>
          <w:p w14:paraId="6AED6BC0" w14:textId="77777777" w:rsidR="00AC7608" w:rsidRPr="00DE0EF1" w:rsidRDefault="00AC7608" w:rsidP="009B3534">
            <w:pPr>
              <w:tabs>
                <w:tab w:val="left" w:pos="270"/>
                <w:tab w:val="left" w:pos="7230"/>
              </w:tabs>
              <w:ind w:left="540"/>
              <w:jc w:val="both"/>
            </w:pPr>
            <w:r w:rsidRPr="00DE0EF1">
              <w:t>Interest or Relationship with Tenderer</w:t>
            </w:r>
          </w:p>
        </w:tc>
      </w:tr>
      <w:tr w:rsidR="00AC7608" w:rsidRPr="00DE0EF1" w14:paraId="7BB760F1" w14:textId="77777777" w:rsidTr="009B3534">
        <w:tc>
          <w:tcPr>
            <w:tcW w:w="956" w:type="dxa"/>
            <w:shd w:val="clear" w:color="auto" w:fill="auto"/>
          </w:tcPr>
          <w:p w14:paraId="3E3A9F65" w14:textId="77777777" w:rsidR="00AC7608" w:rsidRPr="00DE0EF1" w:rsidRDefault="00AC7608" w:rsidP="009B3534">
            <w:pPr>
              <w:tabs>
                <w:tab w:val="left" w:pos="270"/>
                <w:tab w:val="left" w:pos="7230"/>
              </w:tabs>
              <w:ind w:left="540"/>
              <w:jc w:val="both"/>
            </w:pPr>
            <w:r w:rsidRPr="00DE0EF1">
              <w:t>1</w:t>
            </w:r>
          </w:p>
        </w:tc>
        <w:tc>
          <w:tcPr>
            <w:tcW w:w="2884" w:type="dxa"/>
            <w:shd w:val="clear" w:color="auto" w:fill="auto"/>
          </w:tcPr>
          <w:p w14:paraId="6A01BC75" w14:textId="77777777" w:rsidR="00AC7608" w:rsidRPr="00DE0EF1" w:rsidRDefault="00AC7608" w:rsidP="009B3534">
            <w:pPr>
              <w:tabs>
                <w:tab w:val="left" w:pos="270"/>
                <w:tab w:val="left" w:pos="7230"/>
              </w:tabs>
              <w:ind w:left="540"/>
              <w:jc w:val="both"/>
            </w:pPr>
          </w:p>
        </w:tc>
        <w:tc>
          <w:tcPr>
            <w:tcW w:w="2552" w:type="dxa"/>
            <w:shd w:val="clear" w:color="auto" w:fill="auto"/>
          </w:tcPr>
          <w:p w14:paraId="5FA7BB61" w14:textId="77777777" w:rsidR="00AC7608" w:rsidRPr="00DE0EF1" w:rsidRDefault="00AC7608" w:rsidP="009B3534">
            <w:pPr>
              <w:tabs>
                <w:tab w:val="left" w:pos="270"/>
                <w:tab w:val="left" w:pos="7230"/>
              </w:tabs>
              <w:ind w:left="540"/>
              <w:jc w:val="both"/>
            </w:pPr>
          </w:p>
        </w:tc>
        <w:tc>
          <w:tcPr>
            <w:tcW w:w="2698" w:type="dxa"/>
            <w:shd w:val="clear" w:color="auto" w:fill="auto"/>
          </w:tcPr>
          <w:p w14:paraId="40CC6123" w14:textId="77777777" w:rsidR="00AC7608" w:rsidRPr="00DE0EF1" w:rsidRDefault="00AC7608" w:rsidP="009B3534">
            <w:pPr>
              <w:tabs>
                <w:tab w:val="left" w:pos="270"/>
                <w:tab w:val="left" w:pos="7230"/>
              </w:tabs>
              <w:ind w:left="540"/>
              <w:jc w:val="both"/>
            </w:pPr>
          </w:p>
        </w:tc>
      </w:tr>
      <w:tr w:rsidR="00AC7608" w:rsidRPr="00DE0EF1" w14:paraId="40BECBA6" w14:textId="77777777" w:rsidTr="009B3534">
        <w:tc>
          <w:tcPr>
            <w:tcW w:w="956" w:type="dxa"/>
            <w:shd w:val="clear" w:color="auto" w:fill="auto"/>
          </w:tcPr>
          <w:p w14:paraId="450EE69A" w14:textId="77777777" w:rsidR="00AC7608" w:rsidRPr="00DE0EF1" w:rsidRDefault="00AC7608" w:rsidP="009B3534">
            <w:pPr>
              <w:tabs>
                <w:tab w:val="left" w:pos="270"/>
                <w:tab w:val="left" w:pos="7230"/>
              </w:tabs>
              <w:ind w:left="540"/>
              <w:jc w:val="both"/>
            </w:pPr>
            <w:r w:rsidRPr="00DE0EF1">
              <w:t>2</w:t>
            </w:r>
          </w:p>
        </w:tc>
        <w:tc>
          <w:tcPr>
            <w:tcW w:w="2884" w:type="dxa"/>
            <w:shd w:val="clear" w:color="auto" w:fill="auto"/>
          </w:tcPr>
          <w:p w14:paraId="67B16EE5" w14:textId="77777777" w:rsidR="00AC7608" w:rsidRPr="00DE0EF1" w:rsidRDefault="00AC7608" w:rsidP="009B3534">
            <w:pPr>
              <w:tabs>
                <w:tab w:val="left" w:pos="270"/>
                <w:tab w:val="left" w:pos="7230"/>
              </w:tabs>
              <w:ind w:left="540"/>
              <w:jc w:val="both"/>
            </w:pPr>
          </w:p>
        </w:tc>
        <w:tc>
          <w:tcPr>
            <w:tcW w:w="2552" w:type="dxa"/>
            <w:shd w:val="clear" w:color="auto" w:fill="auto"/>
          </w:tcPr>
          <w:p w14:paraId="1CF835F0" w14:textId="77777777" w:rsidR="00AC7608" w:rsidRPr="00DE0EF1" w:rsidRDefault="00AC7608" w:rsidP="009B3534">
            <w:pPr>
              <w:tabs>
                <w:tab w:val="left" w:pos="270"/>
                <w:tab w:val="left" w:pos="7230"/>
              </w:tabs>
              <w:ind w:left="540"/>
              <w:jc w:val="both"/>
            </w:pPr>
          </w:p>
        </w:tc>
        <w:tc>
          <w:tcPr>
            <w:tcW w:w="2698" w:type="dxa"/>
            <w:shd w:val="clear" w:color="auto" w:fill="auto"/>
          </w:tcPr>
          <w:p w14:paraId="7939FD7E" w14:textId="77777777" w:rsidR="00AC7608" w:rsidRPr="00DE0EF1" w:rsidRDefault="00AC7608" w:rsidP="009B3534">
            <w:pPr>
              <w:tabs>
                <w:tab w:val="left" w:pos="270"/>
                <w:tab w:val="left" w:pos="7230"/>
              </w:tabs>
              <w:ind w:left="540"/>
              <w:jc w:val="both"/>
            </w:pPr>
          </w:p>
        </w:tc>
      </w:tr>
      <w:tr w:rsidR="00AC7608" w:rsidRPr="00DE0EF1" w14:paraId="431EA464" w14:textId="77777777" w:rsidTr="009B3534">
        <w:tc>
          <w:tcPr>
            <w:tcW w:w="956" w:type="dxa"/>
            <w:shd w:val="clear" w:color="auto" w:fill="auto"/>
          </w:tcPr>
          <w:p w14:paraId="72978953" w14:textId="77777777" w:rsidR="00AC7608" w:rsidRPr="00DE0EF1" w:rsidRDefault="00AC7608" w:rsidP="009B3534">
            <w:pPr>
              <w:tabs>
                <w:tab w:val="left" w:pos="270"/>
                <w:tab w:val="left" w:pos="7230"/>
              </w:tabs>
              <w:ind w:left="540"/>
              <w:jc w:val="both"/>
            </w:pPr>
            <w:r w:rsidRPr="00DE0EF1">
              <w:t>3</w:t>
            </w:r>
          </w:p>
        </w:tc>
        <w:tc>
          <w:tcPr>
            <w:tcW w:w="2884" w:type="dxa"/>
            <w:shd w:val="clear" w:color="auto" w:fill="auto"/>
          </w:tcPr>
          <w:p w14:paraId="3A7C362E" w14:textId="77777777" w:rsidR="00AC7608" w:rsidRPr="00DE0EF1" w:rsidRDefault="00AC7608" w:rsidP="009B3534">
            <w:pPr>
              <w:tabs>
                <w:tab w:val="left" w:pos="270"/>
                <w:tab w:val="left" w:pos="7230"/>
              </w:tabs>
              <w:ind w:left="540"/>
              <w:jc w:val="both"/>
            </w:pPr>
          </w:p>
        </w:tc>
        <w:tc>
          <w:tcPr>
            <w:tcW w:w="2552" w:type="dxa"/>
            <w:shd w:val="clear" w:color="auto" w:fill="auto"/>
          </w:tcPr>
          <w:p w14:paraId="4A375475" w14:textId="77777777" w:rsidR="00AC7608" w:rsidRPr="00DE0EF1" w:rsidRDefault="00AC7608" w:rsidP="009B3534">
            <w:pPr>
              <w:tabs>
                <w:tab w:val="left" w:pos="270"/>
                <w:tab w:val="left" w:pos="7230"/>
              </w:tabs>
              <w:ind w:left="540"/>
              <w:jc w:val="both"/>
            </w:pPr>
          </w:p>
        </w:tc>
        <w:tc>
          <w:tcPr>
            <w:tcW w:w="2698" w:type="dxa"/>
            <w:shd w:val="clear" w:color="auto" w:fill="auto"/>
          </w:tcPr>
          <w:p w14:paraId="47AFECDD" w14:textId="77777777" w:rsidR="00AC7608" w:rsidRPr="00DE0EF1" w:rsidRDefault="00AC7608" w:rsidP="009B3534">
            <w:pPr>
              <w:tabs>
                <w:tab w:val="left" w:pos="270"/>
                <w:tab w:val="left" w:pos="7230"/>
              </w:tabs>
              <w:ind w:left="540"/>
              <w:jc w:val="both"/>
            </w:pPr>
          </w:p>
        </w:tc>
      </w:tr>
    </w:tbl>
    <w:p w14:paraId="09955C75" w14:textId="77777777" w:rsidR="00AC7608" w:rsidRPr="00DE0EF1" w:rsidRDefault="00AC7608" w:rsidP="00AC7608">
      <w:pPr>
        <w:tabs>
          <w:tab w:val="left" w:pos="270"/>
          <w:tab w:val="left" w:pos="7230"/>
        </w:tabs>
        <w:ind w:left="540"/>
        <w:jc w:val="both"/>
      </w:pPr>
    </w:p>
    <w:p w14:paraId="4208BCF6" w14:textId="77777777" w:rsidR="00AC7608" w:rsidRPr="00DE0EF1" w:rsidRDefault="00AC7608" w:rsidP="00677882">
      <w:pPr>
        <w:pStyle w:val="ListParagraph"/>
        <w:numPr>
          <w:ilvl w:val="1"/>
          <w:numId w:val="79"/>
        </w:numPr>
        <w:tabs>
          <w:tab w:val="left" w:pos="270"/>
          <w:tab w:val="left" w:pos="567"/>
          <w:tab w:val="left" w:pos="7230"/>
        </w:tabs>
        <w:jc w:val="both"/>
      </w:pPr>
      <w:r w:rsidRPr="00DE0EF1">
        <w:t>C</w:t>
      </w:r>
      <w:r w:rsidRPr="00DE0EF1">
        <w:rPr>
          <w:color w:val="000000"/>
        </w:rPr>
        <w:t>onflict of interest disclosure</w:t>
      </w:r>
    </w:p>
    <w:p w14:paraId="6445F5A4" w14:textId="77777777" w:rsidR="00AC7608" w:rsidRPr="00DE0EF1" w:rsidRDefault="00AC7608" w:rsidP="00AC7608">
      <w:pPr>
        <w:tabs>
          <w:tab w:val="left" w:pos="270"/>
          <w:tab w:val="left" w:pos="7230"/>
        </w:tabs>
        <w:ind w:left="540"/>
        <w:jc w:val="both"/>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262"/>
        <w:gridCol w:w="1645"/>
        <w:gridCol w:w="3193"/>
      </w:tblGrid>
      <w:tr w:rsidR="00AC7608" w:rsidRPr="00DE0EF1" w14:paraId="3A218C8A" w14:textId="77777777" w:rsidTr="009B3534">
        <w:trPr>
          <w:tblHeader/>
        </w:trPr>
        <w:tc>
          <w:tcPr>
            <w:tcW w:w="990" w:type="dxa"/>
            <w:shd w:val="clear" w:color="auto" w:fill="E7E6E6"/>
          </w:tcPr>
          <w:p w14:paraId="6AED9155" w14:textId="77777777" w:rsidR="00AC7608" w:rsidRPr="00DE0EF1" w:rsidRDefault="00AC7608" w:rsidP="009B3534">
            <w:pPr>
              <w:tabs>
                <w:tab w:val="left" w:pos="270"/>
                <w:tab w:val="left" w:pos="7230"/>
              </w:tabs>
              <w:ind w:left="540"/>
              <w:jc w:val="both"/>
              <w:rPr>
                <w:b/>
                <w:bCs/>
                <w:sz w:val="20"/>
                <w:szCs w:val="20"/>
              </w:rPr>
            </w:pPr>
          </w:p>
        </w:tc>
        <w:tc>
          <w:tcPr>
            <w:tcW w:w="3262" w:type="dxa"/>
            <w:shd w:val="clear" w:color="auto" w:fill="E7E6E6"/>
          </w:tcPr>
          <w:p w14:paraId="36ED5447" w14:textId="77777777" w:rsidR="00AC7608" w:rsidRPr="00DE0EF1" w:rsidRDefault="00AC7608" w:rsidP="009B3534">
            <w:pPr>
              <w:tabs>
                <w:tab w:val="left" w:pos="270"/>
                <w:tab w:val="left" w:pos="7230"/>
              </w:tabs>
              <w:ind w:left="540"/>
              <w:rPr>
                <w:b/>
                <w:bCs/>
                <w:sz w:val="20"/>
                <w:szCs w:val="20"/>
              </w:rPr>
            </w:pPr>
            <w:r w:rsidRPr="00DE0EF1">
              <w:rPr>
                <w:b/>
                <w:bCs/>
                <w:sz w:val="20"/>
                <w:szCs w:val="20"/>
              </w:rPr>
              <w:t>Type of Conflict</w:t>
            </w:r>
          </w:p>
        </w:tc>
        <w:tc>
          <w:tcPr>
            <w:tcW w:w="1645" w:type="dxa"/>
            <w:shd w:val="clear" w:color="auto" w:fill="E7E6E6"/>
          </w:tcPr>
          <w:p w14:paraId="49C6FEEF" w14:textId="77777777" w:rsidR="00AC7608" w:rsidRPr="00DE0EF1" w:rsidRDefault="00AC7608" w:rsidP="009B3534">
            <w:pPr>
              <w:tabs>
                <w:tab w:val="left" w:pos="270"/>
                <w:tab w:val="left" w:pos="7230"/>
              </w:tabs>
              <w:ind w:left="540"/>
              <w:rPr>
                <w:b/>
                <w:bCs/>
                <w:sz w:val="20"/>
                <w:szCs w:val="20"/>
              </w:rPr>
            </w:pPr>
            <w:r w:rsidRPr="00DE0EF1">
              <w:rPr>
                <w:b/>
                <w:bCs/>
                <w:sz w:val="20"/>
                <w:szCs w:val="20"/>
              </w:rPr>
              <w:t>Disclosure</w:t>
            </w:r>
          </w:p>
          <w:p w14:paraId="722EFA2D" w14:textId="77777777" w:rsidR="00AC7608" w:rsidRPr="00DE0EF1" w:rsidRDefault="00AC7608" w:rsidP="009B3534">
            <w:pPr>
              <w:tabs>
                <w:tab w:val="left" w:pos="270"/>
                <w:tab w:val="left" w:pos="7230"/>
              </w:tabs>
              <w:ind w:left="540"/>
              <w:rPr>
                <w:b/>
                <w:bCs/>
                <w:sz w:val="20"/>
                <w:szCs w:val="20"/>
              </w:rPr>
            </w:pPr>
            <w:r w:rsidRPr="00DE0EF1">
              <w:rPr>
                <w:b/>
                <w:bCs/>
                <w:sz w:val="20"/>
                <w:szCs w:val="20"/>
              </w:rPr>
              <w:t>YES OR NO</w:t>
            </w:r>
          </w:p>
        </w:tc>
        <w:tc>
          <w:tcPr>
            <w:tcW w:w="3193" w:type="dxa"/>
            <w:shd w:val="clear" w:color="auto" w:fill="E7E6E6"/>
          </w:tcPr>
          <w:p w14:paraId="0F408B02" w14:textId="77777777" w:rsidR="00AC7608" w:rsidRPr="00DE0EF1" w:rsidRDefault="00AC7608" w:rsidP="009B3534">
            <w:pPr>
              <w:tabs>
                <w:tab w:val="left" w:pos="270"/>
                <w:tab w:val="left" w:pos="7230"/>
              </w:tabs>
              <w:ind w:left="540"/>
              <w:rPr>
                <w:b/>
                <w:bCs/>
                <w:sz w:val="20"/>
                <w:szCs w:val="20"/>
              </w:rPr>
            </w:pPr>
            <w:r w:rsidRPr="00DE0EF1">
              <w:rPr>
                <w:b/>
                <w:bCs/>
                <w:sz w:val="20"/>
                <w:szCs w:val="20"/>
              </w:rPr>
              <w:t>If YES provide details of the relationship with Tenderer</w:t>
            </w:r>
          </w:p>
        </w:tc>
      </w:tr>
      <w:tr w:rsidR="00AC7608" w:rsidRPr="00DE0EF1" w14:paraId="483B6D7E" w14:textId="77777777" w:rsidTr="009B3534">
        <w:tc>
          <w:tcPr>
            <w:tcW w:w="990" w:type="dxa"/>
            <w:shd w:val="clear" w:color="auto" w:fill="auto"/>
          </w:tcPr>
          <w:p w14:paraId="3419688B" w14:textId="77777777" w:rsidR="00AC7608" w:rsidRPr="00DE0EF1" w:rsidRDefault="00AC7608" w:rsidP="009B3534">
            <w:pPr>
              <w:tabs>
                <w:tab w:val="left" w:pos="270"/>
                <w:tab w:val="left" w:pos="7230"/>
              </w:tabs>
              <w:ind w:left="540"/>
              <w:jc w:val="both"/>
            </w:pPr>
            <w:r w:rsidRPr="00DE0EF1">
              <w:t>1</w:t>
            </w:r>
          </w:p>
        </w:tc>
        <w:tc>
          <w:tcPr>
            <w:tcW w:w="3262" w:type="dxa"/>
            <w:shd w:val="clear" w:color="auto" w:fill="auto"/>
          </w:tcPr>
          <w:p w14:paraId="4DCC713D" w14:textId="77777777" w:rsidR="00AC7608" w:rsidRPr="00DE0EF1" w:rsidRDefault="00AC7608" w:rsidP="009B3534">
            <w:pPr>
              <w:tabs>
                <w:tab w:val="left" w:pos="270"/>
                <w:tab w:val="left" w:pos="7230"/>
              </w:tabs>
              <w:ind w:left="162"/>
              <w:jc w:val="both"/>
            </w:pPr>
            <w:r w:rsidRPr="00DE0EF1">
              <w:rPr>
                <w:color w:val="000000"/>
              </w:rPr>
              <w:t>Tenderer is directly or indirectly controlled by or is under common control with another tenderer.</w:t>
            </w:r>
          </w:p>
        </w:tc>
        <w:tc>
          <w:tcPr>
            <w:tcW w:w="1645" w:type="dxa"/>
            <w:shd w:val="clear" w:color="auto" w:fill="auto"/>
          </w:tcPr>
          <w:p w14:paraId="37211BB6" w14:textId="77777777" w:rsidR="00AC7608" w:rsidRPr="00DE0EF1" w:rsidRDefault="00AC7608" w:rsidP="009B3534">
            <w:pPr>
              <w:tabs>
                <w:tab w:val="left" w:pos="270"/>
                <w:tab w:val="left" w:pos="7230"/>
              </w:tabs>
              <w:ind w:left="540"/>
            </w:pPr>
          </w:p>
        </w:tc>
        <w:tc>
          <w:tcPr>
            <w:tcW w:w="3193" w:type="dxa"/>
            <w:shd w:val="clear" w:color="auto" w:fill="auto"/>
          </w:tcPr>
          <w:p w14:paraId="0C30D3D6" w14:textId="77777777" w:rsidR="00AC7608" w:rsidRPr="00DE0EF1" w:rsidRDefault="00AC7608" w:rsidP="009B3534">
            <w:pPr>
              <w:tabs>
                <w:tab w:val="left" w:pos="270"/>
                <w:tab w:val="left" w:pos="7230"/>
              </w:tabs>
              <w:ind w:left="540"/>
            </w:pPr>
          </w:p>
        </w:tc>
      </w:tr>
      <w:tr w:rsidR="00AC7608" w:rsidRPr="00DE0EF1" w14:paraId="74B2B641" w14:textId="77777777" w:rsidTr="009B3534">
        <w:tc>
          <w:tcPr>
            <w:tcW w:w="990" w:type="dxa"/>
            <w:shd w:val="clear" w:color="auto" w:fill="auto"/>
          </w:tcPr>
          <w:p w14:paraId="2AE44FD2" w14:textId="77777777" w:rsidR="00AC7608" w:rsidRPr="00DE0EF1" w:rsidRDefault="00AC7608" w:rsidP="009B3534">
            <w:pPr>
              <w:tabs>
                <w:tab w:val="left" w:pos="270"/>
                <w:tab w:val="left" w:pos="7230"/>
              </w:tabs>
              <w:ind w:left="540"/>
              <w:jc w:val="both"/>
            </w:pPr>
            <w:r w:rsidRPr="00DE0EF1">
              <w:t>2</w:t>
            </w:r>
          </w:p>
        </w:tc>
        <w:tc>
          <w:tcPr>
            <w:tcW w:w="3262" w:type="dxa"/>
            <w:shd w:val="clear" w:color="auto" w:fill="auto"/>
          </w:tcPr>
          <w:p w14:paraId="13D6E4FD" w14:textId="77777777" w:rsidR="00AC7608" w:rsidRPr="00DE0EF1" w:rsidRDefault="00AC7608" w:rsidP="009B3534">
            <w:pPr>
              <w:tabs>
                <w:tab w:val="left" w:pos="270"/>
                <w:tab w:val="left" w:pos="7230"/>
              </w:tabs>
              <w:ind w:left="162"/>
              <w:jc w:val="both"/>
            </w:pPr>
            <w:r w:rsidRPr="00DE0EF1">
              <w:rPr>
                <w:color w:val="000000"/>
              </w:rPr>
              <w:t>Tenderer receives or has received any direct or indirect subsidy from another tenderer.</w:t>
            </w:r>
          </w:p>
        </w:tc>
        <w:tc>
          <w:tcPr>
            <w:tcW w:w="1645" w:type="dxa"/>
            <w:shd w:val="clear" w:color="auto" w:fill="auto"/>
          </w:tcPr>
          <w:p w14:paraId="361B6C24" w14:textId="77777777" w:rsidR="00AC7608" w:rsidRPr="00DE0EF1" w:rsidRDefault="00AC7608" w:rsidP="009B3534">
            <w:pPr>
              <w:tabs>
                <w:tab w:val="left" w:pos="270"/>
                <w:tab w:val="left" w:pos="7230"/>
              </w:tabs>
              <w:ind w:left="540"/>
            </w:pPr>
          </w:p>
        </w:tc>
        <w:tc>
          <w:tcPr>
            <w:tcW w:w="3193" w:type="dxa"/>
            <w:shd w:val="clear" w:color="auto" w:fill="auto"/>
          </w:tcPr>
          <w:p w14:paraId="55107DB0" w14:textId="77777777" w:rsidR="00AC7608" w:rsidRPr="00DE0EF1" w:rsidRDefault="00AC7608" w:rsidP="009B3534">
            <w:pPr>
              <w:tabs>
                <w:tab w:val="left" w:pos="270"/>
                <w:tab w:val="left" w:pos="7230"/>
              </w:tabs>
              <w:ind w:left="540"/>
            </w:pPr>
          </w:p>
        </w:tc>
      </w:tr>
      <w:tr w:rsidR="00AC7608" w:rsidRPr="00DE0EF1" w14:paraId="4EFD5F51" w14:textId="77777777" w:rsidTr="009B3534">
        <w:tc>
          <w:tcPr>
            <w:tcW w:w="990" w:type="dxa"/>
            <w:shd w:val="clear" w:color="auto" w:fill="auto"/>
          </w:tcPr>
          <w:p w14:paraId="0706DC58" w14:textId="77777777" w:rsidR="00AC7608" w:rsidRPr="00DE0EF1" w:rsidRDefault="00AC7608" w:rsidP="009B3534">
            <w:pPr>
              <w:tabs>
                <w:tab w:val="left" w:pos="270"/>
                <w:tab w:val="left" w:pos="7230"/>
              </w:tabs>
              <w:ind w:left="540"/>
              <w:jc w:val="both"/>
            </w:pPr>
            <w:r w:rsidRPr="00DE0EF1">
              <w:t>3</w:t>
            </w:r>
          </w:p>
        </w:tc>
        <w:tc>
          <w:tcPr>
            <w:tcW w:w="3262" w:type="dxa"/>
            <w:shd w:val="clear" w:color="auto" w:fill="auto"/>
          </w:tcPr>
          <w:p w14:paraId="2D3FD1D8" w14:textId="77777777" w:rsidR="00AC7608" w:rsidRPr="00DE0EF1" w:rsidRDefault="00AC7608" w:rsidP="009B3534">
            <w:pPr>
              <w:tabs>
                <w:tab w:val="left" w:pos="270"/>
                <w:tab w:val="left" w:pos="7230"/>
              </w:tabs>
              <w:ind w:left="162"/>
              <w:jc w:val="both"/>
            </w:pPr>
            <w:r w:rsidRPr="00DE0EF1">
              <w:rPr>
                <w:color w:val="000000"/>
              </w:rPr>
              <w:t>Tenderer has the same legal representative as another tenderer</w:t>
            </w:r>
          </w:p>
        </w:tc>
        <w:tc>
          <w:tcPr>
            <w:tcW w:w="1645" w:type="dxa"/>
            <w:shd w:val="clear" w:color="auto" w:fill="auto"/>
          </w:tcPr>
          <w:p w14:paraId="046215F4" w14:textId="77777777" w:rsidR="00AC7608" w:rsidRPr="00DE0EF1" w:rsidRDefault="00AC7608" w:rsidP="009B3534">
            <w:pPr>
              <w:tabs>
                <w:tab w:val="left" w:pos="270"/>
                <w:tab w:val="left" w:pos="7230"/>
              </w:tabs>
              <w:ind w:left="540"/>
            </w:pPr>
          </w:p>
        </w:tc>
        <w:tc>
          <w:tcPr>
            <w:tcW w:w="3193" w:type="dxa"/>
            <w:shd w:val="clear" w:color="auto" w:fill="auto"/>
          </w:tcPr>
          <w:p w14:paraId="41F0D3E2" w14:textId="77777777" w:rsidR="00AC7608" w:rsidRPr="00DE0EF1" w:rsidRDefault="00AC7608" w:rsidP="009B3534">
            <w:pPr>
              <w:tabs>
                <w:tab w:val="left" w:pos="270"/>
                <w:tab w:val="left" w:pos="7230"/>
              </w:tabs>
              <w:ind w:left="540"/>
            </w:pPr>
          </w:p>
        </w:tc>
      </w:tr>
      <w:tr w:rsidR="00AC7608" w:rsidRPr="00DE0EF1" w14:paraId="327324A7" w14:textId="77777777" w:rsidTr="009B3534">
        <w:tc>
          <w:tcPr>
            <w:tcW w:w="990" w:type="dxa"/>
            <w:shd w:val="clear" w:color="auto" w:fill="auto"/>
          </w:tcPr>
          <w:p w14:paraId="693E7493" w14:textId="77777777" w:rsidR="00AC7608" w:rsidRPr="00DE0EF1" w:rsidRDefault="00AC7608" w:rsidP="009B3534">
            <w:pPr>
              <w:tabs>
                <w:tab w:val="left" w:pos="270"/>
                <w:tab w:val="left" w:pos="7230"/>
              </w:tabs>
              <w:ind w:left="540"/>
              <w:jc w:val="both"/>
            </w:pPr>
            <w:r w:rsidRPr="00DE0EF1">
              <w:t>4</w:t>
            </w:r>
          </w:p>
        </w:tc>
        <w:tc>
          <w:tcPr>
            <w:tcW w:w="3262" w:type="dxa"/>
            <w:shd w:val="clear" w:color="auto" w:fill="auto"/>
          </w:tcPr>
          <w:p w14:paraId="1C0B168D" w14:textId="77777777" w:rsidR="00AC7608" w:rsidRPr="00DE0EF1" w:rsidRDefault="00AC7608" w:rsidP="009B3534">
            <w:pPr>
              <w:tabs>
                <w:tab w:val="left" w:pos="270"/>
                <w:tab w:val="left" w:pos="7230"/>
              </w:tabs>
              <w:ind w:left="162"/>
              <w:jc w:val="both"/>
            </w:pPr>
            <w:r w:rsidRPr="00DE0EF1">
              <w:rPr>
                <w:color w:val="000000"/>
              </w:rPr>
              <w:t>Tender has a relationship with another tenderer, directly or through common third parties that puts it in a position to influence the tender of another tenderer, or influence the decisions of the Procuring Entity regarding this tendering process.</w:t>
            </w:r>
          </w:p>
        </w:tc>
        <w:tc>
          <w:tcPr>
            <w:tcW w:w="1645" w:type="dxa"/>
            <w:shd w:val="clear" w:color="auto" w:fill="auto"/>
          </w:tcPr>
          <w:p w14:paraId="706CEF52" w14:textId="77777777" w:rsidR="00AC7608" w:rsidRPr="00DE0EF1" w:rsidRDefault="00AC7608" w:rsidP="009B3534">
            <w:pPr>
              <w:tabs>
                <w:tab w:val="left" w:pos="270"/>
                <w:tab w:val="left" w:pos="7230"/>
              </w:tabs>
              <w:ind w:left="540"/>
            </w:pPr>
          </w:p>
        </w:tc>
        <w:tc>
          <w:tcPr>
            <w:tcW w:w="3193" w:type="dxa"/>
            <w:shd w:val="clear" w:color="auto" w:fill="auto"/>
          </w:tcPr>
          <w:p w14:paraId="1E25FD4D" w14:textId="77777777" w:rsidR="00AC7608" w:rsidRPr="00DE0EF1" w:rsidRDefault="00AC7608" w:rsidP="009B3534">
            <w:pPr>
              <w:tabs>
                <w:tab w:val="left" w:pos="270"/>
                <w:tab w:val="left" w:pos="7230"/>
              </w:tabs>
              <w:ind w:left="540"/>
            </w:pPr>
          </w:p>
        </w:tc>
      </w:tr>
      <w:tr w:rsidR="00AC7608" w:rsidRPr="00DE0EF1" w14:paraId="2DC6BBB7" w14:textId="77777777" w:rsidTr="009B3534">
        <w:tc>
          <w:tcPr>
            <w:tcW w:w="990" w:type="dxa"/>
            <w:shd w:val="clear" w:color="auto" w:fill="auto"/>
          </w:tcPr>
          <w:p w14:paraId="0651DE8F" w14:textId="77777777" w:rsidR="00AC7608" w:rsidRPr="00DE0EF1" w:rsidRDefault="00AC7608" w:rsidP="009B3534">
            <w:pPr>
              <w:tabs>
                <w:tab w:val="left" w:pos="270"/>
                <w:tab w:val="left" w:pos="7230"/>
              </w:tabs>
              <w:ind w:left="540"/>
              <w:jc w:val="both"/>
            </w:pPr>
            <w:r w:rsidRPr="00DE0EF1">
              <w:t>5</w:t>
            </w:r>
          </w:p>
        </w:tc>
        <w:tc>
          <w:tcPr>
            <w:tcW w:w="3262" w:type="dxa"/>
            <w:shd w:val="clear" w:color="auto" w:fill="auto"/>
          </w:tcPr>
          <w:p w14:paraId="0DD3B6CB" w14:textId="77777777" w:rsidR="00AC7608" w:rsidRPr="00DE0EF1" w:rsidRDefault="00AC7608" w:rsidP="009B3534">
            <w:pPr>
              <w:tabs>
                <w:tab w:val="left" w:pos="270"/>
                <w:tab w:val="left" w:pos="452"/>
                <w:tab w:val="left" w:pos="5955"/>
                <w:tab w:val="left" w:pos="7230"/>
              </w:tabs>
              <w:ind w:left="162"/>
              <w:jc w:val="both"/>
            </w:pPr>
            <w:r w:rsidRPr="00DE0EF1">
              <w:t>A</w:t>
            </w:r>
            <w:r w:rsidRPr="00DE0EF1">
              <w:rPr>
                <w:color w:val="000000"/>
              </w:rPr>
              <w:t xml:space="preserve">ny of the Tenderer’s affiliates participated as a consultant in the preparation of the design or </w:t>
            </w:r>
            <w:r w:rsidRPr="00DE0EF1">
              <w:rPr>
                <w:color w:val="000000"/>
              </w:rPr>
              <w:lastRenderedPageBreak/>
              <w:t xml:space="preserve">technical specifications of the works that are the subject of the tender. </w:t>
            </w:r>
          </w:p>
        </w:tc>
        <w:tc>
          <w:tcPr>
            <w:tcW w:w="1645" w:type="dxa"/>
            <w:shd w:val="clear" w:color="auto" w:fill="auto"/>
          </w:tcPr>
          <w:p w14:paraId="0E184EFC" w14:textId="77777777" w:rsidR="00AC7608" w:rsidRPr="00DE0EF1" w:rsidRDefault="00AC7608" w:rsidP="009B3534">
            <w:pPr>
              <w:tabs>
                <w:tab w:val="left" w:pos="270"/>
                <w:tab w:val="left" w:pos="7230"/>
              </w:tabs>
              <w:ind w:left="540"/>
            </w:pPr>
          </w:p>
        </w:tc>
        <w:tc>
          <w:tcPr>
            <w:tcW w:w="3193" w:type="dxa"/>
            <w:shd w:val="clear" w:color="auto" w:fill="auto"/>
          </w:tcPr>
          <w:p w14:paraId="559AC6BA" w14:textId="77777777" w:rsidR="00AC7608" w:rsidRPr="00DE0EF1" w:rsidRDefault="00AC7608" w:rsidP="009B3534">
            <w:pPr>
              <w:tabs>
                <w:tab w:val="left" w:pos="270"/>
                <w:tab w:val="left" w:pos="7230"/>
              </w:tabs>
              <w:ind w:left="540"/>
            </w:pPr>
          </w:p>
        </w:tc>
      </w:tr>
      <w:tr w:rsidR="00AC7608" w:rsidRPr="00DE0EF1" w14:paraId="37D4E0DC" w14:textId="77777777" w:rsidTr="009B3534">
        <w:tc>
          <w:tcPr>
            <w:tcW w:w="990" w:type="dxa"/>
            <w:shd w:val="clear" w:color="auto" w:fill="auto"/>
          </w:tcPr>
          <w:p w14:paraId="3C1C35C5" w14:textId="77777777" w:rsidR="00AC7608" w:rsidRPr="00DE0EF1" w:rsidRDefault="00AC7608" w:rsidP="009B3534">
            <w:pPr>
              <w:tabs>
                <w:tab w:val="left" w:pos="270"/>
                <w:tab w:val="left" w:pos="7230"/>
              </w:tabs>
              <w:ind w:left="540"/>
              <w:jc w:val="both"/>
            </w:pPr>
            <w:r w:rsidRPr="00DE0EF1">
              <w:t>6</w:t>
            </w:r>
          </w:p>
        </w:tc>
        <w:tc>
          <w:tcPr>
            <w:tcW w:w="3262" w:type="dxa"/>
            <w:shd w:val="clear" w:color="auto" w:fill="auto"/>
          </w:tcPr>
          <w:p w14:paraId="21479BB0" w14:textId="77777777" w:rsidR="00AC7608" w:rsidRPr="00DE0EF1" w:rsidRDefault="00AC7608" w:rsidP="009B3534">
            <w:pPr>
              <w:tabs>
                <w:tab w:val="left" w:pos="270"/>
                <w:tab w:val="left" w:pos="7230"/>
              </w:tabs>
              <w:ind w:left="162"/>
              <w:jc w:val="both"/>
            </w:pPr>
            <w:r w:rsidRPr="00DE0EF1">
              <w:rPr>
                <w:color w:val="000000"/>
              </w:rPr>
              <w:t xml:space="preserve">Tenderer would be providing goods, works, non-consulting services or consulting services during implementation of the contract specified in this Tender Document. </w:t>
            </w:r>
          </w:p>
        </w:tc>
        <w:tc>
          <w:tcPr>
            <w:tcW w:w="1645" w:type="dxa"/>
            <w:shd w:val="clear" w:color="auto" w:fill="auto"/>
          </w:tcPr>
          <w:p w14:paraId="532C6F9A" w14:textId="77777777" w:rsidR="00AC7608" w:rsidRPr="00DE0EF1" w:rsidRDefault="00AC7608" w:rsidP="009B3534">
            <w:pPr>
              <w:tabs>
                <w:tab w:val="left" w:pos="270"/>
                <w:tab w:val="left" w:pos="7230"/>
              </w:tabs>
              <w:ind w:left="540"/>
            </w:pPr>
          </w:p>
        </w:tc>
        <w:tc>
          <w:tcPr>
            <w:tcW w:w="3193" w:type="dxa"/>
            <w:shd w:val="clear" w:color="auto" w:fill="auto"/>
          </w:tcPr>
          <w:p w14:paraId="6AC2376A" w14:textId="77777777" w:rsidR="00AC7608" w:rsidRPr="00DE0EF1" w:rsidRDefault="00AC7608" w:rsidP="009B3534">
            <w:pPr>
              <w:tabs>
                <w:tab w:val="left" w:pos="270"/>
                <w:tab w:val="left" w:pos="7230"/>
              </w:tabs>
              <w:ind w:left="540"/>
            </w:pPr>
          </w:p>
        </w:tc>
      </w:tr>
      <w:tr w:rsidR="00AC7608" w:rsidRPr="00DE0EF1" w14:paraId="17004276" w14:textId="77777777" w:rsidTr="009B3534">
        <w:tc>
          <w:tcPr>
            <w:tcW w:w="990" w:type="dxa"/>
            <w:shd w:val="clear" w:color="auto" w:fill="auto"/>
          </w:tcPr>
          <w:p w14:paraId="7CC31B5B" w14:textId="77777777" w:rsidR="00AC7608" w:rsidRPr="00DE0EF1" w:rsidRDefault="00AC7608" w:rsidP="009B3534">
            <w:pPr>
              <w:tabs>
                <w:tab w:val="left" w:pos="270"/>
                <w:tab w:val="left" w:pos="7230"/>
              </w:tabs>
              <w:ind w:left="540"/>
              <w:jc w:val="both"/>
            </w:pPr>
            <w:r w:rsidRPr="00DE0EF1">
              <w:t>7</w:t>
            </w:r>
          </w:p>
        </w:tc>
        <w:tc>
          <w:tcPr>
            <w:tcW w:w="3262" w:type="dxa"/>
            <w:shd w:val="clear" w:color="auto" w:fill="auto"/>
          </w:tcPr>
          <w:p w14:paraId="63FD5E2E" w14:textId="77777777" w:rsidR="00AC7608" w:rsidRPr="00DE0EF1" w:rsidRDefault="00AC7608" w:rsidP="009B3534">
            <w:pPr>
              <w:tabs>
                <w:tab w:val="left" w:pos="270"/>
                <w:tab w:val="left" w:pos="7230"/>
              </w:tabs>
              <w:ind w:left="162"/>
              <w:jc w:val="both"/>
            </w:pPr>
            <w:r w:rsidRPr="00DE0EF1">
              <w:rPr>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shd w:val="clear" w:color="auto" w:fill="auto"/>
          </w:tcPr>
          <w:p w14:paraId="0A12E8C0" w14:textId="77777777" w:rsidR="00AC7608" w:rsidRPr="00DE0EF1" w:rsidRDefault="00AC7608" w:rsidP="009B3534">
            <w:pPr>
              <w:tabs>
                <w:tab w:val="left" w:pos="270"/>
                <w:tab w:val="left" w:pos="7230"/>
              </w:tabs>
              <w:ind w:left="540"/>
            </w:pPr>
          </w:p>
        </w:tc>
        <w:tc>
          <w:tcPr>
            <w:tcW w:w="3193" w:type="dxa"/>
            <w:shd w:val="clear" w:color="auto" w:fill="auto"/>
          </w:tcPr>
          <w:p w14:paraId="1277BFA8" w14:textId="77777777" w:rsidR="00AC7608" w:rsidRPr="00DE0EF1" w:rsidRDefault="00AC7608" w:rsidP="009B3534">
            <w:pPr>
              <w:tabs>
                <w:tab w:val="left" w:pos="270"/>
                <w:tab w:val="left" w:pos="7230"/>
              </w:tabs>
              <w:ind w:left="540"/>
            </w:pPr>
          </w:p>
        </w:tc>
      </w:tr>
      <w:tr w:rsidR="00AC7608" w:rsidRPr="00DE0EF1" w14:paraId="4B08EB9C" w14:textId="77777777" w:rsidTr="009B3534">
        <w:tc>
          <w:tcPr>
            <w:tcW w:w="990" w:type="dxa"/>
            <w:shd w:val="clear" w:color="auto" w:fill="auto"/>
          </w:tcPr>
          <w:p w14:paraId="000265B7" w14:textId="77777777" w:rsidR="00AC7608" w:rsidRPr="00DE0EF1" w:rsidRDefault="00AC7608" w:rsidP="009B3534">
            <w:pPr>
              <w:tabs>
                <w:tab w:val="left" w:pos="270"/>
                <w:tab w:val="left" w:pos="7230"/>
              </w:tabs>
              <w:ind w:left="540"/>
              <w:jc w:val="both"/>
            </w:pPr>
            <w:r w:rsidRPr="00DE0EF1">
              <w:t>8</w:t>
            </w:r>
          </w:p>
        </w:tc>
        <w:tc>
          <w:tcPr>
            <w:tcW w:w="3262" w:type="dxa"/>
            <w:shd w:val="clear" w:color="auto" w:fill="auto"/>
          </w:tcPr>
          <w:p w14:paraId="7704BD79" w14:textId="77777777" w:rsidR="00AC7608" w:rsidRPr="00DE0EF1" w:rsidRDefault="00AC7608" w:rsidP="009B3534">
            <w:pPr>
              <w:tabs>
                <w:tab w:val="left" w:pos="270"/>
                <w:tab w:val="left" w:pos="7230"/>
              </w:tabs>
              <w:ind w:left="162"/>
              <w:jc w:val="both"/>
            </w:pPr>
            <w:r w:rsidRPr="00DE0EF1">
              <w:rPr>
                <w:color w:val="000000"/>
              </w:rPr>
              <w:t xml:space="preserve">Tenderer has a close business or family relationship with a professional staff of the Procuring Entity who would be   involved in the implementation or supervision of the Contract. </w:t>
            </w:r>
          </w:p>
        </w:tc>
        <w:tc>
          <w:tcPr>
            <w:tcW w:w="1645" w:type="dxa"/>
            <w:shd w:val="clear" w:color="auto" w:fill="auto"/>
          </w:tcPr>
          <w:p w14:paraId="0BE5BA4E" w14:textId="77777777" w:rsidR="00AC7608" w:rsidRPr="00DE0EF1" w:rsidRDefault="00AC7608" w:rsidP="009B3534">
            <w:pPr>
              <w:tabs>
                <w:tab w:val="left" w:pos="270"/>
                <w:tab w:val="left" w:pos="7230"/>
              </w:tabs>
              <w:ind w:left="540"/>
            </w:pPr>
          </w:p>
        </w:tc>
        <w:tc>
          <w:tcPr>
            <w:tcW w:w="3193" w:type="dxa"/>
            <w:shd w:val="clear" w:color="auto" w:fill="auto"/>
          </w:tcPr>
          <w:p w14:paraId="0729009B" w14:textId="77777777" w:rsidR="00AC7608" w:rsidRPr="00DE0EF1" w:rsidRDefault="00AC7608" w:rsidP="009B3534">
            <w:pPr>
              <w:tabs>
                <w:tab w:val="left" w:pos="270"/>
                <w:tab w:val="left" w:pos="7230"/>
              </w:tabs>
              <w:ind w:left="540"/>
            </w:pPr>
          </w:p>
        </w:tc>
      </w:tr>
      <w:tr w:rsidR="00AC7608" w:rsidRPr="00DE0EF1" w14:paraId="57481FCC" w14:textId="77777777" w:rsidTr="009B3534">
        <w:tc>
          <w:tcPr>
            <w:tcW w:w="990" w:type="dxa"/>
            <w:shd w:val="clear" w:color="auto" w:fill="auto"/>
          </w:tcPr>
          <w:p w14:paraId="3043AD71" w14:textId="77777777" w:rsidR="00AC7608" w:rsidRPr="00DE0EF1" w:rsidRDefault="00AC7608" w:rsidP="009B3534">
            <w:pPr>
              <w:tabs>
                <w:tab w:val="left" w:pos="270"/>
                <w:tab w:val="left" w:pos="7230"/>
              </w:tabs>
              <w:ind w:left="540"/>
              <w:jc w:val="both"/>
            </w:pPr>
            <w:r w:rsidRPr="00DE0EF1">
              <w:t>9</w:t>
            </w:r>
          </w:p>
        </w:tc>
        <w:tc>
          <w:tcPr>
            <w:tcW w:w="3262" w:type="dxa"/>
            <w:shd w:val="clear" w:color="auto" w:fill="auto"/>
          </w:tcPr>
          <w:p w14:paraId="2F61A5DD" w14:textId="77777777" w:rsidR="00AC7608" w:rsidRPr="00DE0EF1" w:rsidRDefault="00AC7608" w:rsidP="009B3534">
            <w:pPr>
              <w:tabs>
                <w:tab w:val="left" w:pos="270"/>
                <w:tab w:val="left" w:pos="7230"/>
              </w:tabs>
              <w:ind w:left="162"/>
              <w:jc w:val="both"/>
            </w:pPr>
            <w:r w:rsidRPr="00DE0EF1">
              <w:rPr>
                <w:color w:val="000000"/>
              </w:rPr>
              <w:t>Has the conflict stemming from such relationship stated in item 7 and 8 above been resolved in a manner acceptable to the Procuring Entity throughout the tendering process and execution of the Contract?</w:t>
            </w:r>
          </w:p>
        </w:tc>
        <w:tc>
          <w:tcPr>
            <w:tcW w:w="1645" w:type="dxa"/>
            <w:shd w:val="clear" w:color="auto" w:fill="auto"/>
          </w:tcPr>
          <w:p w14:paraId="5024D2A5" w14:textId="77777777" w:rsidR="00AC7608" w:rsidRPr="00DE0EF1" w:rsidRDefault="00AC7608" w:rsidP="009B3534">
            <w:pPr>
              <w:tabs>
                <w:tab w:val="left" w:pos="270"/>
                <w:tab w:val="left" w:pos="7230"/>
              </w:tabs>
              <w:ind w:left="540"/>
            </w:pPr>
          </w:p>
        </w:tc>
        <w:tc>
          <w:tcPr>
            <w:tcW w:w="3193" w:type="dxa"/>
            <w:shd w:val="clear" w:color="auto" w:fill="auto"/>
          </w:tcPr>
          <w:p w14:paraId="2FB1E919" w14:textId="77777777" w:rsidR="00AC7608" w:rsidRPr="00DE0EF1" w:rsidRDefault="00AC7608" w:rsidP="009B3534">
            <w:pPr>
              <w:tabs>
                <w:tab w:val="left" w:pos="270"/>
                <w:tab w:val="left" w:pos="7230"/>
              </w:tabs>
              <w:ind w:left="540"/>
            </w:pPr>
          </w:p>
        </w:tc>
      </w:tr>
    </w:tbl>
    <w:p w14:paraId="04F8CC66" w14:textId="77777777" w:rsidR="00AC7608" w:rsidRPr="00DE0EF1" w:rsidRDefault="00AC7608" w:rsidP="00AC7608">
      <w:pPr>
        <w:tabs>
          <w:tab w:val="left" w:pos="270"/>
          <w:tab w:val="left" w:pos="7230"/>
        </w:tabs>
        <w:ind w:left="540"/>
        <w:jc w:val="both"/>
        <w:rPr>
          <w:rFonts w:eastAsia="Calibri"/>
        </w:rPr>
      </w:pPr>
    </w:p>
    <w:bookmarkEnd w:id="77"/>
    <w:bookmarkEnd w:id="78"/>
    <w:bookmarkEnd w:id="79"/>
    <w:p w14:paraId="57C61F1F" w14:textId="77777777" w:rsidR="00AC7608" w:rsidRPr="00DE0EF1" w:rsidRDefault="00AC7608" w:rsidP="00AC7608">
      <w:pPr>
        <w:tabs>
          <w:tab w:val="left" w:pos="270"/>
          <w:tab w:val="left" w:pos="567"/>
          <w:tab w:val="left" w:pos="7230"/>
        </w:tabs>
        <w:ind w:left="540"/>
        <w:jc w:val="both"/>
      </w:pPr>
      <w:r w:rsidRPr="00DE0EF1">
        <w:t>(f)  Certification</w:t>
      </w:r>
    </w:p>
    <w:p w14:paraId="66A4DFB2" w14:textId="77777777" w:rsidR="00AC7608" w:rsidRPr="00DE0EF1" w:rsidRDefault="00AC7608" w:rsidP="00AC7608">
      <w:pPr>
        <w:tabs>
          <w:tab w:val="left" w:pos="270"/>
          <w:tab w:val="left" w:pos="7230"/>
        </w:tabs>
        <w:ind w:left="540"/>
        <w:jc w:val="both"/>
      </w:pPr>
    </w:p>
    <w:p w14:paraId="5E269E08" w14:textId="77777777" w:rsidR="00AC7608" w:rsidRPr="00DE0EF1" w:rsidRDefault="00AC7608" w:rsidP="00AC7608">
      <w:pPr>
        <w:tabs>
          <w:tab w:val="left" w:pos="270"/>
          <w:tab w:val="left" w:pos="7230"/>
        </w:tabs>
        <w:ind w:left="540"/>
        <w:jc w:val="both"/>
      </w:pPr>
      <w:r w:rsidRPr="00DE0EF1">
        <w:t>On behalf of the Tenderer, I certify that the information given above is correct.</w:t>
      </w:r>
    </w:p>
    <w:p w14:paraId="0A89881A" w14:textId="77777777" w:rsidR="00AC7608" w:rsidRPr="00DE0EF1" w:rsidRDefault="00AC7608" w:rsidP="00AC7608">
      <w:pPr>
        <w:tabs>
          <w:tab w:val="left" w:pos="270"/>
          <w:tab w:val="left" w:pos="7230"/>
        </w:tabs>
        <w:ind w:left="540"/>
        <w:jc w:val="both"/>
      </w:pPr>
    </w:p>
    <w:p w14:paraId="59371633" w14:textId="77777777" w:rsidR="00AC7608" w:rsidRPr="00DE0EF1" w:rsidRDefault="00AC7608" w:rsidP="00AC7608">
      <w:pPr>
        <w:tabs>
          <w:tab w:val="left" w:pos="270"/>
          <w:tab w:val="left" w:pos="7230"/>
        </w:tabs>
        <w:ind w:left="540"/>
        <w:jc w:val="both"/>
      </w:pPr>
      <w:r w:rsidRPr="00DE0EF1">
        <w:t>Full Name________________________________________________</w:t>
      </w:r>
    </w:p>
    <w:p w14:paraId="315B8AAE" w14:textId="77777777" w:rsidR="00AC7608" w:rsidRPr="00DE0EF1" w:rsidRDefault="00AC7608" w:rsidP="00AC7608">
      <w:pPr>
        <w:tabs>
          <w:tab w:val="left" w:pos="270"/>
          <w:tab w:val="left" w:pos="7230"/>
        </w:tabs>
        <w:ind w:left="540"/>
        <w:jc w:val="both"/>
      </w:pPr>
    </w:p>
    <w:p w14:paraId="1FE3FB1F" w14:textId="77777777" w:rsidR="00AC7608" w:rsidRPr="00DE0EF1" w:rsidRDefault="00AC7608" w:rsidP="00AC7608">
      <w:pPr>
        <w:tabs>
          <w:tab w:val="left" w:pos="270"/>
          <w:tab w:val="left" w:pos="7230"/>
        </w:tabs>
        <w:ind w:left="540"/>
        <w:jc w:val="both"/>
      </w:pPr>
      <w:r w:rsidRPr="00DE0EF1">
        <w:t>Title or Designation________________________________________</w:t>
      </w:r>
    </w:p>
    <w:p w14:paraId="082599CD" w14:textId="77777777" w:rsidR="00AC7608" w:rsidRPr="00DE0EF1" w:rsidRDefault="00AC7608" w:rsidP="00AC7608">
      <w:pPr>
        <w:tabs>
          <w:tab w:val="left" w:pos="270"/>
          <w:tab w:val="left" w:pos="7230"/>
        </w:tabs>
        <w:ind w:left="540"/>
        <w:jc w:val="both"/>
      </w:pPr>
    </w:p>
    <w:p w14:paraId="2589F02B" w14:textId="77777777" w:rsidR="00AC7608" w:rsidRPr="00DE0EF1" w:rsidRDefault="00AC7608" w:rsidP="00AC7608">
      <w:pPr>
        <w:tabs>
          <w:tab w:val="left" w:pos="270"/>
          <w:tab w:val="left" w:pos="7230"/>
        </w:tabs>
        <w:ind w:left="540"/>
        <w:jc w:val="both"/>
        <w:rPr>
          <w:b/>
          <w:u w:val="single"/>
        </w:rPr>
      </w:pPr>
      <w:r w:rsidRPr="00DE0EF1">
        <w:rPr>
          <w:i/>
        </w:rPr>
        <w:t>(Signature)                                                                   (Date)</w:t>
      </w:r>
    </w:p>
    <w:p w14:paraId="37CF58EB" w14:textId="77777777" w:rsidR="00AC7608" w:rsidRPr="00DE0EF1" w:rsidRDefault="00AC7608" w:rsidP="00AC7608">
      <w:pPr>
        <w:tabs>
          <w:tab w:val="left" w:pos="1422"/>
          <w:tab w:val="left" w:pos="1423"/>
        </w:tabs>
      </w:pPr>
    </w:p>
    <w:p w14:paraId="28930B29" w14:textId="77777777" w:rsidR="00AC7608" w:rsidRPr="00DE0EF1" w:rsidRDefault="00AC7608" w:rsidP="00AC7608">
      <w:pPr>
        <w:tabs>
          <w:tab w:val="left" w:pos="1422"/>
          <w:tab w:val="left" w:pos="1423"/>
        </w:tabs>
      </w:pPr>
    </w:p>
    <w:p w14:paraId="2C1FEAEE" w14:textId="77777777" w:rsidR="00AC7608" w:rsidRPr="00DE0EF1" w:rsidRDefault="00AC7608" w:rsidP="00AC7608">
      <w:pPr>
        <w:rPr>
          <w:b/>
          <w:bCs/>
          <w:color w:val="231F20"/>
          <w:sz w:val="24"/>
          <w:szCs w:val="24"/>
        </w:rPr>
      </w:pPr>
      <w:r w:rsidRPr="00DE0EF1">
        <w:rPr>
          <w:color w:val="231F20"/>
        </w:rPr>
        <w:br w:type="page"/>
      </w:r>
    </w:p>
    <w:p w14:paraId="5F84676E" w14:textId="77777777" w:rsidR="00AC7608" w:rsidRPr="00DE0EF1" w:rsidRDefault="00AC7608" w:rsidP="00AC7608">
      <w:pPr>
        <w:pStyle w:val="Heading3"/>
        <w:spacing w:before="188"/>
        <w:ind w:left="858"/>
      </w:pPr>
      <w:r w:rsidRPr="00DE0EF1">
        <w:rPr>
          <w:color w:val="231F20"/>
        </w:rPr>
        <w:lastRenderedPageBreak/>
        <w:t>TENDERER’S JV MEMBERS  INFORMATION  FORM</w:t>
      </w:r>
    </w:p>
    <w:p w14:paraId="7580BEEC" w14:textId="77777777" w:rsidR="00AC7608" w:rsidRPr="00DE0EF1" w:rsidRDefault="00AC7608" w:rsidP="00AC7608">
      <w:pPr>
        <w:spacing w:before="242" w:line="230" w:lineRule="auto"/>
        <w:ind w:left="858" w:right="827"/>
        <w:rPr>
          <w:i/>
        </w:rPr>
      </w:pPr>
      <w:r w:rsidRPr="00DE0EF1">
        <w:rPr>
          <w:i/>
          <w:color w:val="231F20"/>
        </w:rPr>
        <w:t>[The  tenderer  shall  ﬁll  in  this  Form  in  accordance  with  the  instructions  indicated  below.  The  following  table  shall  be  ﬁlled  in  for  the  tenderer  and  for  each  member  of  a  Joint  Venture]].</w:t>
      </w:r>
    </w:p>
    <w:p w14:paraId="67296D60" w14:textId="77777777" w:rsidR="00AC7608" w:rsidRPr="00DE0EF1" w:rsidRDefault="00AC7608" w:rsidP="00AC7608">
      <w:pPr>
        <w:spacing w:before="237"/>
        <w:ind w:left="858"/>
        <w:rPr>
          <w:i/>
        </w:rPr>
      </w:pPr>
      <w:r w:rsidRPr="00DE0EF1">
        <w:rPr>
          <w:color w:val="231F20"/>
        </w:rPr>
        <w:t>Date:.................................</w:t>
      </w:r>
      <w:r w:rsidRPr="00DE0EF1">
        <w:rPr>
          <w:i/>
          <w:color w:val="231F20"/>
        </w:rPr>
        <w:t>[insert  date  (as  day,  month  and  year)  of  Tender  submission].</w:t>
      </w:r>
    </w:p>
    <w:p w14:paraId="3B55EFA4" w14:textId="77777777" w:rsidR="00AC7608" w:rsidRPr="00DE0EF1" w:rsidRDefault="00AC7608" w:rsidP="00AC7608">
      <w:pPr>
        <w:spacing w:before="243" w:line="230" w:lineRule="auto"/>
        <w:ind w:left="858" w:right="851"/>
        <w:rPr>
          <w:i/>
        </w:rPr>
      </w:pPr>
      <w:r w:rsidRPr="00DE0EF1">
        <w:rPr>
          <w:b/>
          <w:color w:val="231F20"/>
        </w:rPr>
        <w:t>Tender  Name  and  Identiﬁcation</w:t>
      </w:r>
      <w:r w:rsidRPr="00DE0EF1">
        <w:rPr>
          <w:color w:val="231F20"/>
        </w:rPr>
        <w:t>:.................................</w:t>
      </w:r>
      <w:r w:rsidRPr="00DE0EF1">
        <w:rPr>
          <w:i/>
          <w:color w:val="231F20"/>
        </w:rPr>
        <w:t xml:space="preserve">[insert  identiﬁcation  </w:t>
      </w:r>
      <w:r w:rsidRPr="00DE0EF1">
        <w:rPr>
          <w:color w:val="231F20"/>
        </w:rPr>
        <w:t>Alternative  No.:....................</w:t>
      </w:r>
      <w:r w:rsidRPr="00DE0EF1">
        <w:rPr>
          <w:i/>
          <w:color w:val="231F20"/>
        </w:rPr>
        <w:t>[insert  identiﬁcation  No  if  this  is  a  Tender  for  an  alternative].</w:t>
      </w:r>
    </w:p>
    <w:p w14:paraId="6AD73267" w14:textId="77777777" w:rsidR="00AC7608" w:rsidRPr="00DE0EF1" w:rsidRDefault="00AC7608" w:rsidP="00AC7608">
      <w:pPr>
        <w:pStyle w:val="BodyText"/>
        <w:tabs>
          <w:tab w:val="left" w:pos="3001"/>
          <w:tab w:val="left" w:pos="5748"/>
        </w:tabs>
        <w:spacing w:before="237"/>
        <w:ind w:left="858"/>
        <w:rPr>
          <w:color w:val="231F20"/>
        </w:rPr>
      </w:pPr>
      <w:r w:rsidRPr="00DE0EF1">
        <w:rPr>
          <w:color w:val="231F20"/>
        </w:rPr>
        <w:t>Page</w:t>
      </w:r>
      <w:r w:rsidRPr="00DE0EF1">
        <w:rPr>
          <w:color w:val="231F20"/>
          <w:u w:val="single" w:color="221E1F"/>
        </w:rPr>
        <w:t xml:space="preserve">  </w:t>
      </w:r>
      <w:r w:rsidRPr="00DE0EF1">
        <w:rPr>
          <w:color w:val="231F20"/>
          <w:u w:val="single" w:color="221E1F"/>
        </w:rPr>
        <w:tab/>
      </w:r>
      <w:r w:rsidRPr="00DE0EF1">
        <w:rPr>
          <w:color w:val="231F20"/>
        </w:rPr>
        <w:t>of</w:t>
      </w:r>
      <w:r w:rsidRPr="00DE0EF1">
        <w:rPr>
          <w:color w:val="231F20"/>
          <w:u w:val="single" w:color="221E1F"/>
        </w:rPr>
        <w:t xml:space="preserve">  </w:t>
      </w:r>
      <w:r w:rsidRPr="00DE0EF1">
        <w:rPr>
          <w:color w:val="231F20"/>
          <w:u w:val="single" w:color="221E1F"/>
        </w:rPr>
        <w:tab/>
      </w:r>
      <w:r w:rsidRPr="00DE0EF1">
        <w:rPr>
          <w:color w:val="231F20"/>
        </w:rPr>
        <w:t>pages</w:t>
      </w:r>
    </w:p>
    <w:p w14:paraId="5CB592BA" w14:textId="77777777" w:rsidR="00AC7608" w:rsidRPr="00DE0EF1" w:rsidRDefault="00AC7608" w:rsidP="00AC7608">
      <w:pPr>
        <w:pStyle w:val="BodyText"/>
        <w:tabs>
          <w:tab w:val="left" w:pos="3001"/>
          <w:tab w:val="left" w:pos="5748"/>
        </w:tabs>
        <w:spacing w:before="237"/>
        <w:ind w:left="858"/>
        <w:rPr>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AC7608" w:rsidRPr="00DE0EF1" w14:paraId="4A2A5FA5" w14:textId="77777777" w:rsidTr="009B3534">
        <w:trPr>
          <w:cantSplit/>
          <w:trHeight w:val="440"/>
        </w:trPr>
        <w:tc>
          <w:tcPr>
            <w:tcW w:w="9345" w:type="dxa"/>
            <w:tcBorders>
              <w:bottom w:val="nil"/>
            </w:tcBorders>
          </w:tcPr>
          <w:p w14:paraId="3CCAC668" w14:textId="77777777" w:rsidR="00AC7608" w:rsidRPr="00DE0EF1" w:rsidRDefault="00AC7608" w:rsidP="009B3534">
            <w:pPr>
              <w:pStyle w:val="BodyText"/>
              <w:tabs>
                <w:tab w:val="left" w:pos="7230"/>
              </w:tabs>
              <w:spacing w:before="120"/>
            </w:pPr>
            <w:r w:rsidRPr="00DE0EF1">
              <w:t>1.</w:t>
            </w:r>
            <w:r w:rsidRPr="00DE0EF1">
              <w:tab/>
              <w:t xml:space="preserve">Tenderer’s Name: </w:t>
            </w:r>
            <w:r w:rsidRPr="00DE0EF1">
              <w:rPr>
                <w:i/>
              </w:rPr>
              <w:t>[insert Tenderer’s legal name]</w:t>
            </w:r>
          </w:p>
        </w:tc>
      </w:tr>
      <w:tr w:rsidR="00AC7608" w:rsidRPr="00DE0EF1" w14:paraId="6E449CC2" w14:textId="77777777" w:rsidTr="009B3534">
        <w:trPr>
          <w:cantSplit/>
          <w:trHeight w:val="674"/>
        </w:trPr>
        <w:tc>
          <w:tcPr>
            <w:tcW w:w="9345" w:type="dxa"/>
            <w:tcBorders>
              <w:left w:val="single" w:sz="4" w:space="0" w:color="auto"/>
            </w:tcBorders>
          </w:tcPr>
          <w:p w14:paraId="56A40AF1" w14:textId="77777777" w:rsidR="00AC7608" w:rsidRPr="00DE0EF1" w:rsidRDefault="00AC7608" w:rsidP="009B3534">
            <w:pPr>
              <w:pStyle w:val="BodyText"/>
              <w:tabs>
                <w:tab w:val="left" w:pos="552"/>
                <w:tab w:val="left" w:pos="7230"/>
              </w:tabs>
              <w:spacing w:before="120"/>
              <w:rPr>
                <w:b/>
              </w:rPr>
            </w:pPr>
            <w:r w:rsidRPr="00DE0EF1">
              <w:t>2.</w:t>
            </w:r>
            <w:r w:rsidRPr="00DE0EF1">
              <w:tab/>
              <w:t xml:space="preserve">Tenderer’s JV Member’s name: </w:t>
            </w:r>
            <w:r w:rsidRPr="00DE0EF1">
              <w:rPr>
                <w:i/>
              </w:rPr>
              <w:t>[insert JV’s Member legal name]</w:t>
            </w:r>
          </w:p>
        </w:tc>
      </w:tr>
      <w:tr w:rsidR="00AC7608" w:rsidRPr="00DE0EF1" w14:paraId="56EC6D8B" w14:textId="77777777" w:rsidTr="009B3534">
        <w:trPr>
          <w:cantSplit/>
          <w:trHeight w:val="674"/>
        </w:trPr>
        <w:tc>
          <w:tcPr>
            <w:tcW w:w="9345" w:type="dxa"/>
            <w:tcBorders>
              <w:left w:val="single" w:sz="4" w:space="0" w:color="auto"/>
            </w:tcBorders>
          </w:tcPr>
          <w:p w14:paraId="593EBD2E" w14:textId="77777777" w:rsidR="00AC7608" w:rsidRPr="00DE0EF1" w:rsidRDefault="00AC7608" w:rsidP="009B3534">
            <w:pPr>
              <w:pStyle w:val="BodyText"/>
              <w:tabs>
                <w:tab w:val="left" w:pos="552"/>
                <w:tab w:val="left" w:pos="7230"/>
              </w:tabs>
              <w:spacing w:before="120"/>
              <w:rPr>
                <w:b/>
              </w:rPr>
            </w:pPr>
            <w:r w:rsidRPr="00DE0EF1">
              <w:t>3.</w:t>
            </w:r>
            <w:r w:rsidRPr="00DE0EF1">
              <w:tab/>
              <w:t xml:space="preserve">Tenderer’s JV Member’s country of registration: </w:t>
            </w:r>
            <w:r w:rsidRPr="00DE0EF1">
              <w:rPr>
                <w:i/>
              </w:rPr>
              <w:t>[insert JV’s Member country of registration]</w:t>
            </w:r>
          </w:p>
        </w:tc>
      </w:tr>
      <w:tr w:rsidR="00AC7608" w:rsidRPr="00DE0EF1" w14:paraId="17190AD6" w14:textId="77777777" w:rsidTr="009B3534">
        <w:trPr>
          <w:cantSplit/>
        </w:trPr>
        <w:tc>
          <w:tcPr>
            <w:tcW w:w="9345" w:type="dxa"/>
            <w:tcBorders>
              <w:left w:val="single" w:sz="4" w:space="0" w:color="auto"/>
            </w:tcBorders>
          </w:tcPr>
          <w:p w14:paraId="4733538C" w14:textId="77777777" w:rsidR="00AC7608" w:rsidRPr="00DE0EF1" w:rsidRDefault="00AC7608" w:rsidP="009B3534">
            <w:pPr>
              <w:pStyle w:val="BodyText"/>
              <w:tabs>
                <w:tab w:val="left" w:pos="552"/>
                <w:tab w:val="left" w:pos="7230"/>
              </w:tabs>
              <w:spacing w:before="120"/>
            </w:pPr>
            <w:r w:rsidRPr="00DE0EF1">
              <w:t>4.</w:t>
            </w:r>
            <w:r w:rsidRPr="00DE0EF1">
              <w:tab/>
              <w:t xml:space="preserve">Tenderer’s JV Member’s year of registration: </w:t>
            </w:r>
            <w:r w:rsidRPr="00DE0EF1">
              <w:rPr>
                <w:i/>
              </w:rPr>
              <w:t>[insert JV’s Member year of registration]</w:t>
            </w:r>
          </w:p>
        </w:tc>
      </w:tr>
      <w:tr w:rsidR="00AC7608" w:rsidRPr="00DE0EF1" w14:paraId="3761E155" w14:textId="77777777" w:rsidTr="009B3534">
        <w:trPr>
          <w:cantSplit/>
        </w:trPr>
        <w:tc>
          <w:tcPr>
            <w:tcW w:w="9345" w:type="dxa"/>
            <w:tcBorders>
              <w:left w:val="single" w:sz="4" w:space="0" w:color="auto"/>
            </w:tcBorders>
          </w:tcPr>
          <w:p w14:paraId="36C17994" w14:textId="77777777" w:rsidR="00AC7608" w:rsidRPr="00DE0EF1" w:rsidRDefault="00AC7608" w:rsidP="009B3534">
            <w:pPr>
              <w:pStyle w:val="BodyText"/>
              <w:tabs>
                <w:tab w:val="left" w:pos="552"/>
                <w:tab w:val="left" w:pos="7230"/>
              </w:tabs>
              <w:spacing w:before="120"/>
            </w:pPr>
            <w:r w:rsidRPr="00DE0EF1">
              <w:t>5.</w:t>
            </w:r>
            <w:r w:rsidRPr="00DE0EF1">
              <w:tab/>
              <w:t xml:space="preserve">Tenderer’s JV Member’s legal address in country of registration: </w:t>
            </w:r>
            <w:r w:rsidRPr="00DE0EF1">
              <w:rPr>
                <w:i/>
              </w:rPr>
              <w:t>[insert JV’s Member legal address in country of registration]</w:t>
            </w:r>
          </w:p>
        </w:tc>
      </w:tr>
      <w:tr w:rsidR="00AC7608" w:rsidRPr="00DE0EF1" w14:paraId="70A86B28" w14:textId="77777777" w:rsidTr="009B3534">
        <w:trPr>
          <w:cantSplit/>
        </w:trPr>
        <w:tc>
          <w:tcPr>
            <w:tcW w:w="9345" w:type="dxa"/>
          </w:tcPr>
          <w:p w14:paraId="410E470E" w14:textId="77777777" w:rsidR="00AC7608" w:rsidRPr="00DE0EF1" w:rsidRDefault="00AC7608" w:rsidP="009B3534">
            <w:pPr>
              <w:pStyle w:val="BodyText"/>
              <w:tabs>
                <w:tab w:val="left" w:pos="552"/>
                <w:tab w:val="left" w:pos="7230"/>
              </w:tabs>
              <w:spacing w:before="120"/>
            </w:pPr>
            <w:r w:rsidRPr="00DE0EF1">
              <w:t>6.</w:t>
            </w:r>
            <w:r w:rsidRPr="00DE0EF1">
              <w:tab/>
              <w:t>Tenderer’s JV Member’s authorized representative information</w:t>
            </w:r>
          </w:p>
          <w:p w14:paraId="5BC8C15F" w14:textId="77777777" w:rsidR="00AC7608" w:rsidRPr="00DE0EF1" w:rsidRDefault="00AC7608" w:rsidP="009B3534">
            <w:pPr>
              <w:pStyle w:val="BodyText"/>
              <w:tabs>
                <w:tab w:val="left" w:pos="552"/>
                <w:tab w:val="left" w:pos="7230"/>
              </w:tabs>
              <w:spacing w:before="120"/>
              <w:rPr>
                <w:b/>
              </w:rPr>
            </w:pPr>
            <w:r w:rsidRPr="00DE0EF1">
              <w:t xml:space="preserve">Name: </w:t>
            </w:r>
            <w:r w:rsidRPr="00DE0EF1">
              <w:rPr>
                <w:i/>
              </w:rPr>
              <w:t>[insert name of JV’s Member authorized representative]</w:t>
            </w:r>
          </w:p>
          <w:p w14:paraId="3FAF38D2" w14:textId="77777777" w:rsidR="00AC7608" w:rsidRPr="00DE0EF1" w:rsidRDefault="00AC7608" w:rsidP="009B3534">
            <w:pPr>
              <w:pStyle w:val="BodyText"/>
              <w:tabs>
                <w:tab w:val="left" w:pos="552"/>
                <w:tab w:val="left" w:pos="7230"/>
              </w:tabs>
              <w:spacing w:before="120"/>
              <w:rPr>
                <w:b/>
              </w:rPr>
            </w:pPr>
            <w:r w:rsidRPr="00DE0EF1">
              <w:t xml:space="preserve">Address: </w:t>
            </w:r>
            <w:r w:rsidRPr="00DE0EF1">
              <w:rPr>
                <w:i/>
              </w:rPr>
              <w:t>[insert address of JV’s Member authorized representative]</w:t>
            </w:r>
          </w:p>
          <w:p w14:paraId="4023ABED" w14:textId="77777777" w:rsidR="00AC7608" w:rsidRPr="00DE0EF1" w:rsidRDefault="00AC7608" w:rsidP="009B3534">
            <w:pPr>
              <w:pStyle w:val="BodyText"/>
              <w:tabs>
                <w:tab w:val="left" w:pos="552"/>
                <w:tab w:val="left" w:pos="7230"/>
              </w:tabs>
              <w:spacing w:before="120"/>
              <w:rPr>
                <w:i/>
              </w:rPr>
            </w:pPr>
            <w:r w:rsidRPr="00DE0EF1">
              <w:t xml:space="preserve">Telephone/Fax numbers: </w:t>
            </w:r>
            <w:r w:rsidRPr="00DE0EF1">
              <w:rPr>
                <w:i/>
              </w:rPr>
              <w:t>[insert telephone/fax numbers of JV’s Member authorized representative]</w:t>
            </w:r>
          </w:p>
          <w:p w14:paraId="3387828F" w14:textId="77777777" w:rsidR="00AC7608" w:rsidRPr="00DE0EF1" w:rsidRDefault="00AC7608" w:rsidP="009B3534">
            <w:pPr>
              <w:pStyle w:val="BodyText"/>
              <w:tabs>
                <w:tab w:val="left" w:pos="552"/>
                <w:tab w:val="left" w:pos="7230"/>
              </w:tabs>
              <w:spacing w:before="120"/>
            </w:pPr>
            <w:r w:rsidRPr="00DE0EF1">
              <w:t xml:space="preserve">Email Address: </w:t>
            </w:r>
            <w:r w:rsidRPr="00DE0EF1">
              <w:rPr>
                <w:i/>
              </w:rPr>
              <w:t>[insert email address of JV’s Member authorized representative]</w:t>
            </w:r>
          </w:p>
        </w:tc>
      </w:tr>
      <w:tr w:rsidR="00AC7608" w:rsidRPr="00DE0EF1" w14:paraId="49332653" w14:textId="77777777" w:rsidTr="009B3534">
        <w:tc>
          <w:tcPr>
            <w:tcW w:w="9345" w:type="dxa"/>
          </w:tcPr>
          <w:p w14:paraId="0823DB1D" w14:textId="77777777" w:rsidR="00AC7608" w:rsidRPr="00DE0EF1" w:rsidRDefault="00AC7608" w:rsidP="009B3534">
            <w:pPr>
              <w:tabs>
                <w:tab w:val="left" w:pos="567"/>
                <w:tab w:val="left" w:pos="7230"/>
              </w:tabs>
              <w:spacing w:before="120"/>
              <w:jc w:val="both"/>
            </w:pPr>
            <w:r w:rsidRPr="00DE0EF1">
              <w:t>7.</w:t>
            </w:r>
            <w:r w:rsidRPr="00DE0EF1">
              <w:tab/>
              <w:t xml:space="preserve">Attached are copies of original documents of </w:t>
            </w:r>
            <w:r w:rsidRPr="00DE0EF1">
              <w:rPr>
                <w:i/>
              </w:rPr>
              <w:t>[check the box(es) of the attached original documents]</w:t>
            </w:r>
          </w:p>
          <w:p w14:paraId="6299AB7E" w14:textId="77777777" w:rsidR="00AC7608" w:rsidRPr="00DE0EF1" w:rsidRDefault="00AC7608" w:rsidP="009B3534">
            <w:pPr>
              <w:tabs>
                <w:tab w:val="left" w:pos="567"/>
                <w:tab w:val="left" w:pos="7230"/>
              </w:tabs>
              <w:spacing w:before="120"/>
              <w:jc w:val="both"/>
            </w:pPr>
            <w:r w:rsidRPr="00DE0EF1">
              <w:rPr>
                <w:rFonts w:eastAsia="MS Mincho"/>
              </w:rPr>
              <w:sym w:font="Wingdings" w:char="F0A8"/>
            </w:r>
            <w:r w:rsidRPr="00DE0EF1">
              <w:rPr>
                <w:rFonts w:eastAsia="MS Mincho"/>
              </w:rPr>
              <w:tab/>
            </w:r>
            <w:r w:rsidRPr="00DE0EF1">
              <w:t>Articles of Incorporation (or equivalent documents of constitution or association), and/or registration documents of the legal entity named above, in accordance with ITT 4.4.</w:t>
            </w:r>
          </w:p>
          <w:p w14:paraId="3C54F74F" w14:textId="77777777" w:rsidR="00AC7608" w:rsidRPr="00DE0EF1" w:rsidRDefault="00AC7608" w:rsidP="009B3534">
            <w:pPr>
              <w:tabs>
                <w:tab w:val="left" w:pos="567"/>
                <w:tab w:val="left" w:pos="7230"/>
              </w:tabs>
              <w:spacing w:before="120"/>
              <w:jc w:val="both"/>
            </w:pPr>
            <w:r w:rsidRPr="00DE0EF1">
              <w:rPr>
                <w:rFonts w:eastAsia="MS Mincho"/>
              </w:rPr>
              <w:sym w:font="Wingdings" w:char="F0A8"/>
            </w:r>
            <w:r w:rsidRPr="00DE0EF1">
              <w:t xml:space="preserve"> </w:t>
            </w:r>
            <w:r w:rsidRPr="00DE0EF1">
              <w:tab/>
              <w:t>In case of a state-owned enterprise or institution, documents establishing legal and financial autonomy, operation in accordance with commercial law, and that they are not under the supervision of the Procuring Entity, in accordance with ITT 4.6.</w:t>
            </w:r>
          </w:p>
          <w:p w14:paraId="22A0792D" w14:textId="77777777" w:rsidR="00AC7608" w:rsidRPr="00DE0EF1" w:rsidRDefault="00AC7608" w:rsidP="009B3534">
            <w:pPr>
              <w:tabs>
                <w:tab w:val="left" w:pos="567"/>
                <w:tab w:val="left" w:pos="7230"/>
              </w:tabs>
              <w:spacing w:before="120"/>
              <w:jc w:val="both"/>
            </w:pPr>
            <w:r w:rsidRPr="00DE0EF1">
              <w:t>8.</w:t>
            </w:r>
            <w:r w:rsidRPr="00DE0EF1">
              <w:tab/>
              <w:t>Included are the organizational chart, a list of Board of Directors, and the beneficial ownership.</w:t>
            </w:r>
          </w:p>
          <w:p w14:paraId="01558746" w14:textId="77777777" w:rsidR="00AC7608" w:rsidRPr="00DE0EF1" w:rsidRDefault="00AC7608" w:rsidP="009B3534">
            <w:pPr>
              <w:tabs>
                <w:tab w:val="left" w:pos="567"/>
                <w:tab w:val="left" w:pos="7230"/>
              </w:tabs>
              <w:suppressAutoHyphens/>
              <w:spacing w:before="120"/>
              <w:jc w:val="both"/>
            </w:pPr>
          </w:p>
        </w:tc>
      </w:tr>
    </w:tbl>
    <w:p w14:paraId="4A522A33" w14:textId="77777777" w:rsidR="00AC7608" w:rsidRPr="00DE0EF1" w:rsidRDefault="00AC7608" w:rsidP="00AC7608">
      <w:pPr>
        <w:pStyle w:val="BodyText"/>
        <w:tabs>
          <w:tab w:val="left" w:pos="3001"/>
          <w:tab w:val="left" w:pos="5748"/>
        </w:tabs>
        <w:spacing w:before="237"/>
        <w:ind w:left="858"/>
        <w:rPr>
          <w:color w:val="231F20"/>
        </w:rPr>
      </w:pPr>
    </w:p>
    <w:p w14:paraId="4D29C8FC" w14:textId="77777777" w:rsidR="00AC7608" w:rsidRPr="00DE0EF1" w:rsidRDefault="00AC7608" w:rsidP="00AC7608">
      <w:pPr>
        <w:pStyle w:val="BodyText"/>
        <w:tabs>
          <w:tab w:val="left" w:pos="3001"/>
          <w:tab w:val="left" w:pos="5748"/>
        </w:tabs>
        <w:spacing w:before="237"/>
        <w:ind w:left="858"/>
        <w:rPr>
          <w:color w:val="231F20"/>
        </w:rPr>
      </w:pPr>
    </w:p>
    <w:p w14:paraId="571038F2" w14:textId="77777777" w:rsidR="00AC7608" w:rsidRPr="00DE0EF1" w:rsidRDefault="00AC7608" w:rsidP="00AC7608">
      <w:pPr>
        <w:pStyle w:val="BodyText"/>
        <w:tabs>
          <w:tab w:val="left" w:pos="3001"/>
          <w:tab w:val="left" w:pos="5748"/>
        </w:tabs>
        <w:spacing w:before="237"/>
        <w:ind w:left="858"/>
        <w:rPr>
          <w:color w:val="231F20"/>
        </w:rPr>
      </w:pPr>
    </w:p>
    <w:p w14:paraId="24658E1B" w14:textId="77777777" w:rsidR="00AC7608" w:rsidRPr="00DE0EF1" w:rsidRDefault="00AC7608" w:rsidP="00AC7608">
      <w:pPr>
        <w:pStyle w:val="BodyText"/>
        <w:tabs>
          <w:tab w:val="left" w:pos="3001"/>
          <w:tab w:val="left" w:pos="5748"/>
        </w:tabs>
        <w:spacing w:before="237"/>
        <w:ind w:left="858"/>
        <w:rPr>
          <w:color w:val="231F20"/>
        </w:rPr>
      </w:pPr>
    </w:p>
    <w:p w14:paraId="670974C1" w14:textId="77777777" w:rsidR="00AC7608" w:rsidRPr="00DE0EF1" w:rsidRDefault="00AC7608" w:rsidP="00AC7608">
      <w:pPr>
        <w:pStyle w:val="BodyText"/>
        <w:tabs>
          <w:tab w:val="left" w:pos="3001"/>
          <w:tab w:val="left" w:pos="5748"/>
        </w:tabs>
        <w:spacing w:before="237"/>
        <w:ind w:left="858"/>
        <w:rPr>
          <w:color w:val="231F20"/>
        </w:rPr>
      </w:pPr>
    </w:p>
    <w:p w14:paraId="70D0ECDF" w14:textId="77777777" w:rsidR="00AC7608" w:rsidRPr="00DE0EF1" w:rsidRDefault="00AC7608" w:rsidP="00AC7608">
      <w:pPr>
        <w:pStyle w:val="BodyText"/>
        <w:tabs>
          <w:tab w:val="left" w:pos="3001"/>
          <w:tab w:val="left" w:pos="5748"/>
        </w:tabs>
        <w:spacing w:before="237"/>
        <w:ind w:left="858"/>
        <w:rPr>
          <w:color w:val="231F20"/>
        </w:rPr>
      </w:pPr>
    </w:p>
    <w:p w14:paraId="1A1C2245" w14:textId="77777777" w:rsidR="00AC7608" w:rsidRPr="00DE0EF1" w:rsidRDefault="00AC7608" w:rsidP="00AC7608">
      <w:pPr>
        <w:pStyle w:val="BodyText"/>
        <w:tabs>
          <w:tab w:val="left" w:pos="3001"/>
          <w:tab w:val="left" w:pos="5748"/>
        </w:tabs>
        <w:spacing w:before="237"/>
        <w:ind w:left="858"/>
        <w:rPr>
          <w:color w:val="231F20"/>
        </w:rPr>
      </w:pPr>
    </w:p>
    <w:p w14:paraId="445B8343" w14:textId="77777777" w:rsidR="00AC7608" w:rsidRPr="00DE0EF1" w:rsidRDefault="00AC7608" w:rsidP="00AC7608">
      <w:pPr>
        <w:rPr>
          <w:b/>
          <w:bCs/>
          <w:color w:val="231F20"/>
          <w:sz w:val="24"/>
          <w:szCs w:val="24"/>
        </w:rPr>
      </w:pPr>
      <w:r w:rsidRPr="00DE0EF1">
        <w:rPr>
          <w:color w:val="231F20"/>
        </w:rPr>
        <w:br w:type="page"/>
      </w:r>
    </w:p>
    <w:p w14:paraId="05C78526" w14:textId="77777777" w:rsidR="00AC7608" w:rsidRPr="00DE0EF1" w:rsidRDefault="00AC7608" w:rsidP="00AC7608">
      <w:pPr>
        <w:pStyle w:val="Heading3"/>
        <w:spacing w:before="185"/>
        <w:ind w:left="845"/>
      </w:pPr>
      <w:r w:rsidRPr="00DE0EF1">
        <w:rPr>
          <w:color w:val="231F20"/>
        </w:rPr>
        <w:lastRenderedPageBreak/>
        <w:t xml:space="preserve">Price </w:t>
      </w:r>
      <w:r w:rsidR="00F90541" w:rsidRPr="00DE0EF1">
        <w:rPr>
          <w:color w:val="231F20"/>
        </w:rPr>
        <w:t>Schedule Forms</w:t>
      </w:r>
    </w:p>
    <w:p w14:paraId="524BB42F" w14:textId="77777777" w:rsidR="00AC7608" w:rsidRPr="003E5C91" w:rsidRDefault="00AC7608" w:rsidP="00AC7608">
      <w:pPr>
        <w:spacing w:before="243" w:line="230" w:lineRule="auto"/>
        <w:ind w:left="845" w:right="850"/>
        <w:jc w:val="both"/>
        <w:rPr>
          <w:i/>
          <w:color w:val="FF0000"/>
        </w:rPr>
      </w:pPr>
      <w:r w:rsidRPr="00DE0EF1">
        <w:rPr>
          <w:i/>
          <w:color w:val="231F20"/>
        </w:rPr>
        <w:t>[</w:t>
      </w:r>
      <w:r w:rsidRPr="003E5C91">
        <w:rPr>
          <w:i/>
          <w:color w:val="FF0000"/>
        </w:rPr>
        <w:t xml:space="preserve">The  tenderer  shall  ﬁll  in  these  Price  Schedule  Forms  in  accordance  with  the  instructions  indicated.  The  list  of  line  items  in  column  1  of  the  </w:t>
      </w:r>
      <w:r w:rsidRPr="003E5C91">
        <w:rPr>
          <w:b/>
          <w:i/>
          <w:color w:val="FF0000"/>
        </w:rPr>
        <w:t xml:space="preserve">Price  Schedules  </w:t>
      </w:r>
      <w:r w:rsidRPr="003E5C91">
        <w:rPr>
          <w:i/>
          <w:color w:val="FF0000"/>
        </w:rPr>
        <w:t>shall  coincide  with  the  List  of  Goods  and  Related  Services  speciﬁed  by  the  Procuring  Entity  in  the  Schedule  of  Requirements.]</w:t>
      </w:r>
    </w:p>
    <w:p w14:paraId="3D4C3D73" w14:textId="77777777" w:rsidR="00AC7608" w:rsidRPr="003E5C91" w:rsidRDefault="00AC7608" w:rsidP="00AC7608">
      <w:pPr>
        <w:pStyle w:val="BodyText"/>
        <w:rPr>
          <w:i/>
          <w:color w:val="FF0000"/>
          <w:sz w:val="20"/>
        </w:rPr>
      </w:pPr>
    </w:p>
    <w:p w14:paraId="30DE3E78" w14:textId="77777777" w:rsidR="00AC7608" w:rsidRPr="00DE0EF1" w:rsidRDefault="00AC7608" w:rsidP="00AC7608">
      <w:pPr>
        <w:pStyle w:val="BodyText"/>
        <w:rPr>
          <w:i/>
          <w:sz w:val="20"/>
        </w:rPr>
      </w:pPr>
    </w:p>
    <w:p w14:paraId="590F4554" w14:textId="77777777" w:rsidR="00AC7608" w:rsidRPr="00DE0EF1" w:rsidRDefault="00AC7608" w:rsidP="00AC7608">
      <w:pPr>
        <w:pStyle w:val="BodyText"/>
        <w:rPr>
          <w:i/>
          <w:sz w:val="20"/>
        </w:rPr>
      </w:pPr>
    </w:p>
    <w:p w14:paraId="39E38926" w14:textId="77777777" w:rsidR="00AC7608" w:rsidRPr="00DE0EF1" w:rsidRDefault="00AC7608" w:rsidP="00AC7608">
      <w:pPr>
        <w:pStyle w:val="BodyText"/>
        <w:rPr>
          <w:i/>
          <w:sz w:val="20"/>
        </w:rPr>
      </w:pPr>
    </w:p>
    <w:p w14:paraId="69114447" w14:textId="77777777" w:rsidR="00AC7608" w:rsidRPr="00DE0EF1" w:rsidRDefault="00AC7608" w:rsidP="00AC7608">
      <w:pPr>
        <w:pStyle w:val="BodyText"/>
        <w:rPr>
          <w:i/>
          <w:sz w:val="20"/>
        </w:rPr>
      </w:pPr>
    </w:p>
    <w:p w14:paraId="567550F3" w14:textId="77777777" w:rsidR="00AC7608" w:rsidRPr="00DE0EF1" w:rsidRDefault="00AC7608" w:rsidP="00AC7608">
      <w:pPr>
        <w:pStyle w:val="BodyText"/>
        <w:rPr>
          <w:i/>
          <w:sz w:val="20"/>
        </w:rPr>
      </w:pPr>
    </w:p>
    <w:p w14:paraId="6DAF6F76" w14:textId="77777777" w:rsidR="00AC7608" w:rsidRPr="00DE0EF1" w:rsidRDefault="00AC7608" w:rsidP="00AC7608">
      <w:pPr>
        <w:pStyle w:val="BodyText"/>
        <w:rPr>
          <w:i/>
          <w:sz w:val="20"/>
        </w:rPr>
      </w:pPr>
    </w:p>
    <w:p w14:paraId="7E54055D" w14:textId="77777777" w:rsidR="00AC7608" w:rsidRPr="00DE0EF1" w:rsidRDefault="00AC7608" w:rsidP="00AC7608">
      <w:pPr>
        <w:pStyle w:val="BodyText"/>
        <w:rPr>
          <w:i/>
          <w:sz w:val="20"/>
        </w:rPr>
      </w:pPr>
    </w:p>
    <w:p w14:paraId="785EB898" w14:textId="77777777" w:rsidR="00AC7608" w:rsidRPr="00DE0EF1" w:rsidRDefault="00AC7608" w:rsidP="00AC7608">
      <w:pPr>
        <w:pStyle w:val="BodyText"/>
        <w:rPr>
          <w:i/>
          <w:sz w:val="20"/>
        </w:rPr>
      </w:pPr>
    </w:p>
    <w:p w14:paraId="64DC8A24" w14:textId="77777777" w:rsidR="00AC7608" w:rsidRPr="00DE0EF1" w:rsidRDefault="00AC7608" w:rsidP="00AC7608">
      <w:pPr>
        <w:pStyle w:val="BodyText"/>
        <w:rPr>
          <w:i/>
          <w:sz w:val="20"/>
        </w:rPr>
      </w:pPr>
    </w:p>
    <w:p w14:paraId="7BAC68B5" w14:textId="77777777" w:rsidR="00AC7608" w:rsidRPr="00DE0EF1" w:rsidRDefault="00AC7608" w:rsidP="00AC7608">
      <w:pPr>
        <w:pStyle w:val="BodyText"/>
        <w:spacing w:before="9"/>
        <w:rPr>
          <w:i/>
          <w:sz w:val="25"/>
        </w:rPr>
      </w:pPr>
    </w:p>
    <w:p w14:paraId="2039DB98" w14:textId="77777777" w:rsidR="00AC7608" w:rsidRPr="00DE0EF1" w:rsidRDefault="00AC7608" w:rsidP="00AC7608">
      <w:pPr>
        <w:rPr>
          <w:sz w:val="25"/>
        </w:rPr>
        <w:sectPr w:rsidR="00AC7608" w:rsidRPr="00DE0EF1" w:rsidSect="009B3534">
          <w:pgSz w:w="11910" w:h="16840"/>
          <w:pgMar w:top="720" w:right="720" w:bottom="720" w:left="720" w:header="0" w:footer="446" w:gutter="0"/>
          <w:cols w:space="720"/>
        </w:sectPr>
      </w:pPr>
    </w:p>
    <w:p w14:paraId="66AA292A" w14:textId="77777777" w:rsidR="00AC7608" w:rsidRPr="00DE0EF1" w:rsidRDefault="00AC7608" w:rsidP="00AC7608">
      <w:pPr>
        <w:pStyle w:val="BodyText"/>
        <w:rPr>
          <w:i/>
          <w:sz w:val="20"/>
        </w:rPr>
      </w:pPr>
      <w:r>
        <w:rPr>
          <w:noProof/>
        </w:rPr>
        <w:lastRenderedPageBreak/>
        <mc:AlternateContent>
          <mc:Choice Requires="wpg">
            <w:drawing>
              <wp:anchor distT="0" distB="0" distL="114300" distR="114300" simplePos="0" relativeHeight="251661312" behindDoc="0" locked="0" layoutInCell="1" allowOverlap="1" wp14:anchorId="61F10139" wp14:editId="75C8DFBD">
                <wp:simplePos x="0" y="0"/>
                <wp:positionH relativeFrom="page">
                  <wp:posOffset>-1270</wp:posOffset>
                </wp:positionH>
                <wp:positionV relativeFrom="page">
                  <wp:posOffset>0</wp:posOffset>
                </wp:positionV>
                <wp:extent cx="459740" cy="7561580"/>
                <wp:effectExtent l="0" t="0" r="16510" b="2032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765" name="Freeform 331"/>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wps:spPr>
                        <wps:bodyPr rot="0" vert="horz" wrap="square" lIns="91440" tIns="45720" rIns="91440" bIns="45720" anchor="t" anchorCtr="0" upright="1">
                          <a:noAutofit/>
                        </wps:bodyPr>
                      </wps:wsp>
                      <wps:wsp>
                        <wps:cNvPr id="766" name="Freeform 330"/>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wps:spPr>
                        <wps:bodyPr rot="0" vert="horz" wrap="square" lIns="91440" tIns="45720" rIns="91440" bIns="45720" anchor="t" anchorCtr="0" upright="1">
                          <a:noAutofit/>
                        </wps:bodyPr>
                      </wps:wsp>
                      <wps:wsp>
                        <wps:cNvPr id="767" name="Line 329"/>
                        <wps:cNvCnPr>
                          <a:cxnSpLocks noChangeShapeType="1"/>
                        </wps:cNvCnPr>
                        <wps:spPr bwMode="auto">
                          <a:xfrm>
                            <a:off x="711" y="0"/>
                            <a:ext cx="0" cy="11906"/>
                          </a:xfrm>
                          <a:prstGeom prst="line">
                            <a:avLst/>
                          </a:prstGeom>
                          <a:noFill/>
                          <a:ln w="12697">
                            <a:solidFill>
                              <a:srgbClr val="FCD3C1"/>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7DB854B" id="Group 29" o:spid="_x0000_s1026" style="position:absolute;margin-left:-.1pt;margin-top:0;width:36.2pt;height:595.4pt;z-index:251661312;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">
                <v:shape id="Freeform 331" o:spid="_x0000_s1027"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" path="m711,1749l711,,,410,,1749r711,xe" fillcolor="#fcd3c1" stroked="f">
                  <v:path arrowok="t" o:connecttype="custom" o:connectlocs="711,11906;711,10157;0,10567;0,11906;711,11906" o:connectangles="0,0,0,0,0"/>
                </v:shape>
                <v:shape id="Freeform 330" o:spid="_x0000_s1028"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" path="m711,r,1749l,1749,,410,711,e" filled="f" strokecolor="#fcd3c1" strokeweight=".07619mm">
                  <v:path arrowok="t" o:connecttype="custom" o:connectlocs="711,10157;711,11906;0,11906;0,10567;711,10157" o:connectangles="0,0,0,0,0"/>
                </v:shape>
                <v:line id="Line 329" o:spid="_x0000_s1029"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" strokecolor="#fcd3c1" strokeweight=".35269mm"/>
                <w10:wrap anchorx="page" anchory="page"/>
              </v:group>
            </w:pict>
          </mc:Fallback>
        </mc:AlternateContent>
      </w:r>
      <w:r>
        <w:rPr>
          <w:noProof/>
        </w:rPr>
        <mc:AlternateContent>
          <mc:Choice Requires="wps">
            <w:drawing>
              <wp:anchor distT="0" distB="0" distL="114300" distR="114300" simplePos="0" relativeHeight="251662336" behindDoc="0" locked="0" layoutInCell="1" allowOverlap="1" wp14:anchorId="363C556A" wp14:editId="43A591CF">
                <wp:simplePos x="0" y="0"/>
                <wp:positionH relativeFrom="page">
                  <wp:posOffset>241300</wp:posOffset>
                </wp:positionH>
                <wp:positionV relativeFrom="page">
                  <wp:posOffset>6867525</wp:posOffset>
                </wp:positionV>
                <wp:extent cx="201295" cy="175260"/>
                <wp:effectExtent l="0" t="0" r="8255" b="152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7D41EF6F" w14:textId="77777777" w:rsidR="003D1A72" w:rsidRDefault="003D1A72" w:rsidP="00AC7608">
                            <w:pPr>
                              <w:spacing w:before="20"/>
                              <w:ind w:left="20"/>
                              <w:rPr>
                                <w:rFonts w:ascii="Myriad Pro"/>
                                <w:sz w:val="23"/>
                              </w:rPr>
                            </w:pPr>
                            <w:r>
                              <w:rPr>
                                <w:rFonts w:ascii="Myriad Pro"/>
                                <w:color w:val="231F20"/>
                                <w:sz w:val="23"/>
                              </w:rP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C556A" id="_x0000_t202" coordsize="21600,21600" o:spt="202" path="m,l,21600r21600,l21600,xe">
                <v:stroke joinstyle="miter"/>
                <v:path gradientshapeok="t" o:connecttype="rect"/>
              </v:shapetype>
              <v:shape id="Text Box 28" o:spid="_x0000_s1026" type="#_x0000_t202" style="position:absolute;margin-left:19pt;margin-top:540.75pt;width:15.85pt;height:13.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" filled="f" stroked="f">
                <v:textbox style="layout-flow:vertical" inset="0,0,0,0">
                  <w:txbxContent>
                    <w:p w14:paraId="7D41EF6F" w14:textId="77777777" w:rsidR="003D1A72" w:rsidRDefault="003D1A72" w:rsidP="00AC7608">
                      <w:pPr>
                        <w:spacing w:before="20"/>
                        <w:ind w:left="20"/>
                        <w:rPr>
                          <w:rFonts w:ascii="Myriad Pro"/>
                          <w:sz w:val="23"/>
                        </w:rPr>
                      </w:pPr>
                      <w:r>
                        <w:rPr>
                          <w:rFonts w:ascii="Myriad Pro"/>
                          <w:color w:val="231F20"/>
                          <w:sz w:val="23"/>
                        </w:rPr>
                        <w:t>44</w:t>
                      </w:r>
                    </w:p>
                  </w:txbxContent>
                </v:textbox>
                <w10:wrap anchorx="page" anchory="page"/>
              </v:shape>
            </w:pict>
          </mc:Fallback>
        </mc:AlternateContent>
      </w:r>
    </w:p>
    <w:p w14:paraId="28FA0D05" w14:textId="77777777" w:rsidR="00AC7608" w:rsidRPr="00DE0EF1" w:rsidRDefault="00AC7608" w:rsidP="00AC7608">
      <w:pPr>
        <w:pStyle w:val="BodyText"/>
        <w:rPr>
          <w:i/>
          <w:sz w:val="20"/>
        </w:rPr>
      </w:pPr>
    </w:p>
    <w:p w14:paraId="1BD24DB6" w14:textId="77777777" w:rsidR="00AC7608" w:rsidRPr="00DE0EF1" w:rsidRDefault="00AC7608" w:rsidP="00AC7608">
      <w:pPr>
        <w:pStyle w:val="BodyText"/>
        <w:spacing w:before="11"/>
        <w:rPr>
          <w:i/>
          <w:sz w:val="16"/>
        </w:rPr>
      </w:pPr>
    </w:p>
    <w:p w14:paraId="6DFC113C" w14:textId="77777777" w:rsidR="00AC7608" w:rsidRPr="00DE0EF1" w:rsidRDefault="00AC7608" w:rsidP="00AC7608">
      <w:pPr>
        <w:pStyle w:val="Heading3"/>
        <w:spacing w:before="129"/>
        <w:ind w:left="251"/>
        <w:rPr>
          <w:color w:val="231F20"/>
        </w:rPr>
      </w:pPr>
      <w:r w:rsidRPr="00DE0EF1">
        <w:rPr>
          <w:color w:val="231F20"/>
        </w:rPr>
        <w:t>Price Schedule:  Goods Manufactured Outside Kenya, to be Imported</w:t>
      </w:r>
    </w:p>
    <w:p w14:paraId="7A2E2DFE" w14:textId="77777777" w:rsidR="00AC7608" w:rsidRPr="00DE0EF1" w:rsidRDefault="00AC7608" w:rsidP="00AC7608">
      <w:pPr>
        <w:pStyle w:val="Heading3"/>
        <w:spacing w:before="129"/>
        <w:ind w:left="251"/>
        <w:rPr>
          <w:color w:val="231F20"/>
        </w:rPr>
      </w:pPr>
    </w:p>
    <w:tbl>
      <w:tblPr>
        <w:tblW w:w="14328" w:type="dxa"/>
        <w:tblInd w:w="5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19"/>
        <w:gridCol w:w="1799"/>
        <w:gridCol w:w="990"/>
        <w:gridCol w:w="990"/>
        <w:gridCol w:w="1260"/>
        <w:gridCol w:w="2251"/>
        <w:gridCol w:w="1529"/>
        <w:gridCol w:w="21"/>
        <w:gridCol w:w="2410"/>
        <w:gridCol w:w="2343"/>
        <w:gridCol w:w="16"/>
      </w:tblGrid>
      <w:tr w:rsidR="00AC7608" w:rsidRPr="00DE0EF1" w14:paraId="453F232D" w14:textId="77777777" w:rsidTr="009B3534">
        <w:trPr>
          <w:gridAfter w:val="1"/>
          <w:wAfter w:w="16" w:type="dxa"/>
          <w:cantSplit/>
          <w:trHeight w:val="1251"/>
        </w:trPr>
        <w:tc>
          <w:tcPr>
            <w:tcW w:w="4498" w:type="dxa"/>
            <w:gridSpan w:val="4"/>
            <w:tcBorders>
              <w:top w:val="double" w:sz="6" w:space="0" w:color="auto"/>
              <w:bottom w:val="nil"/>
              <w:right w:val="nil"/>
            </w:tcBorders>
          </w:tcPr>
          <w:p w14:paraId="58A76B93" w14:textId="77777777" w:rsidR="00AC7608" w:rsidRPr="00DE0EF1" w:rsidRDefault="00AC7608" w:rsidP="009B3534">
            <w:pPr>
              <w:tabs>
                <w:tab w:val="left" w:pos="7230"/>
              </w:tabs>
              <w:suppressAutoHyphens/>
              <w:jc w:val="both"/>
            </w:pPr>
          </w:p>
        </w:tc>
        <w:tc>
          <w:tcPr>
            <w:tcW w:w="5061" w:type="dxa"/>
            <w:gridSpan w:val="4"/>
            <w:tcBorders>
              <w:top w:val="double" w:sz="6" w:space="0" w:color="auto"/>
              <w:left w:val="nil"/>
              <w:bottom w:val="nil"/>
              <w:right w:val="nil"/>
            </w:tcBorders>
          </w:tcPr>
          <w:p w14:paraId="29D6BB73" w14:textId="77777777" w:rsidR="00AC7608" w:rsidRPr="00DE0EF1" w:rsidRDefault="00AC7608" w:rsidP="009B3534">
            <w:pPr>
              <w:tabs>
                <w:tab w:val="left" w:pos="7230"/>
              </w:tabs>
              <w:suppressAutoHyphens/>
              <w:jc w:val="both"/>
            </w:pPr>
            <w:r w:rsidRPr="00DE0EF1">
              <w:t>(Group C Tenders, goods to be imported)</w:t>
            </w:r>
          </w:p>
          <w:p w14:paraId="2DE1E479" w14:textId="77777777" w:rsidR="00AC7608" w:rsidRPr="00DE0EF1" w:rsidRDefault="00AC7608" w:rsidP="009B3534">
            <w:pPr>
              <w:tabs>
                <w:tab w:val="left" w:pos="7230"/>
              </w:tabs>
              <w:suppressAutoHyphens/>
              <w:jc w:val="both"/>
            </w:pPr>
            <w:r w:rsidRPr="00DE0EF1">
              <w:t>Currencies in accordance with ITT 15</w:t>
            </w:r>
          </w:p>
        </w:tc>
        <w:tc>
          <w:tcPr>
            <w:tcW w:w="4753" w:type="dxa"/>
            <w:gridSpan w:val="2"/>
            <w:tcBorders>
              <w:top w:val="double" w:sz="6" w:space="0" w:color="auto"/>
              <w:left w:val="nil"/>
              <w:bottom w:val="nil"/>
            </w:tcBorders>
          </w:tcPr>
          <w:p w14:paraId="4E06CA8D" w14:textId="77777777" w:rsidR="00AC7608" w:rsidRPr="00DE0EF1" w:rsidRDefault="00AC7608" w:rsidP="009B3534">
            <w:pPr>
              <w:tabs>
                <w:tab w:val="left" w:pos="7230"/>
              </w:tabs>
              <w:jc w:val="both"/>
            </w:pPr>
            <w:r w:rsidRPr="00DE0EF1">
              <w:t>Date: _________________________</w:t>
            </w:r>
          </w:p>
          <w:p w14:paraId="75955FD5" w14:textId="77777777" w:rsidR="00AC7608" w:rsidRPr="00DE0EF1" w:rsidRDefault="00AC7608" w:rsidP="009B3534">
            <w:pPr>
              <w:tabs>
                <w:tab w:val="left" w:pos="7230"/>
              </w:tabs>
              <w:suppressAutoHyphens/>
              <w:jc w:val="both"/>
            </w:pPr>
            <w:r w:rsidRPr="00DE0EF1">
              <w:t>ITT No: _____________________</w:t>
            </w:r>
          </w:p>
          <w:p w14:paraId="7E8A5BB2" w14:textId="77777777" w:rsidR="00AC7608" w:rsidRPr="00DE0EF1" w:rsidRDefault="00AC7608" w:rsidP="009B3534">
            <w:pPr>
              <w:tabs>
                <w:tab w:val="left" w:pos="7230"/>
              </w:tabs>
              <w:suppressAutoHyphens/>
              <w:jc w:val="both"/>
            </w:pPr>
          </w:p>
          <w:p w14:paraId="1CECBC78" w14:textId="77777777" w:rsidR="00AC7608" w:rsidRPr="00DE0EF1" w:rsidRDefault="00AC7608" w:rsidP="009B3534">
            <w:pPr>
              <w:tabs>
                <w:tab w:val="left" w:pos="7230"/>
              </w:tabs>
              <w:suppressAutoHyphens/>
              <w:jc w:val="both"/>
            </w:pPr>
            <w:r w:rsidRPr="00DE0EF1">
              <w:t>Alternative No: ________________</w:t>
            </w:r>
          </w:p>
          <w:p w14:paraId="4107045C" w14:textId="77777777" w:rsidR="00AC7608" w:rsidRPr="00DE0EF1" w:rsidRDefault="00AC7608" w:rsidP="009B3534">
            <w:pPr>
              <w:tabs>
                <w:tab w:val="left" w:pos="7230"/>
              </w:tabs>
              <w:suppressAutoHyphens/>
              <w:jc w:val="both"/>
            </w:pPr>
            <w:r w:rsidRPr="00DE0EF1">
              <w:t>Page N</w:t>
            </w:r>
            <w:r w:rsidRPr="00DE0EF1">
              <w:sym w:font="Symbol" w:char="F0B0"/>
            </w:r>
            <w:r w:rsidRPr="00DE0EF1">
              <w:t xml:space="preserve"> ______ of ______</w:t>
            </w:r>
          </w:p>
        </w:tc>
      </w:tr>
      <w:tr w:rsidR="00AC7608" w:rsidRPr="00DE0EF1" w14:paraId="3C9E0522" w14:textId="77777777" w:rsidTr="009B3534">
        <w:trPr>
          <w:gridAfter w:val="1"/>
          <w:wAfter w:w="16" w:type="dxa"/>
          <w:cantSplit/>
        </w:trPr>
        <w:tc>
          <w:tcPr>
            <w:tcW w:w="719" w:type="dxa"/>
            <w:tcBorders>
              <w:top w:val="double" w:sz="6" w:space="0" w:color="auto"/>
              <w:bottom w:val="double" w:sz="6" w:space="0" w:color="auto"/>
              <w:right w:val="single" w:sz="6" w:space="0" w:color="auto"/>
            </w:tcBorders>
          </w:tcPr>
          <w:p w14:paraId="22354273" w14:textId="77777777" w:rsidR="00AC7608" w:rsidRPr="00DE0EF1" w:rsidRDefault="00AC7608" w:rsidP="009B3534">
            <w:pPr>
              <w:tabs>
                <w:tab w:val="left" w:pos="7230"/>
              </w:tabs>
              <w:suppressAutoHyphens/>
              <w:jc w:val="both"/>
            </w:pPr>
            <w:r w:rsidRPr="00DE0EF1">
              <w:t>1</w:t>
            </w:r>
          </w:p>
        </w:tc>
        <w:tc>
          <w:tcPr>
            <w:tcW w:w="1799" w:type="dxa"/>
            <w:tcBorders>
              <w:top w:val="double" w:sz="6" w:space="0" w:color="auto"/>
              <w:left w:val="single" w:sz="6" w:space="0" w:color="auto"/>
              <w:bottom w:val="double" w:sz="6" w:space="0" w:color="auto"/>
              <w:right w:val="single" w:sz="6" w:space="0" w:color="auto"/>
            </w:tcBorders>
          </w:tcPr>
          <w:p w14:paraId="70430C18" w14:textId="77777777" w:rsidR="00AC7608" w:rsidRPr="00DE0EF1" w:rsidRDefault="00AC7608" w:rsidP="009B3534">
            <w:pPr>
              <w:tabs>
                <w:tab w:val="left" w:pos="7230"/>
              </w:tabs>
              <w:suppressAutoHyphens/>
              <w:jc w:val="both"/>
            </w:pPr>
            <w:r w:rsidRPr="00DE0EF1">
              <w:t>2</w:t>
            </w:r>
          </w:p>
        </w:tc>
        <w:tc>
          <w:tcPr>
            <w:tcW w:w="990" w:type="dxa"/>
            <w:tcBorders>
              <w:top w:val="double" w:sz="6" w:space="0" w:color="auto"/>
              <w:left w:val="single" w:sz="6" w:space="0" w:color="auto"/>
              <w:bottom w:val="double" w:sz="6" w:space="0" w:color="auto"/>
              <w:right w:val="single" w:sz="6" w:space="0" w:color="auto"/>
            </w:tcBorders>
          </w:tcPr>
          <w:p w14:paraId="5733D826" w14:textId="77777777" w:rsidR="00AC7608" w:rsidRPr="00DE0EF1" w:rsidRDefault="00AC7608" w:rsidP="009B3534">
            <w:pPr>
              <w:tabs>
                <w:tab w:val="left" w:pos="7230"/>
              </w:tabs>
              <w:suppressAutoHyphens/>
              <w:jc w:val="both"/>
            </w:pPr>
            <w:r w:rsidRPr="00DE0EF1">
              <w:t>3</w:t>
            </w:r>
          </w:p>
        </w:tc>
        <w:tc>
          <w:tcPr>
            <w:tcW w:w="990" w:type="dxa"/>
            <w:tcBorders>
              <w:top w:val="double" w:sz="6" w:space="0" w:color="auto"/>
              <w:left w:val="single" w:sz="6" w:space="0" w:color="auto"/>
              <w:bottom w:val="double" w:sz="6" w:space="0" w:color="auto"/>
              <w:right w:val="single" w:sz="6" w:space="0" w:color="auto"/>
            </w:tcBorders>
          </w:tcPr>
          <w:p w14:paraId="7AF80524" w14:textId="77777777" w:rsidR="00AC7608" w:rsidRPr="00DE0EF1" w:rsidRDefault="00AC7608" w:rsidP="009B3534">
            <w:pPr>
              <w:tabs>
                <w:tab w:val="left" w:pos="7230"/>
              </w:tabs>
              <w:suppressAutoHyphens/>
              <w:jc w:val="both"/>
            </w:pPr>
            <w:r w:rsidRPr="00DE0EF1">
              <w:t>4</w:t>
            </w:r>
          </w:p>
        </w:tc>
        <w:tc>
          <w:tcPr>
            <w:tcW w:w="1260" w:type="dxa"/>
            <w:tcBorders>
              <w:top w:val="double" w:sz="6" w:space="0" w:color="auto"/>
              <w:left w:val="single" w:sz="6" w:space="0" w:color="auto"/>
              <w:bottom w:val="double" w:sz="6" w:space="0" w:color="auto"/>
              <w:right w:val="single" w:sz="6" w:space="0" w:color="auto"/>
            </w:tcBorders>
          </w:tcPr>
          <w:p w14:paraId="17EA2008" w14:textId="77777777" w:rsidR="00AC7608" w:rsidRPr="00DE0EF1" w:rsidRDefault="00AC7608" w:rsidP="009B3534">
            <w:pPr>
              <w:tabs>
                <w:tab w:val="left" w:pos="7230"/>
              </w:tabs>
              <w:suppressAutoHyphens/>
              <w:jc w:val="both"/>
            </w:pPr>
            <w:r w:rsidRPr="00DE0EF1">
              <w:t>5</w:t>
            </w:r>
          </w:p>
        </w:tc>
        <w:tc>
          <w:tcPr>
            <w:tcW w:w="2251" w:type="dxa"/>
            <w:tcBorders>
              <w:top w:val="double" w:sz="6" w:space="0" w:color="auto"/>
              <w:left w:val="single" w:sz="6" w:space="0" w:color="auto"/>
              <w:bottom w:val="double" w:sz="6" w:space="0" w:color="auto"/>
              <w:right w:val="single" w:sz="6" w:space="0" w:color="auto"/>
            </w:tcBorders>
          </w:tcPr>
          <w:p w14:paraId="0BDB8064" w14:textId="77777777" w:rsidR="00AC7608" w:rsidRPr="00DE0EF1" w:rsidRDefault="00AC7608" w:rsidP="009B3534">
            <w:pPr>
              <w:tabs>
                <w:tab w:val="left" w:pos="7230"/>
              </w:tabs>
              <w:suppressAutoHyphens/>
              <w:jc w:val="both"/>
            </w:pPr>
            <w:r w:rsidRPr="00DE0EF1">
              <w:t>6</w:t>
            </w:r>
          </w:p>
        </w:tc>
        <w:tc>
          <w:tcPr>
            <w:tcW w:w="1529" w:type="dxa"/>
            <w:tcBorders>
              <w:top w:val="double" w:sz="6" w:space="0" w:color="auto"/>
              <w:left w:val="single" w:sz="6" w:space="0" w:color="auto"/>
              <w:bottom w:val="double" w:sz="6" w:space="0" w:color="auto"/>
              <w:right w:val="single" w:sz="6" w:space="0" w:color="auto"/>
            </w:tcBorders>
          </w:tcPr>
          <w:p w14:paraId="7ED9399E" w14:textId="77777777" w:rsidR="00AC7608" w:rsidRPr="00DE0EF1" w:rsidRDefault="00AC7608" w:rsidP="009B3534">
            <w:pPr>
              <w:tabs>
                <w:tab w:val="left" w:pos="7230"/>
              </w:tabs>
              <w:suppressAutoHyphens/>
              <w:jc w:val="both"/>
            </w:pPr>
            <w:r w:rsidRPr="00DE0EF1">
              <w:t>7</w:t>
            </w:r>
          </w:p>
        </w:tc>
        <w:tc>
          <w:tcPr>
            <w:tcW w:w="2431" w:type="dxa"/>
            <w:gridSpan w:val="2"/>
            <w:tcBorders>
              <w:top w:val="double" w:sz="6" w:space="0" w:color="auto"/>
              <w:left w:val="single" w:sz="6" w:space="0" w:color="auto"/>
              <w:bottom w:val="double" w:sz="6" w:space="0" w:color="auto"/>
              <w:right w:val="single" w:sz="6" w:space="0" w:color="auto"/>
            </w:tcBorders>
          </w:tcPr>
          <w:p w14:paraId="6E845290" w14:textId="77777777" w:rsidR="00AC7608" w:rsidRPr="00DE0EF1" w:rsidRDefault="00AC7608" w:rsidP="009B3534">
            <w:pPr>
              <w:tabs>
                <w:tab w:val="left" w:pos="7230"/>
              </w:tabs>
              <w:suppressAutoHyphens/>
              <w:jc w:val="both"/>
            </w:pPr>
            <w:r w:rsidRPr="00DE0EF1">
              <w:t>8</w:t>
            </w:r>
          </w:p>
        </w:tc>
        <w:tc>
          <w:tcPr>
            <w:tcW w:w="2343" w:type="dxa"/>
            <w:tcBorders>
              <w:top w:val="double" w:sz="6" w:space="0" w:color="auto"/>
              <w:left w:val="single" w:sz="6" w:space="0" w:color="auto"/>
              <w:bottom w:val="double" w:sz="6" w:space="0" w:color="auto"/>
            </w:tcBorders>
          </w:tcPr>
          <w:p w14:paraId="65605B5E" w14:textId="77777777" w:rsidR="00AC7608" w:rsidRPr="00DE0EF1" w:rsidRDefault="00AC7608" w:rsidP="009B3534">
            <w:pPr>
              <w:tabs>
                <w:tab w:val="left" w:pos="7230"/>
              </w:tabs>
              <w:suppressAutoHyphens/>
              <w:jc w:val="both"/>
            </w:pPr>
            <w:r w:rsidRPr="00DE0EF1">
              <w:t>9</w:t>
            </w:r>
          </w:p>
        </w:tc>
      </w:tr>
      <w:tr w:rsidR="00AC7608" w:rsidRPr="00DE0EF1" w14:paraId="778E8F3D" w14:textId="77777777" w:rsidTr="009B35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cantSplit/>
          <w:trHeight w:val="1647"/>
        </w:trPr>
        <w:tc>
          <w:tcPr>
            <w:tcW w:w="719" w:type="dxa"/>
            <w:tcBorders>
              <w:top w:val="double" w:sz="6" w:space="0" w:color="auto"/>
              <w:left w:val="double" w:sz="6" w:space="0" w:color="auto"/>
              <w:bottom w:val="single" w:sz="6" w:space="0" w:color="auto"/>
              <w:right w:val="single" w:sz="6" w:space="0" w:color="auto"/>
            </w:tcBorders>
          </w:tcPr>
          <w:p w14:paraId="1537B6FB" w14:textId="77777777" w:rsidR="00AC7608" w:rsidRPr="00DE0EF1" w:rsidRDefault="00AC7608" w:rsidP="009B3534">
            <w:pPr>
              <w:tabs>
                <w:tab w:val="left" w:pos="7230"/>
              </w:tabs>
              <w:suppressAutoHyphens/>
              <w:jc w:val="both"/>
            </w:pPr>
            <w:r w:rsidRPr="00DE0EF1">
              <w:t>Line Item</w:t>
            </w:r>
          </w:p>
          <w:p w14:paraId="1573758E" w14:textId="77777777" w:rsidR="00AC7608" w:rsidRPr="00DE0EF1" w:rsidRDefault="00AC7608" w:rsidP="009B3534">
            <w:pPr>
              <w:tabs>
                <w:tab w:val="left" w:pos="7230"/>
              </w:tabs>
              <w:suppressAutoHyphens/>
              <w:jc w:val="both"/>
            </w:pPr>
            <w:r w:rsidRPr="00DE0EF1">
              <w:t>N</w:t>
            </w:r>
            <w:r w:rsidRPr="00DE0EF1">
              <w:sym w:font="Symbol" w:char="F0B0"/>
            </w:r>
          </w:p>
          <w:p w14:paraId="09718F2C" w14:textId="77777777" w:rsidR="00AC7608" w:rsidRPr="00DE0EF1" w:rsidRDefault="00AC7608" w:rsidP="009B3534">
            <w:pPr>
              <w:tabs>
                <w:tab w:val="left" w:pos="7230"/>
              </w:tabs>
              <w:suppressAutoHyphens/>
              <w:jc w:val="both"/>
            </w:pPr>
          </w:p>
        </w:tc>
        <w:tc>
          <w:tcPr>
            <w:tcW w:w="1799" w:type="dxa"/>
            <w:tcBorders>
              <w:top w:val="double" w:sz="6" w:space="0" w:color="auto"/>
              <w:left w:val="single" w:sz="6" w:space="0" w:color="auto"/>
              <w:bottom w:val="single" w:sz="6" w:space="0" w:color="auto"/>
              <w:right w:val="single" w:sz="6" w:space="0" w:color="auto"/>
            </w:tcBorders>
          </w:tcPr>
          <w:p w14:paraId="648E4281" w14:textId="77777777" w:rsidR="00AC7608" w:rsidRPr="00DE0EF1" w:rsidRDefault="00AC7608" w:rsidP="009B3534">
            <w:pPr>
              <w:tabs>
                <w:tab w:val="left" w:pos="7230"/>
              </w:tabs>
              <w:suppressAutoHyphens/>
              <w:jc w:val="both"/>
            </w:pPr>
            <w:r w:rsidRPr="00DE0EF1">
              <w:t xml:space="preserve">Description of Goods </w:t>
            </w:r>
          </w:p>
        </w:tc>
        <w:tc>
          <w:tcPr>
            <w:tcW w:w="990" w:type="dxa"/>
            <w:tcBorders>
              <w:top w:val="double" w:sz="6" w:space="0" w:color="auto"/>
              <w:left w:val="single" w:sz="6" w:space="0" w:color="auto"/>
              <w:bottom w:val="single" w:sz="6" w:space="0" w:color="auto"/>
              <w:right w:val="single" w:sz="6" w:space="0" w:color="auto"/>
            </w:tcBorders>
          </w:tcPr>
          <w:p w14:paraId="409A3F8E" w14:textId="77777777" w:rsidR="00AC7608" w:rsidRPr="00DE0EF1" w:rsidRDefault="00AC7608" w:rsidP="009B3534">
            <w:pPr>
              <w:tabs>
                <w:tab w:val="left" w:pos="7230"/>
              </w:tabs>
              <w:suppressAutoHyphens/>
              <w:jc w:val="both"/>
            </w:pPr>
            <w:r w:rsidRPr="00DE0EF1">
              <w:t>Country of Origin</w:t>
            </w:r>
          </w:p>
        </w:tc>
        <w:tc>
          <w:tcPr>
            <w:tcW w:w="990" w:type="dxa"/>
            <w:tcBorders>
              <w:top w:val="double" w:sz="6" w:space="0" w:color="auto"/>
              <w:left w:val="single" w:sz="6" w:space="0" w:color="auto"/>
              <w:bottom w:val="single" w:sz="6" w:space="0" w:color="auto"/>
              <w:right w:val="single" w:sz="6" w:space="0" w:color="auto"/>
            </w:tcBorders>
          </w:tcPr>
          <w:p w14:paraId="78850B9D" w14:textId="77777777" w:rsidR="00AC7608" w:rsidRPr="00DE0EF1" w:rsidRDefault="00AC7608" w:rsidP="009B3534">
            <w:pPr>
              <w:tabs>
                <w:tab w:val="left" w:pos="7230"/>
              </w:tabs>
              <w:suppressAutoHyphens/>
              <w:jc w:val="both"/>
            </w:pPr>
            <w:r w:rsidRPr="00DE0EF1">
              <w:t>Delivery Date as defined by Incoterms</w:t>
            </w:r>
          </w:p>
        </w:tc>
        <w:tc>
          <w:tcPr>
            <w:tcW w:w="1260" w:type="dxa"/>
            <w:tcBorders>
              <w:top w:val="double" w:sz="6" w:space="0" w:color="auto"/>
              <w:left w:val="single" w:sz="6" w:space="0" w:color="auto"/>
              <w:bottom w:val="single" w:sz="6" w:space="0" w:color="auto"/>
              <w:right w:val="single" w:sz="6" w:space="0" w:color="auto"/>
            </w:tcBorders>
          </w:tcPr>
          <w:p w14:paraId="231B8EDB" w14:textId="77777777" w:rsidR="00AC7608" w:rsidRPr="00DE0EF1" w:rsidRDefault="00AC7608" w:rsidP="009B3534">
            <w:pPr>
              <w:tabs>
                <w:tab w:val="left" w:pos="7230"/>
              </w:tabs>
              <w:suppressAutoHyphens/>
              <w:jc w:val="both"/>
            </w:pPr>
            <w:r w:rsidRPr="00DE0EF1">
              <w:t>Quantity and physical unit</w:t>
            </w:r>
          </w:p>
        </w:tc>
        <w:tc>
          <w:tcPr>
            <w:tcW w:w="2251" w:type="dxa"/>
            <w:tcBorders>
              <w:top w:val="double" w:sz="6" w:space="0" w:color="auto"/>
              <w:left w:val="single" w:sz="6" w:space="0" w:color="auto"/>
              <w:bottom w:val="single" w:sz="6" w:space="0" w:color="auto"/>
              <w:right w:val="single" w:sz="6" w:space="0" w:color="auto"/>
            </w:tcBorders>
          </w:tcPr>
          <w:p w14:paraId="7344351B" w14:textId="77777777" w:rsidR="00AC7608" w:rsidRPr="00DE0EF1" w:rsidRDefault="00AC7608" w:rsidP="009B3534">
            <w:pPr>
              <w:tabs>
                <w:tab w:val="left" w:pos="7230"/>
              </w:tabs>
              <w:suppressAutoHyphens/>
              <w:jc w:val="both"/>
            </w:pPr>
            <w:r w:rsidRPr="00DE0EF1">
              <w:t xml:space="preserve">Unit price </w:t>
            </w:r>
          </w:p>
          <w:p w14:paraId="1AB64CF0" w14:textId="77777777" w:rsidR="00AC7608" w:rsidRPr="00DE0EF1" w:rsidRDefault="00AC7608" w:rsidP="009B3534">
            <w:pPr>
              <w:tabs>
                <w:tab w:val="left" w:pos="7230"/>
              </w:tabs>
              <w:suppressAutoHyphens/>
              <w:jc w:val="both"/>
            </w:pPr>
            <w:proofErr w:type="spellStart"/>
            <w:r w:rsidRPr="00DE0EF1">
              <w:rPr>
                <w:smallCaps/>
              </w:rPr>
              <w:t>cip</w:t>
            </w:r>
            <w:proofErr w:type="spellEnd"/>
            <w:r w:rsidRPr="00DE0EF1">
              <w:t xml:space="preserve"> </w:t>
            </w:r>
            <w:r w:rsidRPr="00DE0EF1">
              <w:rPr>
                <w:i/>
                <w:iCs/>
              </w:rPr>
              <w:t>[insert place of destination]</w:t>
            </w:r>
          </w:p>
          <w:p w14:paraId="5EB25E0A" w14:textId="77777777" w:rsidR="00AC7608" w:rsidRPr="00DE0EF1" w:rsidRDefault="00AC7608" w:rsidP="009B3534">
            <w:pPr>
              <w:tabs>
                <w:tab w:val="left" w:pos="7230"/>
              </w:tabs>
              <w:suppressAutoHyphens/>
              <w:jc w:val="both"/>
            </w:pPr>
            <w:r w:rsidRPr="00DE0EF1">
              <w:t>in accordance with ITT 14.8(b)(</w:t>
            </w:r>
            <w:proofErr w:type="spellStart"/>
            <w:r w:rsidRPr="00DE0EF1">
              <w:t>i</w:t>
            </w:r>
            <w:proofErr w:type="spellEnd"/>
            <w:r w:rsidRPr="00DE0EF1">
              <w:t>)</w:t>
            </w:r>
          </w:p>
        </w:tc>
        <w:tc>
          <w:tcPr>
            <w:tcW w:w="1529" w:type="dxa"/>
            <w:tcBorders>
              <w:top w:val="double" w:sz="6" w:space="0" w:color="auto"/>
              <w:left w:val="single" w:sz="6" w:space="0" w:color="auto"/>
              <w:bottom w:val="single" w:sz="6" w:space="0" w:color="auto"/>
              <w:right w:val="single" w:sz="6" w:space="0" w:color="auto"/>
            </w:tcBorders>
          </w:tcPr>
          <w:p w14:paraId="7BCE9114" w14:textId="77777777" w:rsidR="00AC7608" w:rsidRPr="00DE0EF1" w:rsidRDefault="00AC7608" w:rsidP="009B3534">
            <w:pPr>
              <w:tabs>
                <w:tab w:val="left" w:pos="7230"/>
              </w:tabs>
              <w:suppressAutoHyphens/>
              <w:jc w:val="both"/>
            </w:pPr>
            <w:r w:rsidRPr="00DE0EF1">
              <w:t>CIP Price per line item</w:t>
            </w:r>
          </w:p>
          <w:p w14:paraId="3EA0983D" w14:textId="77777777" w:rsidR="00AC7608" w:rsidRPr="00DE0EF1" w:rsidRDefault="00AC7608" w:rsidP="009B3534">
            <w:pPr>
              <w:tabs>
                <w:tab w:val="left" w:pos="7230"/>
              </w:tabs>
              <w:suppressAutoHyphens/>
              <w:jc w:val="both"/>
            </w:pPr>
            <w:r w:rsidRPr="00DE0EF1">
              <w:t>(Col. 5x6)</w:t>
            </w:r>
          </w:p>
        </w:tc>
        <w:tc>
          <w:tcPr>
            <w:tcW w:w="2431" w:type="dxa"/>
            <w:gridSpan w:val="2"/>
            <w:tcBorders>
              <w:top w:val="double" w:sz="6" w:space="0" w:color="auto"/>
              <w:left w:val="single" w:sz="6" w:space="0" w:color="auto"/>
              <w:bottom w:val="single" w:sz="6" w:space="0" w:color="auto"/>
              <w:right w:val="single" w:sz="6" w:space="0" w:color="auto"/>
            </w:tcBorders>
          </w:tcPr>
          <w:p w14:paraId="31FD2C42" w14:textId="77777777" w:rsidR="00AC7608" w:rsidRPr="00DE0EF1" w:rsidRDefault="00AC7608" w:rsidP="009B3534">
            <w:pPr>
              <w:tabs>
                <w:tab w:val="left" w:pos="7230"/>
              </w:tabs>
              <w:suppressAutoHyphens/>
              <w:jc w:val="both"/>
            </w:pPr>
            <w:r w:rsidRPr="00DE0EF1">
              <w:t>Price per line item for inland transportation and other services required in Kenya to convey the Goods to their final destination specified in TDS</w:t>
            </w:r>
          </w:p>
        </w:tc>
        <w:tc>
          <w:tcPr>
            <w:tcW w:w="2343" w:type="dxa"/>
            <w:tcBorders>
              <w:top w:val="double" w:sz="6" w:space="0" w:color="auto"/>
              <w:left w:val="single" w:sz="6" w:space="0" w:color="auto"/>
              <w:bottom w:val="single" w:sz="6" w:space="0" w:color="auto"/>
              <w:right w:val="double" w:sz="6" w:space="0" w:color="auto"/>
            </w:tcBorders>
          </w:tcPr>
          <w:p w14:paraId="5897C07C" w14:textId="77777777" w:rsidR="00AC7608" w:rsidRPr="00DE0EF1" w:rsidRDefault="00AC7608" w:rsidP="009B3534">
            <w:pPr>
              <w:tabs>
                <w:tab w:val="left" w:pos="7230"/>
              </w:tabs>
              <w:suppressAutoHyphens/>
              <w:jc w:val="both"/>
            </w:pPr>
            <w:r w:rsidRPr="00DE0EF1">
              <w:t xml:space="preserve">Total Price per Line item </w:t>
            </w:r>
          </w:p>
          <w:p w14:paraId="50C02D16" w14:textId="77777777" w:rsidR="00AC7608" w:rsidRPr="00DE0EF1" w:rsidRDefault="00AC7608" w:rsidP="009B3534">
            <w:pPr>
              <w:tabs>
                <w:tab w:val="left" w:pos="7230"/>
              </w:tabs>
              <w:suppressAutoHyphens/>
              <w:jc w:val="both"/>
            </w:pPr>
            <w:r w:rsidRPr="00DE0EF1">
              <w:t>(Col. 7+8)</w:t>
            </w:r>
          </w:p>
        </w:tc>
      </w:tr>
      <w:tr w:rsidR="00AC7608" w:rsidRPr="00DE0EF1" w14:paraId="5E87D98B" w14:textId="77777777" w:rsidTr="009B3534">
        <w:trPr>
          <w:gridAfter w:val="1"/>
          <w:wAfter w:w="16" w:type="dxa"/>
          <w:cantSplit/>
          <w:trHeight w:val="390"/>
        </w:trPr>
        <w:tc>
          <w:tcPr>
            <w:tcW w:w="719" w:type="dxa"/>
            <w:tcBorders>
              <w:top w:val="single" w:sz="6" w:space="0" w:color="auto"/>
              <w:left w:val="double" w:sz="6" w:space="0" w:color="auto"/>
              <w:bottom w:val="single" w:sz="6" w:space="0" w:color="auto"/>
              <w:right w:val="single" w:sz="6" w:space="0" w:color="auto"/>
            </w:tcBorders>
          </w:tcPr>
          <w:p w14:paraId="331A06BB" w14:textId="77777777" w:rsidR="00AC7608" w:rsidRPr="00DE0EF1" w:rsidRDefault="00AC7608" w:rsidP="009B3534">
            <w:pPr>
              <w:tabs>
                <w:tab w:val="left" w:pos="7230"/>
              </w:tabs>
              <w:suppressAutoHyphens/>
              <w:jc w:val="both"/>
              <w:rPr>
                <w:i/>
                <w:iCs/>
              </w:rPr>
            </w:pPr>
            <w:r w:rsidRPr="00DE0EF1">
              <w:rPr>
                <w:i/>
                <w:iCs/>
              </w:rPr>
              <w:t>[insert number of the item]</w:t>
            </w:r>
          </w:p>
        </w:tc>
        <w:tc>
          <w:tcPr>
            <w:tcW w:w="1799" w:type="dxa"/>
            <w:tcBorders>
              <w:top w:val="single" w:sz="6" w:space="0" w:color="auto"/>
              <w:left w:val="single" w:sz="6" w:space="0" w:color="auto"/>
              <w:bottom w:val="single" w:sz="6" w:space="0" w:color="auto"/>
              <w:right w:val="single" w:sz="6" w:space="0" w:color="auto"/>
            </w:tcBorders>
          </w:tcPr>
          <w:p w14:paraId="0880F93F" w14:textId="77777777" w:rsidR="00AC7608" w:rsidRPr="00DE0EF1" w:rsidRDefault="00AC7608" w:rsidP="009B3534">
            <w:pPr>
              <w:tabs>
                <w:tab w:val="left" w:pos="7230"/>
              </w:tabs>
              <w:suppressAutoHyphens/>
              <w:jc w:val="both"/>
              <w:rPr>
                <w:i/>
                <w:iCs/>
              </w:rPr>
            </w:pPr>
            <w:r w:rsidRPr="00DE0EF1">
              <w:rPr>
                <w:i/>
                <w:iCs/>
              </w:rPr>
              <w:t>[insert name of good]</w:t>
            </w:r>
          </w:p>
        </w:tc>
        <w:tc>
          <w:tcPr>
            <w:tcW w:w="990" w:type="dxa"/>
            <w:tcBorders>
              <w:top w:val="single" w:sz="6" w:space="0" w:color="auto"/>
              <w:left w:val="single" w:sz="6" w:space="0" w:color="auto"/>
              <w:right w:val="single" w:sz="6" w:space="0" w:color="auto"/>
            </w:tcBorders>
          </w:tcPr>
          <w:p w14:paraId="56E69A09" w14:textId="77777777" w:rsidR="00AC7608" w:rsidRPr="00DE0EF1" w:rsidRDefault="00AC7608" w:rsidP="009B3534">
            <w:pPr>
              <w:tabs>
                <w:tab w:val="left" w:pos="7230"/>
              </w:tabs>
              <w:suppressAutoHyphens/>
              <w:jc w:val="both"/>
              <w:rPr>
                <w:i/>
                <w:iCs/>
              </w:rPr>
            </w:pPr>
            <w:r w:rsidRPr="00DE0EF1">
              <w:rPr>
                <w:i/>
                <w:iCs/>
              </w:rPr>
              <w:t>[insert country of origin of the Good]</w:t>
            </w:r>
          </w:p>
        </w:tc>
        <w:tc>
          <w:tcPr>
            <w:tcW w:w="990" w:type="dxa"/>
            <w:tcBorders>
              <w:top w:val="single" w:sz="6" w:space="0" w:color="auto"/>
              <w:left w:val="single" w:sz="6" w:space="0" w:color="auto"/>
              <w:right w:val="single" w:sz="6" w:space="0" w:color="auto"/>
            </w:tcBorders>
          </w:tcPr>
          <w:p w14:paraId="67B0354A" w14:textId="77777777" w:rsidR="00AC7608" w:rsidRPr="00DE0EF1" w:rsidRDefault="00AC7608" w:rsidP="009B3534">
            <w:pPr>
              <w:tabs>
                <w:tab w:val="left" w:pos="7230"/>
              </w:tabs>
              <w:suppressAutoHyphens/>
              <w:jc w:val="both"/>
              <w:rPr>
                <w:i/>
                <w:iCs/>
              </w:rPr>
            </w:pPr>
            <w:r w:rsidRPr="00DE0EF1">
              <w:rPr>
                <w:i/>
                <w:iCs/>
              </w:rPr>
              <w:t>[insert quoted Delivery Date]</w:t>
            </w:r>
          </w:p>
        </w:tc>
        <w:tc>
          <w:tcPr>
            <w:tcW w:w="1260" w:type="dxa"/>
            <w:tcBorders>
              <w:top w:val="single" w:sz="6" w:space="0" w:color="auto"/>
              <w:left w:val="single" w:sz="6" w:space="0" w:color="auto"/>
              <w:bottom w:val="single" w:sz="6" w:space="0" w:color="auto"/>
              <w:right w:val="single" w:sz="6" w:space="0" w:color="auto"/>
            </w:tcBorders>
          </w:tcPr>
          <w:p w14:paraId="6DF958E8" w14:textId="77777777" w:rsidR="00AC7608" w:rsidRPr="00DE0EF1" w:rsidRDefault="00AC7608" w:rsidP="009B3534">
            <w:pPr>
              <w:tabs>
                <w:tab w:val="left" w:pos="7230"/>
              </w:tabs>
              <w:suppressAutoHyphens/>
              <w:jc w:val="both"/>
              <w:rPr>
                <w:i/>
                <w:iCs/>
              </w:rPr>
            </w:pPr>
            <w:r w:rsidRPr="00DE0EF1">
              <w:rPr>
                <w:i/>
                <w:iCs/>
              </w:rPr>
              <w:t>[insert number of units to be supplied and name of the physical unit]</w:t>
            </w:r>
          </w:p>
        </w:tc>
        <w:tc>
          <w:tcPr>
            <w:tcW w:w="2251" w:type="dxa"/>
            <w:tcBorders>
              <w:top w:val="single" w:sz="6" w:space="0" w:color="auto"/>
              <w:left w:val="single" w:sz="6" w:space="0" w:color="auto"/>
              <w:bottom w:val="single" w:sz="6" w:space="0" w:color="auto"/>
              <w:right w:val="single" w:sz="6" w:space="0" w:color="auto"/>
            </w:tcBorders>
          </w:tcPr>
          <w:p w14:paraId="11D4B43F" w14:textId="77777777" w:rsidR="00AC7608" w:rsidRPr="00DE0EF1" w:rsidRDefault="00AC7608" w:rsidP="009B3534">
            <w:pPr>
              <w:tabs>
                <w:tab w:val="left" w:pos="7230"/>
              </w:tabs>
              <w:suppressAutoHyphens/>
              <w:jc w:val="both"/>
              <w:rPr>
                <w:i/>
                <w:iCs/>
              </w:rPr>
            </w:pPr>
            <w:r w:rsidRPr="00DE0EF1">
              <w:rPr>
                <w:i/>
                <w:iCs/>
              </w:rPr>
              <w:t>[insert unit price CIP per unit]</w:t>
            </w:r>
          </w:p>
        </w:tc>
        <w:tc>
          <w:tcPr>
            <w:tcW w:w="1529" w:type="dxa"/>
            <w:tcBorders>
              <w:top w:val="single" w:sz="6" w:space="0" w:color="auto"/>
              <w:left w:val="single" w:sz="6" w:space="0" w:color="auto"/>
              <w:bottom w:val="single" w:sz="6" w:space="0" w:color="auto"/>
              <w:right w:val="single" w:sz="6" w:space="0" w:color="auto"/>
            </w:tcBorders>
          </w:tcPr>
          <w:p w14:paraId="28138105" w14:textId="77777777" w:rsidR="00AC7608" w:rsidRPr="00DE0EF1" w:rsidRDefault="00AC7608" w:rsidP="009B3534">
            <w:pPr>
              <w:tabs>
                <w:tab w:val="left" w:pos="7230"/>
              </w:tabs>
              <w:suppressAutoHyphens/>
              <w:jc w:val="both"/>
              <w:rPr>
                <w:i/>
                <w:iCs/>
              </w:rPr>
            </w:pPr>
            <w:r w:rsidRPr="00DE0EF1">
              <w:rPr>
                <w:i/>
                <w:iCs/>
              </w:rPr>
              <w:t>[insert total CIP price per line item]</w:t>
            </w:r>
          </w:p>
        </w:tc>
        <w:tc>
          <w:tcPr>
            <w:tcW w:w="2431" w:type="dxa"/>
            <w:gridSpan w:val="2"/>
            <w:tcBorders>
              <w:top w:val="single" w:sz="6" w:space="0" w:color="auto"/>
              <w:left w:val="single" w:sz="6" w:space="0" w:color="auto"/>
              <w:bottom w:val="single" w:sz="6" w:space="0" w:color="auto"/>
              <w:right w:val="single" w:sz="6" w:space="0" w:color="auto"/>
            </w:tcBorders>
          </w:tcPr>
          <w:p w14:paraId="0F497622" w14:textId="77777777" w:rsidR="00AC7608" w:rsidRPr="00DE0EF1" w:rsidRDefault="00AC7608" w:rsidP="009B3534">
            <w:pPr>
              <w:tabs>
                <w:tab w:val="left" w:pos="7230"/>
              </w:tabs>
              <w:suppressAutoHyphens/>
              <w:jc w:val="both"/>
              <w:rPr>
                <w:i/>
                <w:iCs/>
              </w:rPr>
            </w:pPr>
            <w:r w:rsidRPr="00DE0EF1">
              <w:rPr>
                <w:i/>
                <w:iCs/>
              </w:rPr>
              <w:t>[insert the corresponding price per line item]</w:t>
            </w:r>
          </w:p>
        </w:tc>
        <w:tc>
          <w:tcPr>
            <w:tcW w:w="2343" w:type="dxa"/>
            <w:tcBorders>
              <w:top w:val="single" w:sz="6" w:space="0" w:color="auto"/>
              <w:left w:val="single" w:sz="6" w:space="0" w:color="auto"/>
              <w:bottom w:val="single" w:sz="6" w:space="0" w:color="auto"/>
              <w:right w:val="double" w:sz="6" w:space="0" w:color="auto"/>
            </w:tcBorders>
          </w:tcPr>
          <w:p w14:paraId="1045BD9D" w14:textId="77777777" w:rsidR="00AC7608" w:rsidRPr="00DE0EF1" w:rsidRDefault="00AC7608" w:rsidP="009B3534">
            <w:pPr>
              <w:tabs>
                <w:tab w:val="left" w:pos="7230"/>
              </w:tabs>
              <w:suppressAutoHyphens/>
              <w:jc w:val="both"/>
              <w:rPr>
                <w:i/>
                <w:iCs/>
              </w:rPr>
            </w:pPr>
            <w:r w:rsidRPr="00DE0EF1">
              <w:rPr>
                <w:i/>
                <w:iCs/>
              </w:rPr>
              <w:t>[insert total price of the line item]</w:t>
            </w:r>
          </w:p>
        </w:tc>
      </w:tr>
      <w:tr w:rsidR="00AC7608" w:rsidRPr="00DE0EF1" w14:paraId="62869F17" w14:textId="77777777" w:rsidTr="009B3534">
        <w:trPr>
          <w:gridAfter w:val="1"/>
          <w:wAfter w:w="16" w:type="dxa"/>
          <w:cantSplit/>
          <w:trHeight w:val="390"/>
        </w:trPr>
        <w:tc>
          <w:tcPr>
            <w:tcW w:w="719" w:type="dxa"/>
            <w:tcBorders>
              <w:top w:val="single" w:sz="6" w:space="0" w:color="auto"/>
              <w:left w:val="double" w:sz="6" w:space="0" w:color="auto"/>
              <w:bottom w:val="nil"/>
              <w:right w:val="single" w:sz="6" w:space="0" w:color="auto"/>
            </w:tcBorders>
          </w:tcPr>
          <w:p w14:paraId="1CB19B77" w14:textId="77777777" w:rsidR="00AC7608" w:rsidRPr="00DE0EF1" w:rsidRDefault="00AC7608" w:rsidP="009B3534">
            <w:pPr>
              <w:tabs>
                <w:tab w:val="left" w:pos="7230"/>
              </w:tabs>
              <w:suppressAutoHyphens/>
              <w:jc w:val="both"/>
            </w:pPr>
          </w:p>
        </w:tc>
        <w:tc>
          <w:tcPr>
            <w:tcW w:w="1799" w:type="dxa"/>
            <w:tcBorders>
              <w:top w:val="single" w:sz="6" w:space="0" w:color="auto"/>
              <w:left w:val="single" w:sz="6" w:space="0" w:color="auto"/>
              <w:bottom w:val="nil"/>
              <w:right w:val="single" w:sz="6" w:space="0" w:color="auto"/>
            </w:tcBorders>
          </w:tcPr>
          <w:p w14:paraId="64A5E245" w14:textId="77777777" w:rsidR="00AC7608" w:rsidRPr="00DE0EF1" w:rsidRDefault="00AC7608" w:rsidP="009B3534">
            <w:pPr>
              <w:tabs>
                <w:tab w:val="left" w:pos="7230"/>
              </w:tabs>
              <w:suppressAutoHyphens/>
              <w:jc w:val="both"/>
            </w:pPr>
          </w:p>
        </w:tc>
        <w:tc>
          <w:tcPr>
            <w:tcW w:w="990" w:type="dxa"/>
            <w:tcBorders>
              <w:top w:val="single" w:sz="6" w:space="0" w:color="auto"/>
              <w:left w:val="single" w:sz="6" w:space="0" w:color="auto"/>
              <w:bottom w:val="nil"/>
              <w:right w:val="single" w:sz="6" w:space="0" w:color="auto"/>
            </w:tcBorders>
          </w:tcPr>
          <w:p w14:paraId="4AE65A31" w14:textId="77777777" w:rsidR="00AC7608" w:rsidRPr="00DE0EF1" w:rsidRDefault="00AC7608" w:rsidP="009B3534">
            <w:pPr>
              <w:tabs>
                <w:tab w:val="left" w:pos="7230"/>
              </w:tabs>
              <w:suppressAutoHyphens/>
              <w:jc w:val="both"/>
            </w:pPr>
          </w:p>
        </w:tc>
        <w:tc>
          <w:tcPr>
            <w:tcW w:w="990" w:type="dxa"/>
            <w:tcBorders>
              <w:top w:val="single" w:sz="6" w:space="0" w:color="auto"/>
              <w:left w:val="single" w:sz="6" w:space="0" w:color="auto"/>
              <w:bottom w:val="nil"/>
              <w:right w:val="single" w:sz="6" w:space="0" w:color="auto"/>
            </w:tcBorders>
          </w:tcPr>
          <w:p w14:paraId="021EDD93" w14:textId="77777777" w:rsidR="00AC7608" w:rsidRPr="00DE0EF1" w:rsidRDefault="00AC7608" w:rsidP="009B3534">
            <w:pPr>
              <w:tabs>
                <w:tab w:val="left" w:pos="7230"/>
              </w:tabs>
              <w:suppressAutoHyphens/>
              <w:jc w:val="both"/>
            </w:pPr>
          </w:p>
        </w:tc>
        <w:tc>
          <w:tcPr>
            <w:tcW w:w="1260" w:type="dxa"/>
            <w:tcBorders>
              <w:top w:val="single" w:sz="6" w:space="0" w:color="auto"/>
              <w:left w:val="single" w:sz="6" w:space="0" w:color="auto"/>
              <w:bottom w:val="nil"/>
              <w:right w:val="single" w:sz="6" w:space="0" w:color="auto"/>
            </w:tcBorders>
          </w:tcPr>
          <w:p w14:paraId="752706B9" w14:textId="77777777" w:rsidR="00AC7608" w:rsidRPr="00DE0EF1" w:rsidRDefault="00AC7608" w:rsidP="009B3534">
            <w:pPr>
              <w:tabs>
                <w:tab w:val="left" w:pos="7230"/>
              </w:tabs>
              <w:suppressAutoHyphens/>
              <w:jc w:val="both"/>
            </w:pPr>
          </w:p>
        </w:tc>
        <w:tc>
          <w:tcPr>
            <w:tcW w:w="2251" w:type="dxa"/>
            <w:tcBorders>
              <w:top w:val="single" w:sz="6" w:space="0" w:color="auto"/>
              <w:left w:val="single" w:sz="6" w:space="0" w:color="auto"/>
              <w:bottom w:val="nil"/>
              <w:right w:val="single" w:sz="6" w:space="0" w:color="auto"/>
            </w:tcBorders>
          </w:tcPr>
          <w:p w14:paraId="7539DB7F" w14:textId="77777777" w:rsidR="00AC7608" w:rsidRPr="00DE0EF1" w:rsidRDefault="00AC7608" w:rsidP="009B3534">
            <w:pPr>
              <w:tabs>
                <w:tab w:val="left" w:pos="7230"/>
              </w:tabs>
              <w:suppressAutoHyphens/>
              <w:jc w:val="both"/>
            </w:pPr>
          </w:p>
        </w:tc>
        <w:tc>
          <w:tcPr>
            <w:tcW w:w="1529" w:type="dxa"/>
            <w:tcBorders>
              <w:top w:val="single" w:sz="6" w:space="0" w:color="auto"/>
              <w:left w:val="single" w:sz="6" w:space="0" w:color="auto"/>
              <w:bottom w:val="nil"/>
              <w:right w:val="single" w:sz="6" w:space="0" w:color="auto"/>
            </w:tcBorders>
          </w:tcPr>
          <w:p w14:paraId="47A68475" w14:textId="77777777" w:rsidR="00AC7608" w:rsidRPr="00DE0EF1" w:rsidRDefault="00AC7608" w:rsidP="009B3534">
            <w:pPr>
              <w:tabs>
                <w:tab w:val="left" w:pos="7230"/>
              </w:tabs>
              <w:suppressAutoHyphens/>
              <w:jc w:val="both"/>
            </w:pPr>
          </w:p>
        </w:tc>
        <w:tc>
          <w:tcPr>
            <w:tcW w:w="2431" w:type="dxa"/>
            <w:gridSpan w:val="2"/>
            <w:tcBorders>
              <w:top w:val="single" w:sz="6" w:space="0" w:color="auto"/>
              <w:left w:val="single" w:sz="6" w:space="0" w:color="auto"/>
              <w:bottom w:val="nil"/>
              <w:right w:val="single" w:sz="6" w:space="0" w:color="auto"/>
            </w:tcBorders>
          </w:tcPr>
          <w:p w14:paraId="5A3456F1" w14:textId="77777777" w:rsidR="00AC7608" w:rsidRPr="00DE0EF1" w:rsidRDefault="00AC7608" w:rsidP="009B3534">
            <w:pPr>
              <w:tabs>
                <w:tab w:val="left" w:pos="7230"/>
              </w:tabs>
              <w:suppressAutoHyphens/>
              <w:jc w:val="both"/>
            </w:pPr>
          </w:p>
        </w:tc>
        <w:tc>
          <w:tcPr>
            <w:tcW w:w="2343" w:type="dxa"/>
            <w:tcBorders>
              <w:top w:val="single" w:sz="6" w:space="0" w:color="auto"/>
              <w:left w:val="single" w:sz="6" w:space="0" w:color="auto"/>
              <w:bottom w:val="nil"/>
              <w:right w:val="double" w:sz="6" w:space="0" w:color="auto"/>
            </w:tcBorders>
          </w:tcPr>
          <w:p w14:paraId="24F83E9C" w14:textId="77777777" w:rsidR="00AC7608" w:rsidRPr="00DE0EF1" w:rsidRDefault="00AC7608" w:rsidP="009B3534">
            <w:pPr>
              <w:tabs>
                <w:tab w:val="left" w:pos="7230"/>
              </w:tabs>
              <w:suppressAutoHyphens/>
              <w:jc w:val="both"/>
            </w:pPr>
          </w:p>
        </w:tc>
      </w:tr>
      <w:tr w:rsidR="00AC7608" w:rsidRPr="00DE0EF1" w14:paraId="5574F813" w14:textId="77777777" w:rsidTr="009B3534">
        <w:trPr>
          <w:cantSplit/>
          <w:trHeight w:val="333"/>
        </w:trPr>
        <w:tc>
          <w:tcPr>
            <w:tcW w:w="9559" w:type="dxa"/>
            <w:gridSpan w:val="8"/>
            <w:tcBorders>
              <w:top w:val="double" w:sz="6" w:space="0" w:color="auto"/>
              <w:left w:val="nil"/>
              <w:bottom w:val="nil"/>
              <w:right w:val="double" w:sz="6" w:space="0" w:color="auto"/>
            </w:tcBorders>
          </w:tcPr>
          <w:p w14:paraId="61922CF0" w14:textId="77777777" w:rsidR="00AC7608" w:rsidRPr="00DE0EF1" w:rsidRDefault="00AC7608" w:rsidP="009B3534">
            <w:pPr>
              <w:tabs>
                <w:tab w:val="left" w:pos="7230"/>
              </w:tabs>
              <w:suppressAutoHyphens/>
              <w:jc w:val="both"/>
            </w:pPr>
          </w:p>
        </w:tc>
        <w:tc>
          <w:tcPr>
            <w:tcW w:w="2410" w:type="dxa"/>
            <w:tcBorders>
              <w:top w:val="double" w:sz="6" w:space="0" w:color="auto"/>
              <w:left w:val="double" w:sz="6" w:space="0" w:color="auto"/>
              <w:bottom w:val="double" w:sz="6" w:space="0" w:color="auto"/>
              <w:right w:val="double" w:sz="6" w:space="0" w:color="auto"/>
            </w:tcBorders>
          </w:tcPr>
          <w:p w14:paraId="3FD2EF7E" w14:textId="77777777" w:rsidR="00AC7608" w:rsidRPr="00F854BA" w:rsidRDefault="00AC7608" w:rsidP="009B3534">
            <w:pPr>
              <w:pStyle w:val="CommentText"/>
              <w:tabs>
                <w:tab w:val="left" w:pos="7230"/>
              </w:tabs>
              <w:suppressAutoHyphens/>
              <w:jc w:val="both"/>
              <w:rPr>
                <w:sz w:val="24"/>
                <w:lang w:val="en-US"/>
              </w:rPr>
            </w:pPr>
            <w:r w:rsidRPr="00F854BA">
              <w:rPr>
                <w:sz w:val="24"/>
                <w:lang w:val="en-US"/>
              </w:rPr>
              <w:t>Total Price</w:t>
            </w:r>
          </w:p>
        </w:tc>
        <w:tc>
          <w:tcPr>
            <w:tcW w:w="2359" w:type="dxa"/>
            <w:gridSpan w:val="2"/>
            <w:tcBorders>
              <w:top w:val="double" w:sz="6" w:space="0" w:color="auto"/>
              <w:left w:val="double" w:sz="6" w:space="0" w:color="auto"/>
              <w:bottom w:val="double" w:sz="6" w:space="0" w:color="auto"/>
              <w:right w:val="double" w:sz="6" w:space="0" w:color="auto"/>
            </w:tcBorders>
          </w:tcPr>
          <w:p w14:paraId="1A3A9BBA" w14:textId="77777777" w:rsidR="00AC7608" w:rsidRPr="00DE0EF1" w:rsidRDefault="00AC7608" w:rsidP="009B3534">
            <w:pPr>
              <w:tabs>
                <w:tab w:val="left" w:pos="7230"/>
              </w:tabs>
              <w:suppressAutoHyphens/>
              <w:jc w:val="both"/>
            </w:pPr>
          </w:p>
        </w:tc>
      </w:tr>
    </w:tbl>
    <w:p w14:paraId="035DD203" w14:textId="77777777" w:rsidR="00AC7608" w:rsidRPr="00DE0EF1" w:rsidRDefault="00AC7608" w:rsidP="00AC7608">
      <w:pPr>
        <w:tabs>
          <w:tab w:val="left" w:pos="7230"/>
        </w:tabs>
        <w:jc w:val="both"/>
      </w:pPr>
      <w:r w:rsidRPr="00DE0EF1">
        <w:t xml:space="preserve">                     </w:t>
      </w:r>
    </w:p>
    <w:p w14:paraId="414E8027" w14:textId="77777777" w:rsidR="00AC7608" w:rsidRPr="00DE0EF1" w:rsidRDefault="00AC7608" w:rsidP="00AC7608">
      <w:pPr>
        <w:tabs>
          <w:tab w:val="left" w:pos="7230"/>
        </w:tabs>
        <w:jc w:val="both"/>
      </w:pPr>
    </w:p>
    <w:p w14:paraId="7B972172" w14:textId="77777777" w:rsidR="00AC7608" w:rsidRPr="00DE0EF1" w:rsidRDefault="00AC7608" w:rsidP="00AC7608">
      <w:pPr>
        <w:tabs>
          <w:tab w:val="left" w:pos="7230"/>
        </w:tabs>
        <w:jc w:val="both"/>
      </w:pPr>
      <w:r w:rsidRPr="00DE0EF1">
        <w:t xml:space="preserve">                   Name of tenderer </w:t>
      </w:r>
      <w:r w:rsidRPr="00DE0EF1">
        <w:rPr>
          <w:i/>
          <w:iCs/>
        </w:rPr>
        <w:t xml:space="preserve">[insert complete name of tenderer] </w:t>
      </w:r>
      <w:r w:rsidRPr="00DE0EF1">
        <w:t xml:space="preserve">Signature of tenderer </w:t>
      </w:r>
      <w:r w:rsidRPr="00DE0EF1">
        <w:rPr>
          <w:i/>
          <w:iCs/>
        </w:rPr>
        <w:t>[signature of person signing the Tender]</w:t>
      </w:r>
      <w:r w:rsidRPr="00DE0EF1">
        <w:t xml:space="preserve"> Date </w:t>
      </w:r>
      <w:r w:rsidRPr="00DE0EF1">
        <w:rPr>
          <w:i/>
          <w:iCs/>
        </w:rPr>
        <w:t>[Insert Date]</w:t>
      </w:r>
      <w:r w:rsidRPr="00DE0EF1">
        <w:br w:type="page"/>
      </w:r>
    </w:p>
    <w:p w14:paraId="6FEB04FA" w14:textId="77777777" w:rsidR="00AC7608" w:rsidRPr="00DE0EF1" w:rsidRDefault="00AC7608" w:rsidP="00AC7608">
      <w:pPr>
        <w:tabs>
          <w:tab w:val="left" w:pos="7230"/>
        </w:tabs>
        <w:jc w:val="both"/>
      </w:pPr>
    </w:p>
    <w:p w14:paraId="262AE0AF" w14:textId="77777777" w:rsidR="00AC7608" w:rsidRPr="00DE0EF1" w:rsidRDefault="00AC7608" w:rsidP="00AC7608">
      <w:pPr>
        <w:tabs>
          <w:tab w:val="left" w:pos="7230"/>
        </w:tabs>
        <w:jc w:val="both"/>
      </w:pPr>
    </w:p>
    <w:tbl>
      <w:tblPr>
        <w:tblW w:w="14835" w:type="dxa"/>
        <w:tblInd w:w="50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0"/>
        <w:gridCol w:w="950"/>
        <w:gridCol w:w="901"/>
        <w:gridCol w:w="9"/>
        <w:gridCol w:w="982"/>
        <w:gridCol w:w="1348"/>
        <w:gridCol w:w="1174"/>
        <w:gridCol w:w="1351"/>
        <w:gridCol w:w="1294"/>
        <w:gridCol w:w="1269"/>
        <w:gridCol w:w="17"/>
        <w:gridCol w:w="1992"/>
        <w:gridCol w:w="17"/>
        <w:gridCol w:w="1436"/>
        <w:gridCol w:w="1275"/>
        <w:gridCol w:w="20"/>
      </w:tblGrid>
      <w:tr w:rsidR="00AC7608" w:rsidRPr="00DE0EF1" w14:paraId="41B5B0A0" w14:textId="77777777" w:rsidTr="009B3534">
        <w:trPr>
          <w:cantSplit/>
          <w:trHeight w:val="139"/>
        </w:trPr>
        <w:tc>
          <w:tcPr>
            <w:tcW w:w="14835" w:type="dxa"/>
            <w:gridSpan w:val="16"/>
            <w:tcBorders>
              <w:top w:val="nil"/>
              <w:left w:val="nil"/>
              <w:bottom w:val="nil"/>
              <w:right w:val="nil"/>
            </w:tcBorders>
          </w:tcPr>
          <w:p w14:paraId="55FA68C6" w14:textId="77777777" w:rsidR="00AC7608" w:rsidRPr="00F854BA" w:rsidRDefault="00AC7608" w:rsidP="009B3534">
            <w:pPr>
              <w:pStyle w:val="SectionVHeader"/>
              <w:tabs>
                <w:tab w:val="left" w:pos="7230"/>
              </w:tabs>
              <w:spacing w:before="0" w:after="0"/>
              <w:jc w:val="both"/>
              <w:rPr>
                <w:sz w:val="24"/>
                <w:u w:val="single"/>
                <w:lang w:val="en-US"/>
              </w:rPr>
            </w:pPr>
            <w:bookmarkStart w:id="80" w:name="_Toc347230623"/>
            <w:bookmarkStart w:id="81" w:name="_Toc454620979"/>
            <w:r w:rsidRPr="00F854BA">
              <w:rPr>
                <w:sz w:val="24"/>
                <w:u w:val="single"/>
                <w:lang w:val="en-US"/>
              </w:rPr>
              <w:t>Price Schedule: Goods Manufactured Outside Kenya, already imported*</w:t>
            </w:r>
            <w:bookmarkEnd w:id="80"/>
            <w:bookmarkEnd w:id="81"/>
          </w:p>
          <w:p w14:paraId="02924D8C" w14:textId="77777777" w:rsidR="00AC7608" w:rsidRPr="00F854BA" w:rsidRDefault="00AC7608" w:rsidP="009B3534">
            <w:pPr>
              <w:pStyle w:val="SectionVHeader"/>
              <w:tabs>
                <w:tab w:val="left" w:pos="7230"/>
              </w:tabs>
              <w:spacing w:before="0" w:after="0"/>
              <w:jc w:val="both"/>
              <w:rPr>
                <w:sz w:val="24"/>
                <w:lang w:val="en-US"/>
              </w:rPr>
            </w:pPr>
          </w:p>
        </w:tc>
      </w:tr>
      <w:tr w:rsidR="00AC7608" w:rsidRPr="00DE0EF1" w14:paraId="676EFB02" w14:textId="77777777" w:rsidTr="009B3534">
        <w:trPr>
          <w:cantSplit/>
          <w:trHeight w:val="1249"/>
        </w:trPr>
        <w:tc>
          <w:tcPr>
            <w:tcW w:w="2660" w:type="dxa"/>
            <w:gridSpan w:val="4"/>
            <w:tcBorders>
              <w:top w:val="double" w:sz="6" w:space="0" w:color="auto"/>
              <w:bottom w:val="nil"/>
              <w:right w:val="nil"/>
            </w:tcBorders>
          </w:tcPr>
          <w:p w14:paraId="7245CFE1" w14:textId="77777777" w:rsidR="00AC7608" w:rsidRPr="00DE0EF1" w:rsidRDefault="00AC7608" w:rsidP="009B3534">
            <w:pPr>
              <w:tabs>
                <w:tab w:val="left" w:pos="7230"/>
              </w:tabs>
              <w:suppressAutoHyphens/>
              <w:jc w:val="both"/>
              <w:rPr>
                <w:sz w:val="20"/>
                <w:szCs w:val="20"/>
              </w:rPr>
            </w:pPr>
          </w:p>
        </w:tc>
        <w:tc>
          <w:tcPr>
            <w:tcW w:w="7435" w:type="dxa"/>
            <w:gridSpan w:val="7"/>
            <w:tcBorders>
              <w:top w:val="double" w:sz="6" w:space="0" w:color="auto"/>
              <w:left w:val="nil"/>
              <w:bottom w:val="nil"/>
              <w:right w:val="nil"/>
            </w:tcBorders>
          </w:tcPr>
          <w:p w14:paraId="7B44CED7" w14:textId="77777777" w:rsidR="00AC7608" w:rsidRPr="00DE0EF1" w:rsidRDefault="00AC7608" w:rsidP="009B3534">
            <w:pPr>
              <w:tabs>
                <w:tab w:val="left" w:pos="7230"/>
              </w:tabs>
              <w:suppressAutoHyphens/>
              <w:jc w:val="both"/>
              <w:rPr>
                <w:sz w:val="20"/>
                <w:szCs w:val="20"/>
              </w:rPr>
            </w:pPr>
            <w:r w:rsidRPr="00DE0EF1">
              <w:rPr>
                <w:sz w:val="20"/>
                <w:szCs w:val="20"/>
              </w:rPr>
              <w:t>(Group C Tenders, Goods already imported)</w:t>
            </w:r>
          </w:p>
          <w:p w14:paraId="19C001B9" w14:textId="77777777" w:rsidR="00AC7608" w:rsidRPr="00DE0EF1" w:rsidRDefault="00AC7608" w:rsidP="009B3534">
            <w:pPr>
              <w:tabs>
                <w:tab w:val="left" w:pos="7230"/>
              </w:tabs>
              <w:suppressAutoHyphens/>
              <w:jc w:val="both"/>
              <w:rPr>
                <w:sz w:val="20"/>
                <w:szCs w:val="20"/>
              </w:rPr>
            </w:pPr>
            <w:r w:rsidRPr="00DE0EF1">
              <w:rPr>
                <w:sz w:val="20"/>
                <w:szCs w:val="20"/>
              </w:rPr>
              <w:t>Currencies in accordance with ITT 15</w:t>
            </w:r>
          </w:p>
        </w:tc>
        <w:tc>
          <w:tcPr>
            <w:tcW w:w="4740" w:type="dxa"/>
            <w:gridSpan w:val="5"/>
            <w:tcBorders>
              <w:top w:val="double" w:sz="6" w:space="0" w:color="auto"/>
              <w:left w:val="nil"/>
              <w:bottom w:val="nil"/>
            </w:tcBorders>
          </w:tcPr>
          <w:p w14:paraId="760ED42B" w14:textId="77777777" w:rsidR="00AC7608" w:rsidRPr="00DE0EF1" w:rsidRDefault="00AC7608" w:rsidP="009B3534">
            <w:pPr>
              <w:tabs>
                <w:tab w:val="left" w:pos="7230"/>
              </w:tabs>
              <w:jc w:val="both"/>
              <w:rPr>
                <w:sz w:val="20"/>
                <w:szCs w:val="20"/>
              </w:rPr>
            </w:pPr>
            <w:r w:rsidRPr="00DE0EF1">
              <w:rPr>
                <w:sz w:val="20"/>
                <w:szCs w:val="20"/>
              </w:rPr>
              <w:t>Date: _________________________</w:t>
            </w:r>
          </w:p>
          <w:p w14:paraId="31EE7E24" w14:textId="77777777" w:rsidR="00AC7608" w:rsidRPr="00DE0EF1" w:rsidRDefault="00AC7608" w:rsidP="009B3534">
            <w:pPr>
              <w:tabs>
                <w:tab w:val="left" w:pos="7230"/>
              </w:tabs>
              <w:suppressAutoHyphens/>
              <w:jc w:val="both"/>
              <w:rPr>
                <w:sz w:val="20"/>
                <w:szCs w:val="20"/>
              </w:rPr>
            </w:pPr>
            <w:r w:rsidRPr="00DE0EF1">
              <w:rPr>
                <w:sz w:val="20"/>
                <w:szCs w:val="20"/>
              </w:rPr>
              <w:t>ITT No: _____________________</w:t>
            </w:r>
          </w:p>
          <w:p w14:paraId="256A031F" w14:textId="77777777" w:rsidR="00AC7608" w:rsidRPr="00DE0EF1" w:rsidRDefault="00AC7608" w:rsidP="009B3534">
            <w:pPr>
              <w:tabs>
                <w:tab w:val="left" w:pos="7230"/>
              </w:tabs>
              <w:suppressAutoHyphens/>
              <w:jc w:val="both"/>
              <w:rPr>
                <w:sz w:val="20"/>
                <w:szCs w:val="20"/>
              </w:rPr>
            </w:pPr>
            <w:r w:rsidRPr="00DE0EF1">
              <w:rPr>
                <w:sz w:val="20"/>
                <w:szCs w:val="20"/>
              </w:rPr>
              <w:t>Alternative No: ________________</w:t>
            </w:r>
          </w:p>
          <w:p w14:paraId="6F068025" w14:textId="77777777" w:rsidR="00AC7608" w:rsidRPr="00DE0EF1" w:rsidRDefault="00AC7608" w:rsidP="009B3534">
            <w:pPr>
              <w:tabs>
                <w:tab w:val="left" w:pos="7230"/>
              </w:tabs>
              <w:suppressAutoHyphens/>
              <w:jc w:val="both"/>
              <w:rPr>
                <w:sz w:val="20"/>
                <w:szCs w:val="20"/>
              </w:rPr>
            </w:pPr>
            <w:r w:rsidRPr="00DE0EF1">
              <w:rPr>
                <w:sz w:val="20"/>
                <w:szCs w:val="20"/>
              </w:rPr>
              <w:t>Page N</w:t>
            </w:r>
            <w:r w:rsidRPr="00DE0EF1">
              <w:rPr>
                <w:sz w:val="20"/>
                <w:szCs w:val="20"/>
              </w:rPr>
              <w:sym w:font="Symbol" w:char="F0B0"/>
            </w:r>
            <w:r w:rsidRPr="00DE0EF1">
              <w:rPr>
                <w:sz w:val="20"/>
                <w:szCs w:val="20"/>
              </w:rPr>
              <w:t xml:space="preserve"> ______ of ______</w:t>
            </w:r>
          </w:p>
        </w:tc>
      </w:tr>
      <w:tr w:rsidR="00AC7608" w:rsidRPr="00DE0EF1" w14:paraId="30F4204E" w14:textId="77777777" w:rsidTr="009B3534">
        <w:trPr>
          <w:gridAfter w:val="1"/>
          <w:wAfter w:w="20" w:type="dxa"/>
          <w:cantSplit/>
          <w:trHeight w:val="284"/>
        </w:trPr>
        <w:tc>
          <w:tcPr>
            <w:tcW w:w="800" w:type="dxa"/>
            <w:tcBorders>
              <w:top w:val="double" w:sz="6" w:space="0" w:color="auto"/>
              <w:bottom w:val="double" w:sz="6" w:space="0" w:color="auto"/>
              <w:right w:val="single" w:sz="6" w:space="0" w:color="auto"/>
            </w:tcBorders>
          </w:tcPr>
          <w:p w14:paraId="27A06766" w14:textId="77777777" w:rsidR="00AC7608" w:rsidRPr="00DE0EF1" w:rsidRDefault="00AC7608" w:rsidP="009B3534">
            <w:pPr>
              <w:tabs>
                <w:tab w:val="left" w:pos="7230"/>
              </w:tabs>
              <w:suppressAutoHyphens/>
              <w:jc w:val="both"/>
              <w:rPr>
                <w:sz w:val="20"/>
                <w:szCs w:val="20"/>
              </w:rPr>
            </w:pPr>
            <w:r w:rsidRPr="00DE0EF1">
              <w:rPr>
                <w:sz w:val="20"/>
                <w:szCs w:val="20"/>
              </w:rPr>
              <w:t>1</w:t>
            </w:r>
          </w:p>
        </w:tc>
        <w:tc>
          <w:tcPr>
            <w:tcW w:w="950" w:type="dxa"/>
            <w:tcBorders>
              <w:top w:val="double" w:sz="6" w:space="0" w:color="auto"/>
              <w:left w:val="single" w:sz="6" w:space="0" w:color="auto"/>
              <w:bottom w:val="double" w:sz="6" w:space="0" w:color="auto"/>
              <w:right w:val="single" w:sz="6" w:space="0" w:color="auto"/>
            </w:tcBorders>
          </w:tcPr>
          <w:p w14:paraId="4FAB8E91" w14:textId="77777777" w:rsidR="00AC7608" w:rsidRPr="00DE0EF1" w:rsidRDefault="00AC7608" w:rsidP="009B3534">
            <w:pPr>
              <w:tabs>
                <w:tab w:val="left" w:pos="7230"/>
              </w:tabs>
              <w:suppressAutoHyphens/>
              <w:jc w:val="both"/>
              <w:rPr>
                <w:sz w:val="20"/>
                <w:szCs w:val="20"/>
              </w:rPr>
            </w:pPr>
            <w:r w:rsidRPr="00DE0EF1">
              <w:rPr>
                <w:sz w:val="20"/>
                <w:szCs w:val="20"/>
              </w:rPr>
              <w:t>2</w:t>
            </w:r>
          </w:p>
        </w:tc>
        <w:tc>
          <w:tcPr>
            <w:tcW w:w="901" w:type="dxa"/>
            <w:tcBorders>
              <w:top w:val="double" w:sz="6" w:space="0" w:color="auto"/>
              <w:left w:val="single" w:sz="6" w:space="0" w:color="auto"/>
              <w:bottom w:val="double" w:sz="6" w:space="0" w:color="auto"/>
              <w:right w:val="single" w:sz="6" w:space="0" w:color="auto"/>
            </w:tcBorders>
          </w:tcPr>
          <w:p w14:paraId="03893AB4" w14:textId="77777777" w:rsidR="00AC7608" w:rsidRPr="00DE0EF1" w:rsidRDefault="00AC7608" w:rsidP="009B3534">
            <w:pPr>
              <w:tabs>
                <w:tab w:val="left" w:pos="7230"/>
              </w:tabs>
              <w:suppressAutoHyphens/>
              <w:jc w:val="both"/>
              <w:rPr>
                <w:sz w:val="20"/>
                <w:szCs w:val="20"/>
              </w:rPr>
            </w:pPr>
            <w:r w:rsidRPr="00DE0EF1">
              <w:rPr>
                <w:sz w:val="20"/>
                <w:szCs w:val="20"/>
              </w:rPr>
              <w:t>3</w:t>
            </w:r>
          </w:p>
        </w:tc>
        <w:tc>
          <w:tcPr>
            <w:tcW w:w="991" w:type="dxa"/>
            <w:gridSpan w:val="2"/>
            <w:tcBorders>
              <w:top w:val="double" w:sz="6" w:space="0" w:color="auto"/>
              <w:left w:val="single" w:sz="6" w:space="0" w:color="auto"/>
              <w:bottom w:val="double" w:sz="6" w:space="0" w:color="auto"/>
              <w:right w:val="single" w:sz="6" w:space="0" w:color="auto"/>
            </w:tcBorders>
          </w:tcPr>
          <w:p w14:paraId="429DBFB1" w14:textId="77777777" w:rsidR="00AC7608" w:rsidRPr="00DE0EF1" w:rsidRDefault="00AC7608" w:rsidP="009B3534">
            <w:pPr>
              <w:tabs>
                <w:tab w:val="left" w:pos="7230"/>
              </w:tabs>
              <w:suppressAutoHyphens/>
              <w:jc w:val="both"/>
              <w:rPr>
                <w:sz w:val="20"/>
                <w:szCs w:val="20"/>
              </w:rPr>
            </w:pPr>
            <w:r w:rsidRPr="00DE0EF1">
              <w:rPr>
                <w:sz w:val="20"/>
                <w:szCs w:val="20"/>
              </w:rPr>
              <w:t>4</w:t>
            </w:r>
          </w:p>
        </w:tc>
        <w:tc>
          <w:tcPr>
            <w:tcW w:w="1348" w:type="dxa"/>
            <w:tcBorders>
              <w:top w:val="double" w:sz="6" w:space="0" w:color="auto"/>
              <w:left w:val="single" w:sz="6" w:space="0" w:color="auto"/>
              <w:bottom w:val="double" w:sz="6" w:space="0" w:color="auto"/>
              <w:right w:val="single" w:sz="6" w:space="0" w:color="auto"/>
            </w:tcBorders>
          </w:tcPr>
          <w:p w14:paraId="38CFBAE6" w14:textId="77777777" w:rsidR="00AC7608" w:rsidRPr="00DE0EF1" w:rsidRDefault="00AC7608" w:rsidP="009B3534">
            <w:pPr>
              <w:tabs>
                <w:tab w:val="left" w:pos="7230"/>
              </w:tabs>
              <w:suppressAutoHyphens/>
              <w:jc w:val="both"/>
              <w:rPr>
                <w:sz w:val="20"/>
                <w:szCs w:val="20"/>
              </w:rPr>
            </w:pPr>
            <w:r w:rsidRPr="00DE0EF1">
              <w:rPr>
                <w:sz w:val="20"/>
                <w:szCs w:val="20"/>
              </w:rPr>
              <w:t>5</w:t>
            </w:r>
          </w:p>
        </w:tc>
        <w:tc>
          <w:tcPr>
            <w:tcW w:w="1174" w:type="dxa"/>
            <w:tcBorders>
              <w:top w:val="double" w:sz="6" w:space="0" w:color="auto"/>
              <w:left w:val="single" w:sz="6" w:space="0" w:color="auto"/>
              <w:bottom w:val="double" w:sz="6" w:space="0" w:color="auto"/>
              <w:right w:val="single" w:sz="6" w:space="0" w:color="auto"/>
            </w:tcBorders>
          </w:tcPr>
          <w:p w14:paraId="1441DBFB" w14:textId="77777777" w:rsidR="00AC7608" w:rsidRPr="00DE0EF1" w:rsidRDefault="00AC7608" w:rsidP="009B3534">
            <w:pPr>
              <w:tabs>
                <w:tab w:val="left" w:pos="7230"/>
              </w:tabs>
              <w:suppressAutoHyphens/>
              <w:jc w:val="both"/>
              <w:rPr>
                <w:sz w:val="20"/>
                <w:szCs w:val="20"/>
              </w:rPr>
            </w:pPr>
            <w:r w:rsidRPr="00DE0EF1">
              <w:rPr>
                <w:sz w:val="20"/>
                <w:szCs w:val="20"/>
              </w:rPr>
              <w:t>6</w:t>
            </w:r>
          </w:p>
        </w:tc>
        <w:tc>
          <w:tcPr>
            <w:tcW w:w="1351" w:type="dxa"/>
            <w:tcBorders>
              <w:top w:val="double" w:sz="6" w:space="0" w:color="auto"/>
              <w:left w:val="single" w:sz="6" w:space="0" w:color="auto"/>
              <w:bottom w:val="double" w:sz="6" w:space="0" w:color="auto"/>
              <w:right w:val="single" w:sz="6" w:space="0" w:color="auto"/>
            </w:tcBorders>
          </w:tcPr>
          <w:p w14:paraId="3DA0D82B" w14:textId="77777777" w:rsidR="00AC7608" w:rsidRPr="00DE0EF1" w:rsidRDefault="00AC7608" w:rsidP="009B3534">
            <w:pPr>
              <w:tabs>
                <w:tab w:val="left" w:pos="7230"/>
              </w:tabs>
              <w:suppressAutoHyphens/>
              <w:jc w:val="both"/>
              <w:rPr>
                <w:sz w:val="20"/>
                <w:szCs w:val="20"/>
              </w:rPr>
            </w:pPr>
            <w:r w:rsidRPr="00DE0EF1">
              <w:rPr>
                <w:sz w:val="20"/>
                <w:szCs w:val="20"/>
              </w:rPr>
              <w:t>7</w:t>
            </w:r>
          </w:p>
        </w:tc>
        <w:tc>
          <w:tcPr>
            <w:tcW w:w="1294" w:type="dxa"/>
            <w:tcBorders>
              <w:top w:val="double" w:sz="6" w:space="0" w:color="auto"/>
              <w:left w:val="single" w:sz="6" w:space="0" w:color="auto"/>
              <w:bottom w:val="double" w:sz="6" w:space="0" w:color="auto"/>
              <w:right w:val="single" w:sz="6" w:space="0" w:color="auto"/>
            </w:tcBorders>
          </w:tcPr>
          <w:p w14:paraId="5E91B4FF" w14:textId="77777777" w:rsidR="00AC7608" w:rsidRPr="00DE0EF1" w:rsidRDefault="00AC7608" w:rsidP="009B3534">
            <w:pPr>
              <w:tabs>
                <w:tab w:val="left" w:pos="7230"/>
              </w:tabs>
              <w:suppressAutoHyphens/>
              <w:jc w:val="both"/>
              <w:rPr>
                <w:sz w:val="20"/>
                <w:szCs w:val="20"/>
              </w:rPr>
            </w:pPr>
            <w:r w:rsidRPr="00DE0EF1">
              <w:rPr>
                <w:sz w:val="20"/>
                <w:szCs w:val="20"/>
              </w:rPr>
              <w:t>8</w:t>
            </w:r>
          </w:p>
        </w:tc>
        <w:tc>
          <w:tcPr>
            <w:tcW w:w="1269" w:type="dxa"/>
            <w:tcBorders>
              <w:top w:val="double" w:sz="6" w:space="0" w:color="auto"/>
              <w:left w:val="single" w:sz="6" w:space="0" w:color="auto"/>
              <w:bottom w:val="double" w:sz="6" w:space="0" w:color="auto"/>
              <w:right w:val="single" w:sz="6" w:space="0" w:color="auto"/>
            </w:tcBorders>
          </w:tcPr>
          <w:p w14:paraId="16D99080" w14:textId="77777777" w:rsidR="00AC7608" w:rsidRPr="00DE0EF1" w:rsidRDefault="00AC7608" w:rsidP="009B3534">
            <w:pPr>
              <w:tabs>
                <w:tab w:val="left" w:pos="7230"/>
              </w:tabs>
              <w:suppressAutoHyphens/>
              <w:jc w:val="both"/>
              <w:rPr>
                <w:sz w:val="20"/>
                <w:szCs w:val="20"/>
              </w:rPr>
            </w:pPr>
            <w:r w:rsidRPr="00DE0EF1">
              <w:rPr>
                <w:sz w:val="20"/>
                <w:szCs w:val="20"/>
              </w:rPr>
              <w:t>9</w:t>
            </w:r>
          </w:p>
        </w:tc>
        <w:tc>
          <w:tcPr>
            <w:tcW w:w="2009" w:type="dxa"/>
            <w:gridSpan w:val="2"/>
            <w:tcBorders>
              <w:top w:val="double" w:sz="6" w:space="0" w:color="auto"/>
              <w:left w:val="single" w:sz="6" w:space="0" w:color="auto"/>
              <w:bottom w:val="double" w:sz="6" w:space="0" w:color="auto"/>
              <w:right w:val="single" w:sz="6" w:space="0" w:color="auto"/>
            </w:tcBorders>
          </w:tcPr>
          <w:p w14:paraId="33894DA0" w14:textId="77777777" w:rsidR="00AC7608" w:rsidRPr="00DE0EF1" w:rsidRDefault="00AC7608" w:rsidP="009B3534">
            <w:pPr>
              <w:tabs>
                <w:tab w:val="left" w:pos="7230"/>
              </w:tabs>
              <w:suppressAutoHyphens/>
              <w:jc w:val="both"/>
              <w:rPr>
                <w:sz w:val="20"/>
                <w:szCs w:val="20"/>
              </w:rPr>
            </w:pPr>
            <w:r w:rsidRPr="00DE0EF1">
              <w:rPr>
                <w:sz w:val="20"/>
                <w:szCs w:val="20"/>
              </w:rPr>
              <w:t>10</w:t>
            </w:r>
          </w:p>
        </w:tc>
        <w:tc>
          <w:tcPr>
            <w:tcW w:w="1453" w:type="dxa"/>
            <w:gridSpan w:val="2"/>
            <w:tcBorders>
              <w:top w:val="double" w:sz="6" w:space="0" w:color="auto"/>
              <w:left w:val="single" w:sz="6" w:space="0" w:color="auto"/>
              <w:bottom w:val="double" w:sz="6" w:space="0" w:color="auto"/>
              <w:right w:val="single" w:sz="6" w:space="0" w:color="auto"/>
            </w:tcBorders>
          </w:tcPr>
          <w:p w14:paraId="3573C5C6" w14:textId="77777777" w:rsidR="00AC7608" w:rsidRPr="00DE0EF1" w:rsidRDefault="00AC7608" w:rsidP="009B3534">
            <w:pPr>
              <w:tabs>
                <w:tab w:val="left" w:pos="7230"/>
              </w:tabs>
              <w:suppressAutoHyphens/>
              <w:jc w:val="both"/>
              <w:rPr>
                <w:sz w:val="20"/>
                <w:szCs w:val="20"/>
              </w:rPr>
            </w:pPr>
            <w:r w:rsidRPr="00DE0EF1">
              <w:rPr>
                <w:sz w:val="20"/>
                <w:szCs w:val="20"/>
              </w:rPr>
              <w:t>11</w:t>
            </w:r>
          </w:p>
        </w:tc>
        <w:tc>
          <w:tcPr>
            <w:tcW w:w="1275" w:type="dxa"/>
            <w:tcBorders>
              <w:top w:val="double" w:sz="6" w:space="0" w:color="auto"/>
              <w:left w:val="single" w:sz="6" w:space="0" w:color="auto"/>
              <w:bottom w:val="double" w:sz="6" w:space="0" w:color="auto"/>
            </w:tcBorders>
          </w:tcPr>
          <w:p w14:paraId="3576FDD2" w14:textId="77777777" w:rsidR="00AC7608" w:rsidRPr="00DE0EF1" w:rsidRDefault="00AC7608" w:rsidP="009B3534">
            <w:pPr>
              <w:tabs>
                <w:tab w:val="left" w:pos="7230"/>
              </w:tabs>
              <w:suppressAutoHyphens/>
              <w:jc w:val="both"/>
              <w:rPr>
                <w:sz w:val="20"/>
                <w:szCs w:val="20"/>
              </w:rPr>
            </w:pPr>
            <w:r w:rsidRPr="00DE0EF1">
              <w:rPr>
                <w:sz w:val="20"/>
                <w:szCs w:val="20"/>
              </w:rPr>
              <w:t>12</w:t>
            </w:r>
          </w:p>
        </w:tc>
      </w:tr>
      <w:tr w:rsidR="00AC7608" w:rsidRPr="00DE0EF1" w14:paraId="731A49F0" w14:textId="77777777" w:rsidTr="009B35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1645"/>
        </w:trPr>
        <w:tc>
          <w:tcPr>
            <w:tcW w:w="800" w:type="dxa"/>
            <w:tcBorders>
              <w:top w:val="double" w:sz="6" w:space="0" w:color="auto"/>
              <w:left w:val="double" w:sz="6" w:space="0" w:color="auto"/>
              <w:bottom w:val="single" w:sz="6" w:space="0" w:color="auto"/>
              <w:right w:val="single" w:sz="6" w:space="0" w:color="auto"/>
            </w:tcBorders>
          </w:tcPr>
          <w:p w14:paraId="208820F6" w14:textId="77777777" w:rsidR="00AC7608" w:rsidRPr="00DE0EF1" w:rsidRDefault="00AC7608" w:rsidP="009B3534">
            <w:pPr>
              <w:tabs>
                <w:tab w:val="left" w:pos="7230"/>
              </w:tabs>
              <w:suppressAutoHyphens/>
              <w:jc w:val="both"/>
              <w:rPr>
                <w:sz w:val="20"/>
                <w:szCs w:val="20"/>
              </w:rPr>
            </w:pPr>
            <w:r w:rsidRPr="00DE0EF1">
              <w:rPr>
                <w:sz w:val="20"/>
                <w:szCs w:val="20"/>
              </w:rPr>
              <w:t>Line Item</w:t>
            </w:r>
          </w:p>
          <w:p w14:paraId="216541EE" w14:textId="77777777" w:rsidR="00AC7608" w:rsidRPr="00DE0EF1" w:rsidRDefault="00AC7608" w:rsidP="009B3534">
            <w:pPr>
              <w:tabs>
                <w:tab w:val="left" w:pos="7230"/>
              </w:tabs>
              <w:suppressAutoHyphens/>
              <w:jc w:val="both"/>
              <w:rPr>
                <w:sz w:val="20"/>
                <w:szCs w:val="20"/>
              </w:rPr>
            </w:pPr>
            <w:r w:rsidRPr="00DE0EF1">
              <w:rPr>
                <w:sz w:val="20"/>
                <w:szCs w:val="20"/>
              </w:rPr>
              <w:t>N</w:t>
            </w:r>
            <w:r w:rsidRPr="00DE0EF1">
              <w:rPr>
                <w:sz w:val="20"/>
                <w:szCs w:val="20"/>
              </w:rPr>
              <w:sym w:font="Symbol" w:char="F0B0"/>
            </w:r>
          </w:p>
        </w:tc>
        <w:tc>
          <w:tcPr>
            <w:tcW w:w="950" w:type="dxa"/>
            <w:tcBorders>
              <w:top w:val="double" w:sz="6" w:space="0" w:color="auto"/>
              <w:left w:val="single" w:sz="6" w:space="0" w:color="auto"/>
              <w:bottom w:val="single" w:sz="6" w:space="0" w:color="auto"/>
              <w:right w:val="single" w:sz="6" w:space="0" w:color="auto"/>
            </w:tcBorders>
          </w:tcPr>
          <w:p w14:paraId="449F02A8" w14:textId="77777777" w:rsidR="00AC7608" w:rsidRPr="00DE0EF1" w:rsidRDefault="00AC7608" w:rsidP="009B3534">
            <w:pPr>
              <w:tabs>
                <w:tab w:val="left" w:pos="7230"/>
              </w:tabs>
              <w:suppressAutoHyphens/>
              <w:jc w:val="both"/>
              <w:rPr>
                <w:sz w:val="20"/>
                <w:szCs w:val="20"/>
              </w:rPr>
            </w:pPr>
            <w:r w:rsidRPr="00DE0EF1">
              <w:rPr>
                <w:sz w:val="20"/>
                <w:szCs w:val="20"/>
              </w:rPr>
              <w:t xml:space="preserve">Description of Goods </w:t>
            </w:r>
          </w:p>
        </w:tc>
        <w:tc>
          <w:tcPr>
            <w:tcW w:w="901" w:type="dxa"/>
            <w:tcBorders>
              <w:top w:val="double" w:sz="6" w:space="0" w:color="auto"/>
              <w:left w:val="single" w:sz="6" w:space="0" w:color="auto"/>
              <w:bottom w:val="single" w:sz="6" w:space="0" w:color="auto"/>
              <w:right w:val="single" w:sz="6" w:space="0" w:color="auto"/>
            </w:tcBorders>
          </w:tcPr>
          <w:p w14:paraId="2335AD8A" w14:textId="77777777" w:rsidR="00AC7608" w:rsidRPr="00DE0EF1" w:rsidRDefault="00AC7608" w:rsidP="009B3534">
            <w:pPr>
              <w:tabs>
                <w:tab w:val="left" w:pos="7230"/>
              </w:tabs>
              <w:suppressAutoHyphens/>
              <w:jc w:val="both"/>
              <w:rPr>
                <w:sz w:val="20"/>
                <w:szCs w:val="20"/>
              </w:rPr>
            </w:pPr>
            <w:r w:rsidRPr="00DE0EF1">
              <w:rPr>
                <w:sz w:val="20"/>
                <w:szCs w:val="20"/>
              </w:rPr>
              <w:t>Country of Origin</w:t>
            </w:r>
          </w:p>
        </w:tc>
        <w:tc>
          <w:tcPr>
            <w:tcW w:w="991" w:type="dxa"/>
            <w:gridSpan w:val="2"/>
            <w:tcBorders>
              <w:top w:val="double" w:sz="6" w:space="0" w:color="auto"/>
              <w:left w:val="single" w:sz="6" w:space="0" w:color="auto"/>
              <w:bottom w:val="single" w:sz="6" w:space="0" w:color="auto"/>
              <w:right w:val="single" w:sz="6" w:space="0" w:color="auto"/>
            </w:tcBorders>
          </w:tcPr>
          <w:p w14:paraId="5D4F5E0C" w14:textId="77777777" w:rsidR="00AC7608" w:rsidRPr="00DE0EF1" w:rsidRDefault="00AC7608" w:rsidP="009B3534">
            <w:pPr>
              <w:tabs>
                <w:tab w:val="left" w:pos="7230"/>
              </w:tabs>
              <w:suppressAutoHyphens/>
              <w:jc w:val="both"/>
              <w:rPr>
                <w:sz w:val="20"/>
                <w:szCs w:val="20"/>
              </w:rPr>
            </w:pPr>
            <w:r w:rsidRPr="00DE0EF1">
              <w:rPr>
                <w:sz w:val="20"/>
                <w:szCs w:val="20"/>
              </w:rPr>
              <w:t>Delivery Date as defined by Incoterms</w:t>
            </w:r>
          </w:p>
        </w:tc>
        <w:tc>
          <w:tcPr>
            <w:tcW w:w="1348" w:type="dxa"/>
            <w:tcBorders>
              <w:top w:val="double" w:sz="6" w:space="0" w:color="auto"/>
              <w:left w:val="single" w:sz="6" w:space="0" w:color="auto"/>
              <w:bottom w:val="single" w:sz="6" w:space="0" w:color="auto"/>
              <w:right w:val="single" w:sz="6" w:space="0" w:color="auto"/>
            </w:tcBorders>
          </w:tcPr>
          <w:p w14:paraId="48D7E72C" w14:textId="77777777" w:rsidR="00AC7608" w:rsidRPr="00DE0EF1" w:rsidRDefault="00AC7608" w:rsidP="009B3534">
            <w:pPr>
              <w:tabs>
                <w:tab w:val="left" w:pos="7230"/>
              </w:tabs>
              <w:suppressAutoHyphens/>
              <w:jc w:val="both"/>
              <w:rPr>
                <w:sz w:val="20"/>
                <w:szCs w:val="20"/>
              </w:rPr>
            </w:pPr>
            <w:r w:rsidRPr="00DE0EF1">
              <w:rPr>
                <w:sz w:val="20"/>
                <w:szCs w:val="20"/>
              </w:rPr>
              <w:t>Quantity and physical unit</w:t>
            </w:r>
          </w:p>
        </w:tc>
        <w:tc>
          <w:tcPr>
            <w:tcW w:w="1174" w:type="dxa"/>
            <w:tcBorders>
              <w:top w:val="double" w:sz="6" w:space="0" w:color="auto"/>
              <w:left w:val="single" w:sz="6" w:space="0" w:color="auto"/>
              <w:bottom w:val="single" w:sz="6" w:space="0" w:color="auto"/>
              <w:right w:val="single" w:sz="6" w:space="0" w:color="auto"/>
            </w:tcBorders>
          </w:tcPr>
          <w:p w14:paraId="1DCC63A5" w14:textId="77777777" w:rsidR="00AC7608" w:rsidRPr="00DE0EF1" w:rsidRDefault="00AC7608" w:rsidP="009B3534">
            <w:pPr>
              <w:tabs>
                <w:tab w:val="left" w:pos="7230"/>
              </w:tabs>
              <w:suppressAutoHyphens/>
              <w:jc w:val="both"/>
              <w:rPr>
                <w:sz w:val="20"/>
                <w:szCs w:val="20"/>
              </w:rPr>
            </w:pPr>
            <w:r w:rsidRPr="00DE0EF1">
              <w:rPr>
                <w:sz w:val="20"/>
                <w:szCs w:val="20"/>
              </w:rPr>
              <w:t>Unit price including Custom Duties and Import Taxes paid, in accordance with ITT 14.8(c)(</w:t>
            </w:r>
            <w:proofErr w:type="spellStart"/>
            <w:r w:rsidRPr="00DE0EF1">
              <w:rPr>
                <w:sz w:val="20"/>
                <w:szCs w:val="20"/>
              </w:rPr>
              <w:t>i</w:t>
            </w:r>
            <w:proofErr w:type="spellEnd"/>
            <w:r w:rsidRPr="00DE0EF1">
              <w:rPr>
                <w:sz w:val="20"/>
                <w:szCs w:val="20"/>
              </w:rPr>
              <w:t>)</w:t>
            </w:r>
          </w:p>
        </w:tc>
        <w:tc>
          <w:tcPr>
            <w:tcW w:w="1351" w:type="dxa"/>
            <w:tcBorders>
              <w:top w:val="double" w:sz="6" w:space="0" w:color="auto"/>
              <w:left w:val="single" w:sz="6" w:space="0" w:color="auto"/>
              <w:bottom w:val="single" w:sz="6" w:space="0" w:color="auto"/>
              <w:right w:val="single" w:sz="6" w:space="0" w:color="auto"/>
            </w:tcBorders>
          </w:tcPr>
          <w:p w14:paraId="4517708E" w14:textId="77777777" w:rsidR="00AC7608" w:rsidRPr="00DE0EF1" w:rsidRDefault="00AC7608" w:rsidP="009B3534">
            <w:pPr>
              <w:tabs>
                <w:tab w:val="left" w:pos="7230"/>
              </w:tabs>
              <w:suppressAutoHyphens/>
              <w:jc w:val="both"/>
              <w:rPr>
                <w:sz w:val="20"/>
                <w:szCs w:val="20"/>
              </w:rPr>
            </w:pPr>
            <w:r w:rsidRPr="00DE0EF1">
              <w:rPr>
                <w:sz w:val="20"/>
                <w:szCs w:val="20"/>
              </w:rPr>
              <w:t xml:space="preserve">Custom Duties and Import Taxes paid per unit in accordance with ITT 14.8(c)(ii), [to be supported by documents]  </w:t>
            </w:r>
          </w:p>
        </w:tc>
        <w:tc>
          <w:tcPr>
            <w:tcW w:w="1294" w:type="dxa"/>
            <w:tcBorders>
              <w:top w:val="double" w:sz="6" w:space="0" w:color="auto"/>
              <w:left w:val="single" w:sz="6" w:space="0" w:color="auto"/>
              <w:bottom w:val="single" w:sz="6" w:space="0" w:color="auto"/>
              <w:right w:val="single" w:sz="6" w:space="0" w:color="auto"/>
            </w:tcBorders>
          </w:tcPr>
          <w:p w14:paraId="2F45D998" w14:textId="77777777" w:rsidR="00AC7608" w:rsidRPr="00DE0EF1" w:rsidRDefault="00AC7608" w:rsidP="009B3534">
            <w:pPr>
              <w:tabs>
                <w:tab w:val="left" w:pos="7230"/>
              </w:tabs>
              <w:suppressAutoHyphens/>
              <w:jc w:val="both"/>
              <w:rPr>
                <w:sz w:val="20"/>
                <w:szCs w:val="20"/>
              </w:rPr>
            </w:pPr>
            <w:r w:rsidRPr="00DE0EF1">
              <w:rPr>
                <w:sz w:val="20"/>
                <w:szCs w:val="20"/>
              </w:rPr>
              <w:t>Unit Price net of custom duties and import taxes, in accordance with ITT 14.8 (c) (iii)</w:t>
            </w:r>
          </w:p>
          <w:p w14:paraId="25B9662D" w14:textId="77777777" w:rsidR="00AC7608" w:rsidRPr="00DE0EF1" w:rsidRDefault="00AC7608" w:rsidP="009B3534">
            <w:pPr>
              <w:tabs>
                <w:tab w:val="left" w:pos="7230"/>
              </w:tabs>
              <w:suppressAutoHyphens/>
              <w:jc w:val="both"/>
              <w:rPr>
                <w:sz w:val="20"/>
                <w:szCs w:val="20"/>
              </w:rPr>
            </w:pPr>
            <w:r w:rsidRPr="00DE0EF1">
              <w:rPr>
                <w:sz w:val="20"/>
                <w:szCs w:val="20"/>
              </w:rPr>
              <w:t xml:space="preserve"> (Col. 6 minus Col.7)</w:t>
            </w:r>
          </w:p>
        </w:tc>
        <w:tc>
          <w:tcPr>
            <w:tcW w:w="1269" w:type="dxa"/>
            <w:tcBorders>
              <w:top w:val="double" w:sz="6" w:space="0" w:color="auto"/>
              <w:left w:val="single" w:sz="6" w:space="0" w:color="auto"/>
              <w:bottom w:val="single" w:sz="6" w:space="0" w:color="auto"/>
              <w:right w:val="single" w:sz="6" w:space="0" w:color="auto"/>
            </w:tcBorders>
          </w:tcPr>
          <w:p w14:paraId="54918A8A" w14:textId="77777777" w:rsidR="00AC7608" w:rsidRPr="00DE0EF1" w:rsidRDefault="00AC7608" w:rsidP="009B3534">
            <w:pPr>
              <w:tabs>
                <w:tab w:val="left" w:pos="7230"/>
              </w:tabs>
              <w:suppressAutoHyphens/>
              <w:jc w:val="both"/>
              <w:rPr>
                <w:sz w:val="20"/>
                <w:szCs w:val="20"/>
              </w:rPr>
            </w:pPr>
            <w:r w:rsidRPr="00DE0EF1">
              <w:rPr>
                <w:sz w:val="20"/>
                <w:szCs w:val="20"/>
              </w:rPr>
              <w:t>Price per line item net of Custom Duties and Import Taxes paid, in accordance with ITT 14.8(c)(</w:t>
            </w:r>
            <w:proofErr w:type="spellStart"/>
            <w:r w:rsidRPr="00DE0EF1">
              <w:rPr>
                <w:sz w:val="20"/>
                <w:szCs w:val="20"/>
              </w:rPr>
              <w:t>i</w:t>
            </w:r>
            <w:proofErr w:type="spellEnd"/>
            <w:r w:rsidRPr="00DE0EF1">
              <w:rPr>
                <w:sz w:val="20"/>
                <w:szCs w:val="20"/>
              </w:rPr>
              <w:t>)</w:t>
            </w:r>
          </w:p>
          <w:p w14:paraId="6E7CA0D4" w14:textId="77777777" w:rsidR="00AC7608" w:rsidRPr="00DE0EF1" w:rsidRDefault="00AC7608" w:rsidP="009B3534">
            <w:pPr>
              <w:tabs>
                <w:tab w:val="left" w:pos="7230"/>
              </w:tabs>
              <w:suppressAutoHyphens/>
              <w:jc w:val="both"/>
              <w:rPr>
                <w:sz w:val="20"/>
                <w:szCs w:val="20"/>
              </w:rPr>
            </w:pPr>
            <w:r w:rsidRPr="00DE0EF1">
              <w:rPr>
                <w:sz w:val="20"/>
                <w:szCs w:val="20"/>
              </w:rPr>
              <w:t>(Col. 5</w:t>
            </w:r>
            <w:r w:rsidRPr="00DE0EF1">
              <w:rPr>
                <w:sz w:val="20"/>
                <w:szCs w:val="20"/>
              </w:rPr>
              <w:sym w:font="Symbol" w:char="F0B4"/>
            </w:r>
            <w:r w:rsidRPr="00DE0EF1">
              <w:rPr>
                <w:sz w:val="20"/>
                <w:szCs w:val="20"/>
              </w:rPr>
              <w:t>8)</w:t>
            </w:r>
          </w:p>
        </w:tc>
        <w:tc>
          <w:tcPr>
            <w:tcW w:w="2009" w:type="dxa"/>
            <w:gridSpan w:val="2"/>
            <w:tcBorders>
              <w:top w:val="double" w:sz="6" w:space="0" w:color="auto"/>
              <w:left w:val="single" w:sz="6" w:space="0" w:color="auto"/>
              <w:bottom w:val="single" w:sz="6" w:space="0" w:color="auto"/>
              <w:right w:val="single" w:sz="6" w:space="0" w:color="auto"/>
            </w:tcBorders>
          </w:tcPr>
          <w:p w14:paraId="3E32D6E8" w14:textId="77777777" w:rsidR="00AC7608" w:rsidRPr="00DE0EF1" w:rsidRDefault="00AC7608" w:rsidP="009B3534">
            <w:pPr>
              <w:tabs>
                <w:tab w:val="left" w:pos="7230"/>
              </w:tabs>
              <w:suppressAutoHyphens/>
              <w:rPr>
                <w:sz w:val="20"/>
                <w:szCs w:val="20"/>
              </w:rPr>
            </w:pPr>
            <w:r w:rsidRPr="00DE0EF1">
              <w:rPr>
                <w:sz w:val="20"/>
                <w:szCs w:val="20"/>
              </w:rPr>
              <w:t>Price per line item for inland transportation and other services required in Kenya to convey the goods to their final destination, as specified in TDS in accordance with ITT 14.8 (c)(v)</w:t>
            </w:r>
          </w:p>
        </w:tc>
        <w:tc>
          <w:tcPr>
            <w:tcW w:w="1453" w:type="dxa"/>
            <w:gridSpan w:val="2"/>
            <w:tcBorders>
              <w:top w:val="double" w:sz="6" w:space="0" w:color="auto"/>
              <w:left w:val="single" w:sz="6" w:space="0" w:color="auto"/>
              <w:bottom w:val="single" w:sz="6" w:space="0" w:color="auto"/>
              <w:right w:val="single" w:sz="6" w:space="0" w:color="auto"/>
            </w:tcBorders>
          </w:tcPr>
          <w:p w14:paraId="3F6B5FB8" w14:textId="77777777" w:rsidR="00AC7608" w:rsidRPr="00DE0EF1" w:rsidRDefault="00AC7608" w:rsidP="009B3534">
            <w:pPr>
              <w:tabs>
                <w:tab w:val="left" w:pos="7230"/>
              </w:tabs>
              <w:suppressAutoHyphens/>
              <w:jc w:val="both"/>
              <w:rPr>
                <w:sz w:val="20"/>
                <w:szCs w:val="20"/>
              </w:rPr>
            </w:pPr>
            <w:r w:rsidRPr="00DE0EF1">
              <w:rPr>
                <w:sz w:val="20"/>
                <w:szCs w:val="20"/>
              </w:rPr>
              <w:t>Sales and other taxes paid or payable per item if Contract is awarded (in accordance with ITT 14.8(c)(iv)</w:t>
            </w:r>
          </w:p>
        </w:tc>
        <w:tc>
          <w:tcPr>
            <w:tcW w:w="1275" w:type="dxa"/>
            <w:tcBorders>
              <w:top w:val="double" w:sz="6" w:space="0" w:color="auto"/>
              <w:left w:val="single" w:sz="6" w:space="0" w:color="auto"/>
              <w:bottom w:val="single" w:sz="6" w:space="0" w:color="auto"/>
              <w:right w:val="double" w:sz="6" w:space="0" w:color="auto"/>
            </w:tcBorders>
          </w:tcPr>
          <w:p w14:paraId="1543DCBB" w14:textId="77777777" w:rsidR="00AC7608" w:rsidRPr="00DE0EF1" w:rsidRDefault="00AC7608" w:rsidP="009B3534">
            <w:pPr>
              <w:tabs>
                <w:tab w:val="left" w:pos="7230"/>
              </w:tabs>
              <w:suppressAutoHyphens/>
              <w:jc w:val="both"/>
              <w:rPr>
                <w:sz w:val="20"/>
                <w:szCs w:val="20"/>
              </w:rPr>
            </w:pPr>
            <w:r w:rsidRPr="00DE0EF1">
              <w:rPr>
                <w:sz w:val="20"/>
                <w:szCs w:val="20"/>
              </w:rPr>
              <w:t>Total Price per line item</w:t>
            </w:r>
          </w:p>
          <w:p w14:paraId="67779EF7" w14:textId="77777777" w:rsidR="00AC7608" w:rsidRPr="00DE0EF1" w:rsidRDefault="00AC7608" w:rsidP="009B3534">
            <w:pPr>
              <w:tabs>
                <w:tab w:val="left" w:pos="7230"/>
              </w:tabs>
              <w:suppressAutoHyphens/>
              <w:jc w:val="both"/>
              <w:rPr>
                <w:sz w:val="20"/>
                <w:szCs w:val="20"/>
              </w:rPr>
            </w:pPr>
            <w:r w:rsidRPr="00DE0EF1">
              <w:rPr>
                <w:sz w:val="20"/>
                <w:szCs w:val="20"/>
              </w:rPr>
              <w:t>(Col. 9+10)</w:t>
            </w:r>
          </w:p>
        </w:tc>
      </w:tr>
      <w:tr w:rsidR="00AC7608" w:rsidRPr="00DE0EF1" w14:paraId="0B35CDC1" w14:textId="77777777" w:rsidTr="009B3534">
        <w:trPr>
          <w:gridAfter w:val="1"/>
          <w:wAfter w:w="20" w:type="dxa"/>
          <w:cantSplit/>
          <w:trHeight w:val="389"/>
        </w:trPr>
        <w:tc>
          <w:tcPr>
            <w:tcW w:w="800" w:type="dxa"/>
            <w:tcBorders>
              <w:top w:val="single" w:sz="6" w:space="0" w:color="auto"/>
              <w:left w:val="double" w:sz="6" w:space="0" w:color="auto"/>
              <w:bottom w:val="single" w:sz="6" w:space="0" w:color="auto"/>
              <w:right w:val="single" w:sz="6" w:space="0" w:color="auto"/>
            </w:tcBorders>
          </w:tcPr>
          <w:p w14:paraId="52935EB8"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number of the item]</w:t>
            </w:r>
          </w:p>
        </w:tc>
        <w:tc>
          <w:tcPr>
            <w:tcW w:w="950" w:type="dxa"/>
            <w:tcBorders>
              <w:top w:val="single" w:sz="6" w:space="0" w:color="auto"/>
              <w:left w:val="single" w:sz="6" w:space="0" w:color="auto"/>
              <w:bottom w:val="single" w:sz="6" w:space="0" w:color="auto"/>
              <w:right w:val="single" w:sz="6" w:space="0" w:color="auto"/>
            </w:tcBorders>
          </w:tcPr>
          <w:p w14:paraId="7AA58D49"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name of Goods]</w:t>
            </w:r>
          </w:p>
        </w:tc>
        <w:tc>
          <w:tcPr>
            <w:tcW w:w="901" w:type="dxa"/>
            <w:tcBorders>
              <w:top w:val="single" w:sz="6" w:space="0" w:color="auto"/>
              <w:left w:val="single" w:sz="6" w:space="0" w:color="auto"/>
              <w:right w:val="single" w:sz="6" w:space="0" w:color="auto"/>
            </w:tcBorders>
          </w:tcPr>
          <w:p w14:paraId="3C2A1E8F"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country of origin of the Good]</w:t>
            </w:r>
          </w:p>
        </w:tc>
        <w:tc>
          <w:tcPr>
            <w:tcW w:w="991" w:type="dxa"/>
            <w:gridSpan w:val="2"/>
            <w:tcBorders>
              <w:top w:val="single" w:sz="6" w:space="0" w:color="auto"/>
              <w:left w:val="single" w:sz="6" w:space="0" w:color="auto"/>
              <w:right w:val="single" w:sz="6" w:space="0" w:color="auto"/>
            </w:tcBorders>
          </w:tcPr>
          <w:p w14:paraId="36E3234D"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quoted Delivery Date]</w:t>
            </w:r>
          </w:p>
        </w:tc>
        <w:tc>
          <w:tcPr>
            <w:tcW w:w="1348" w:type="dxa"/>
            <w:tcBorders>
              <w:top w:val="single" w:sz="6" w:space="0" w:color="auto"/>
              <w:left w:val="single" w:sz="6" w:space="0" w:color="auto"/>
              <w:bottom w:val="single" w:sz="6" w:space="0" w:color="auto"/>
              <w:right w:val="single" w:sz="6" w:space="0" w:color="auto"/>
            </w:tcBorders>
          </w:tcPr>
          <w:p w14:paraId="42CE0229"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number of units to be supplied and name of the physical unit]</w:t>
            </w:r>
          </w:p>
        </w:tc>
        <w:tc>
          <w:tcPr>
            <w:tcW w:w="1174" w:type="dxa"/>
            <w:tcBorders>
              <w:top w:val="single" w:sz="6" w:space="0" w:color="auto"/>
              <w:left w:val="single" w:sz="6" w:space="0" w:color="auto"/>
              <w:right w:val="single" w:sz="6" w:space="0" w:color="auto"/>
            </w:tcBorders>
          </w:tcPr>
          <w:p w14:paraId="7435B9C8"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unit price per unit]</w:t>
            </w:r>
          </w:p>
        </w:tc>
        <w:tc>
          <w:tcPr>
            <w:tcW w:w="1351" w:type="dxa"/>
            <w:tcBorders>
              <w:top w:val="single" w:sz="6" w:space="0" w:color="auto"/>
              <w:left w:val="single" w:sz="6" w:space="0" w:color="auto"/>
              <w:right w:val="single" w:sz="6" w:space="0" w:color="auto"/>
            </w:tcBorders>
          </w:tcPr>
          <w:p w14:paraId="4C251428"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custom duties and taxes paid per unit]</w:t>
            </w:r>
          </w:p>
        </w:tc>
        <w:tc>
          <w:tcPr>
            <w:tcW w:w="1294" w:type="dxa"/>
            <w:tcBorders>
              <w:top w:val="single" w:sz="6" w:space="0" w:color="auto"/>
              <w:left w:val="single" w:sz="6" w:space="0" w:color="auto"/>
              <w:right w:val="single" w:sz="6" w:space="0" w:color="auto"/>
            </w:tcBorders>
          </w:tcPr>
          <w:p w14:paraId="45832EF4"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unit price net of custom duties and import taxes]</w:t>
            </w:r>
          </w:p>
        </w:tc>
        <w:tc>
          <w:tcPr>
            <w:tcW w:w="1269" w:type="dxa"/>
            <w:tcBorders>
              <w:top w:val="single" w:sz="6" w:space="0" w:color="auto"/>
              <w:left w:val="single" w:sz="6" w:space="0" w:color="auto"/>
              <w:right w:val="single" w:sz="6" w:space="0" w:color="auto"/>
            </w:tcBorders>
          </w:tcPr>
          <w:p w14:paraId="54AD1A1C" w14:textId="77777777" w:rsidR="00AC7608" w:rsidRPr="00DE0EF1" w:rsidRDefault="00AC7608" w:rsidP="009B3534">
            <w:pPr>
              <w:tabs>
                <w:tab w:val="left" w:pos="7230"/>
              </w:tabs>
              <w:suppressAutoHyphens/>
              <w:jc w:val="both"/>
              <w:rPr>
                <w:i/>
                <w:iCs/>
                <w:sz w:val="20"/>
                <w:szCs w:val="20"/>
              </w:rPr>
            </w:pPr>
            <w:r w:rsidRPr="00DE0EF1">
              <w:rPr>
                <w:i/>
                <w:iCs/>
                <w:sz w:val="20"/>
                <w:szCs w:val="20"/>
              </w:rPr>
              <w:t>[ insert price per line item net of custom duties and import taxes]</w:t>
            </w:r>
          </w:p>
        </w:tc>
        <w:tc>
          <w:tcPr>
            <w:tcW w:w="2009" w:type="dxa"/>
            <w:gridSpan w:val="2"/>
            <w:tcBorders>
              <w:top w:val="single" w:sz="6" w:space="0" w:color="auto"/>
              <w:left w:val="single" w:sz="6" w:space="0" w:color="auto"/>
              <w:right w:val="single" w:sz="6" w:space="0" w:color="auto"/>
            </w:tcBorders>
          </w:tcPr>
          <w:p w14:paraId="0FCF8B5A" w14:textId="77777777" w:rsidR="00AC7608" w:rsidRPr="00DE0EF1" w:rsidRDefault="00AC7608" w:rsidP="009B3534">
            <w:pPr>
              <w:tabs>
                <w:tab w:val="left" w:pos="7230"/>
              </w:tabs>
              <w:suppressAutoHyphens/>
              <w:jc w:val="both"/>
              <w:rPr>
                <w:i/>
                <w:iCs/>
                <w:sz w:val="20"/>
                <w:szCs w:val="20"/>
              </w:rPr>
            </w:pPr>
            <w:r w:rsidRPr="00DE0EF1">
              <w:rPr>
                <w:i/>
                <w:iCs/>
                <w:sz w:val="20"/>
                <w:szCs w:val="20"/>
              </w:rPr>
              <w:t xml:space="preserve">[insert price per line item for inland transportation and other services required in </w:t>
            </w:r>
            <w:r w:rsidRPr="00DE0EF1">
              <w:rPr>
                <w:sz w:val="20"/>
                <w:szCs w:val="20"/>
              </w:rPr>
              <w:t>Kenya</w:t>
            </w:r>
            <w:r w:rsidRPr="00DE0EF1">
              <w:rPr>
                <w:i/>
                <w:iCs/>
                <w:sz w:val="20"/>
                <w:szCs w:val="20"/>
              </w:rPr>
              <w:t>]</w:t>
            </w:r>
          </w:p>
        </w:tc>
        <w:tc>
          <w:tcPr>
            <w:tcW w:w="1453" w:type="dxa"/>
            <w:gridSpan w:val="2"/>
            <w:tcBorders>
              <w:top w:val="single" w:sz="6" w:space="0" w:color="auto"/>
              <w:left w:val="single" w:sz="6" w:space="0" w:color="auto"/>
              <w:bottom w:val="single" w:sz="6" w:space="0" w:color="auto"/>
              <w:right w:val="single" w:sz="6" w:space="0" w:color="auto"/>
            </w:tcBorders>
          </w:tcPr>
          <w:p w14:paraId="2821B3BE"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sales and other taxes payable per item if Contract is awarded]</w:t>
            </w:r>
          </w:p>
        </w:tc>
        <w:tc>
          <w:tcPr>
            <w:tcW w:w="1275" w:type="dxa"/>
            <w:tcBorders>
              <w:top w:val="single" w:sz="6" w:space="0" w:color="auto"/>
              <w:left w:val="single" w:sz="6" w:space="0" w:color="auto"/>
              <w:bottom w:val="single" w:sz="6" w:space="0" w:color="auto"/>
              <w:right w:val="double" w:sz="6" w:space="0" w:color="auto"/>
            </w:tcBorders>
          </w:tcPr>
          <w:p w14:paraId="2FF954C5"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total price per line item]</w:t>
            </w:r>
          </w:p>
        </w:tc>
      </w:tr>
      <w:tr w:rsidR="00AC7608" w:rsidRPr="00DE0EF1" w14:paraId="4F6F738C" w14:textId="77777777" w:rsidTr="009B3534">
        <w:trPr>
          <w:gridAfter w:val="1"/>
          <w:wAfter w:w="20" w:type="dxa"/>
          <w:cantSplit/>
          <w:trHeight w:val="389"/>
        </w:trPr>
        <w:tc>
          <w:tcPr>
            <w:tcW w:w="800" w:type="dxa"/>
            <w:tcBorders>
              <w:top w:val="single" w:sz="6" w:space="0" w:color="auto"/>
              <w:left w:val="double" w:sz="6" w:space="0" w:color="auto"/>
              <w:bottom w:val="single" w:sz="6" w:space="0" w:color="auto"/>
              <w:right w:val="single" w:sz="6" w:space="0" w:color="auto"/>
            </w:tcBorders>
          </w:tcPr>
          <w:p w14:paraId="2A2323D4" w14:textId="77777777" w:rsidR="00AC7608" w:rsidRPr="00DE0EF1" w:rsidRDefault="00AC7608" w:rsidP="009B3534">
            <w:pPr>
              <w:tabs>
                <w:tab w:val="left" w:pos="7230"/>
              </w:tabs>
              <w:suppressAutoHyphens/>
              <w:jc w:val="both"/>
            </w:pPr>
          </w:p>
        </w:tc>
        <w:tc>
          <w:tcPr>
            <w:tcW w:w="950" w:type="dxa"/>
            <w:tcBorders>
              <w:top w:val="single" w:sz="6" w:space="0" w:color="auto"/>
              <w:left w:val="single" w:sz="6" w:space="0" w:color="auto"/>
              <w:bottom w:val="single" w:sz="6" w:space="0" w:color="auto"/>
              <w:right w:val="single" w:sz="6" w:space="0" w:color="auto"/>
            </w:tcBorders>
          </w:tcPr>
          <w:p w14:paraId="21225721" w14:textId="77777777" w:rsidR="00AC7608" w:rsidRPr="00DE0EF1" w:rsidRDefault="00AC7608" w:rsidP="009B3534">
            <w:pPr>
              <w:tabs>
                <w:tab w:val="left" w:pos="7230"/>
              </w:tabs>
              <w:suppressAutoHyphens/>
              <w:jc w:val="both"/>
            </w:pPr>
          </w:p>
        </w:tc>
        <w:tc>
          <w:tcPr>
            <w:tcW w:w="901" w:type="dxa"/>
            <w:tcBorders>
              <w:top w:val="single" w:sz="6" w:space="0" w:color="auto"/>
              <w:left w:val="single" w:sz="6" w:space="0" w:color="auto"/>
              <w:right w:val="single" w:sz="6" w:space="0" w:color="auto"/>
            </w:tcBorders>
          </w:tcPr>
          <w:p w14:paraId="3D756208" w14:textId="77777777" w:rsidR="00AC7608" w:rsidRPr="00DE0EF1" w:rsidRDefault="00AC7608" w:rsidP="009B3534">
            <w:pPr>
              <w:tabs>
                <w:tab w:val="left" w:pos="7230"/>
              </w:tabs>
              <w:suppressAutoHyphens/>
              <w:jc w:val="both"/>
            </w:pPr>
          </w:p>
        </w:tc>
        <w:tc>
          <w:tcPr>
            <w:tcW w:w="991" w:type="dxa"/>
            <w:gridSpan w:val="2"/>
            <w:tcBorders>
              <w:top w:val="single" w:sz="6" w:space="0" w:color="auto"/>
              <w:left w:val="single" w:sz="6" w:space="0" w:color="auto"/>
              <w:right w:val="single" w:sz="6" w:space="0" w:color="auto"/>
            </w:tcBorders>
          </w:tcPr>
          <w:p w14:paraId="5B3EACF7" w14:textId="77777777" w:rsidR="00AC7608" w:rsidRPr="00DE0EF1" w:rsidRDefault="00AC7608" w:rsidP="009B3534">
            <w:pPr>
              <w:tabs>
                <w:tab w:val="left" w:pos="7230"/>
              </w:tabs>
              <w:suppressAutoHyphens/>
              <w:jc w:val="both"/>
            </w:pPr>
          </w:p>
        </w:tc>
        <w:tc>
          <w:tcPr>
            <w:tcW w:w="1348" w:type="dxa"/>
            <w:tcBorders>
              <w:top w:val="single" w:sz="6" w:space="0" w:color="auto"/>
              <w:left w:val="single" w:sz="6" w:space="0" w:color="auto"/>
              <w:bottom w:val="single" w:sz="6" w:space="0" w:color="auto"/>
              <w:right w:val="single" w:sz="6" w:space="0" w:color="auto"/>
            </w:tcBorders>
          </w:tcPr>
          <w:p w14:paraId="0E7E5454" w14:textId="77777777" w:rsidR="00AC7608" w:rsidRPr="00DE0EF1" w:rsidRDefault="00AC7608" w:rsidP="009B3534">
            <w:pPr>
              <w:tabs>
                <w:tab w:val="left" w:pos="7230"/>
              </w:tabs>
              <w:suppressAutoHyphens/>
              <w:jc w:val="both"/>
            </w:pPr>
          </w:p>
        </w:tc>
        <w:tc>
          <w:tcPr>
            <w:tcW w:w="1174" w:type="dxa"/>
            <w:tcBorders>
              <w:top w:val="single" w:sz="6" w:space="0" w:color="auto"/>
              <w:left w:val="single" w:sz="6" w:space="0" w:color="auto"/>
              <w:right w:val="single" w:sz="6" w:space="0" w:color="auto"/>
            </w:tcBorders>
          </w:tcPr>
          <w:p w14:paraId="1F75D0C4" w14:textId="77777777" w:rsidR="00AC7608" w:rsidRPr="00DE0EF1" w:rsidRDefault="00AC7608" w:rsidP="009B3534">
            <w:pPr>
              <w:tabs>
                <w:tab w:val="left" w:pos="7230"/>
              </w:tabs>
              <w:suppressAutoHyphens/>
              <w:jc w:val="both"/>
            </w:pPr>
          </w:p>
        </w:tc>
        <w:tc>
          <w:tcPr>
            <w:tcW w:w="1351" w:type="dxa"/>
            <w:tcBorders>
              <w:top w:val="single" w:sz="6" w:space="0" w:color="auto"/>
              <w:left w:val="single" w:sz="6" w:space="0" w:color="auto"/>
              <w:right w:val="single" w:sz="6" w:space="0" w:color="auto"/>
            </w:tcBorders>
          </w:tcPr>
          <w:p w14:paraId="05D6B62A" w14:textId="77777777" w:rsidR="00AC7608" w:rsidRPr="00DE0EF1" w:rsidRDefault="00AC7608" w:rsidP="009B3534">
            <w:pPr>
              <w:tabs>
                <w:tab w:val="left" w:pos="7230"/>
              </w:tabs>
              <w:suppressAutoHyphens/>
              <w:jc w:val="both"/>
            </w:pPr>
          </w:p>
        </w:tc>
        <w:tc>
          <w:tcPr>
            <w:tcW w:w="1294" w:type="dxa"/>
            <w:tcBorders>
              <w:top w:val="single" w:sz="6" w:space="0" w:color="auto"/>
              <w:left w:val="single" w:sz="6" w:space="0" w:color="auto"/>
              <w:right w:val="single" w:sz="6" w:space="0" w:color="auto"/>
            </w:tcBorders>
          </w:tcPr>
          <w:p w14:paraId="19171D43" w14:textId="77777777" w:rsidR="00AC7608" w:rsidRPr="00DE0EF1" w:rsidRDefault="00AC7608" w:rsidP="009B3534">
            <w:pPr>
              <w:tabs>
                <w:tab w:val="left" w:pos="7230"/>
              </w:tabs>
              <w:suppressAutoHyphens/>
              <w:jc w:val="both"/>
            </w:pPr>
          </w:p>
        </w:tc>
        <w:tc>
          <w:tcPr>
            <w:tcW w:w="1269" w:type="dxa"/>
            <w:tcBorders>
              <w:top w:val="single" w:sz="6" w:space="0" w:color="auto"/>
              <w:left w:val="single" w:sz="6" w:space="0" w:color="auto"/>
              <w:right w:val="single" w:sz="6" w:space="0" w:color="auto"/>
            </w:tcBorders>
          </w:tcPr>
          <w:p w14:paraId="26CA4911" w14:textId="77777777" w:rsidR="00AC7608" w:rsidRPr="00DE0EF1" w:rsidRDefault="00AC7608" w:rsidP="009B3534">
            <w:pPr>
              <w:tabs>
                <w:tab w:val="left" w:pos="7230"/>
              </w:tabs>
              <w:suppressAutoHyphens/>
              <w:jc w:val="both"/>
            </w:pPr>
          </w:p>
        </w:tc>
        <w:tc>
          <w:tcPr>
            <w:tcW w:w="2009" w:type="dxa"/>
            <w:gridSpan w:val="2"/>
            <w:tcBorders>
              <w:top w:val="single" w:sz="6" w:space="0" w:color="auto"/>
              <w:left w:val="single" w:sz="6" w:space="0" w:color="auto"/>
              <w:right w:val="single" w:sz="6" w:space="0" w:color="auto"/>
            </w:tcBorders>
          </w:tcPr>
          <w:p w14:paraId="3961CDB8" w14:textId="77777777" w:rsidR="00AC7608" w:rsidRPr="00DE0EF1" w:rsidRDefault="00AC7608" w:rsidP="009B3534">
            <w:pPr>
              <w:tabs>
                <w:tab w:val="left" w:pos="7230"/>
              </w:tabs>
              <w:suppressAutoHyphens/>
              <w:jc w:val="both"/>
            </w:pPr>
          </w:p>
        </w:tc>
        <w:tc>
          <w:tcPr>
            <w:tcW w:w="1453" w:type="dxa"/>
            <w:gridSpan w:val="2"/>
            <w:tcBorders>
              <w:top w:val="single" w:sz="6" w:space="0" w:color="auto"/>
              <w:left w:val="single" w:sz="6" w:space="0" w:color="auto"/>
              <w:bottom w:val="single" w:sz="6" w:space="0" w:color="auto"/>
              <w:right w:val="single" w:sz="6" w:space="0" w:color="auto"/>
            </w:tcBorders>
          </w:tcPr>
          <w:p w14:paraId="781DDCB0" w14:textId="77777777" w:rsidR="00AC7608" w:rsidRPr="00DE0EF1" w:rsidRDefault="00AC7608" w:rsidP="009B3534">
            <w:pPr>
              <w:tabs>
                <w:tab w:val="left" w:pos="7230"/>
              </w:tabs>
              <w:suppressAutoHyphens/>
              <w:jc w:val="both"/>
            </w:pPr>
          </w:p>
        </w:tc>
        <w:tc>
          <w:tcPr>
            <w:tcW w:w="1275" w:type="dxa"/>
            <w:tcBorders>
              <w:top w:val="single" w:sz="6" w:space="0" w:color="auto"/>
              <w:left w:val="single" w:sz="6" w:space="0" w:color="auto"/>
              <w:bottom w:val="single" w:sz="6" w:space="0" w:color="auto"/>
              <w:right w:val="double" w:sz="6" w:space="0" w:color="auto"/>
            </w:tcBorders>
          </w:tcPr>
          <w:p w14:paraId="2CA84BC4" w14:textId="77777777" w:rsidR="00AC7608" w:rsidRPr="00DE0EF1" w:rsidRDefault="00AC7608" w:rsidP="009B3534">
            <w:pPr>
              <w:tabs>
                <w:tab w:val="left" w:pos="7230"/>
              </w:tabs>
              <w:suppressAutoHyphens/>
              <w:jc w:val="both"/>
            </w:pPr>
          </w:p>
        </w:tc>
      </w:tr>
      <w:tr w:rsidR="00AC7608" w:rsidRPr="00DE0EF1" w14:paraId="7A65578C" w14:textId="77777777" w:rsidTr="009B3534">
        <w:trPr>
          <w:gridAfter w:val="1"/>
          <w:wAfter w:w="20" w:type="dxa"/>
          <w:cantSplit/>
          <w:trHeight w:val="389"/>
        </w:trPr>
        <w:tc>
          <w:tcPr>
            <w:tcW w:w="800" w:type="dxa"/>
            <w:tcBorders>
              <w:top w:val="single" w:sz="6" w:space="0" w:color="auto"/>
              <w:left w:val="double" w:sz="6" w:space="0" w:color="auto"/>
              <w:bottom w:val="nil"/>
              <w:right w:val="single" w:sz="6" w:space="0" w:color="auto"/>
            </w:tcBorders>
          </w:tcPr>
          <w:p w14:paraId="01B0976E" w14:textId="77777777" w:rsidR="00AC7608" w:rsidRPr="00DE0EF1" w:rsidRDefault="00AC7608" w:rsidP="009B3534">
            <w:pPr>
              <w:tabs>
                <w:tab w:val="left" w:pos="7230"/>
              </w:tabs>
              <w:suppressAutoHyphens/>
              <w:jc w:val="both"/>
            </w:pPr>
          </w:p>
        </w:tc>
        <w:tc>
          <w:tcPr>
            <w:tcW w:w="950" w:type="dxa"/>
            <w:tcBorders>
              <w:top w:val="single" w:sz="6" w:space="0" w:color="auto"/>
              <w:left w:val="single" w:sz="6" w:space="0" w:color="auto"/>
              <w:bottom w:val="nil"/>
              <w:right w:val="single" w:sz="6" w:space="0" w:color="auto"/>
            </w:tcBorders>
          </w:tcPr>
          <w:p w14:paraId="6EAE1B11" w14:textId="77777777" w:rsidR="00AC7608" w:rsidRPr="00DE0EF1" w:rsidRDefault="00AC7608" w:rsidP="009B3534">
            <w:pPr>
              <w:tabs>
                <w:tab w:val="left" w:pos="7230"/>
              </w:tabs>
              <w:suppressAutoHyphens/>
              <w:jc w:val="both"/>
            </w:pPr>
          </w:p>
        </w:tc>
        <w:tc>
          <w:tcPr>
            <w:tcW w:w="901" w:type="dxa"/>
            <w:tcBorders>
              <w:left w:val="single" w:sz="6" w:space="0" w:color="auto"/>
              <w:bottom w:val="nil"/>
              <w:right w:val="single" w:sz="6" w:space="0" w:color="auto"/>
            </w:tcBorders>
          </w:tcPr>
          <w:p w14:paraId="28515FA7" w14:textId="77777777" w:rsidR="00AC7608" w:rsidRPr="00DE0EF1" w:rsidRDefault="00AC7608" w:rsidP="009B3534">
            <w:pPr>
              <w:tabs>
                <w:tab w:val="left" w:pos="7230"/>
              </w:tabs>
              <w:suppressAutoHyphens/>
              <w:jc w:val="both"/>
            </w:pPr>
          </w:p>
        </w:tc>
        <w:tc>
          <w:tcPr>
            <w:tcW w:w="991" w:type="dxa"/>
            <w:gridSpan w:val="2"/>
            <w:tcBorders>
              <w:left w:val="single" w:sz="6" w:space="0" w:color="auto"/>
              <w:bottom w:val="nil"/>
              <w:right w:val="single" w:sz="6" w:space="0" w:color="auto"/>
            </w:tcBorders>
          </w:tcPr>
          <w:p w14:paraId="54CF599E" w14:textId="77777777" w:rsidR="00AC7608" w:rsidRPr="00DE0EF1" w:rsidRDefault="00AC7608" w:rsidP="009B3534">
            <w:pPr>
              <w:tabs>
                <w:tab w:val="left" w:pos="7230"/>
              </w:tabs>
              <w:suppressAutoHyphens/>
              <w:jc w:val="both"/>
            </w:pPr>
          </w:p>
        </w:tc>
        <w:tc>
          <w:tcPr>
            <w:tcW w:w="1348" w:type="dxa"/>
            <w:tcBorders>
              <w:top w:val="single" w:sz="6" w:space="0" w:color="auto"/>
              <w:left w:val="single" w:sz="6" w:space="0" w:color="auto"/>
              <w:bottom w:val="nil"/>
              <w:right w:val="single" w:sz="6" w:space="0" w:color="auto"/>
            </w:tcBorders>
          </w:tcPr>
          <w:p w14:paraId="31ADD4F8" w14:textId="77777777" w:rsidR="00AC7608" w:rsidRPr="00DE0EF1" w:rsidRDefault="00AC7608" w:rsidP="009B3534">
            <w:pPr>
              <w:tabs>
                <w:tab w:val="left" w:pos="7230"/>
              </w:tabs>
              <w:suppressAutoHyphens/>
              <w:jc w:val="both"/>
            </w:pPr>
          </w:p>
        </w:tc>
        <w:tc>
          <w:tcPr>
            <w:tcW w:w="1174" w:type="dxa"/>
            <w:tcBorders>
              <w:left w:val="single" w:sz="6" w:space="0" w:color="auto"/>
              <w:bottom w:val="nil"/>
              <w:right w:val="single" w:sz="6" w:space="0" w:color="auto"/>
            </w:tcBorders>
          </w:tcPr>
          <w:p w14:paraId="74D00E60" w14:textId="77777777" w:rsidR="00AC7608" w:rsidRPr="00DE0EF1" w:rsidRDefault="00AC7608" w:rsidP="009B3534">
            <w:pPr>
              <w:tabs>
                <w:tab w:val="left" w:pos="7230"/>
              </w:tabs>
              <w:suppressAutoHyphens/>
              <w:jc w:val="both"/>
            </w:pPr>
          </w:p>
        </w:tc>
        <w:tc>
          <w:tcPr>
            <w:tcW w:w="1351" w:type="dxa"/>
            <w:tcBorders>
              <w:left w:val="single" w:sz="6" w:space="0" w:color="auto"/>
              <w:bottom w:val="nil"/>
              <w:right w:val="single" w:sz="6" w:space="0" w:color="auto"/>
            </w:tcBorders>
          </w:tcPr>
          <w:p w14:paraId="6CC4625F" w14:textId="77777777" w:rsidR="00AC7608" w:rsidRPr="00DE0EF1" w:rsidRDefault="00AC7608" w:rsidP="009B3534">
            <w:pPr>
              <w:tabs>
                <w:tab w:val="left" w:pos="7230"/>
              </w:tabs>
              <w:suppressAutoHyphens/>
              <w:jc w:val="both"/>
            </w:pPr>
          </w:p>
        </w:tc>
        <w:tc>
          <w:tcPr>
            <w:tcW w:w="1294" w:type="dxa"/>
            <w:tcBorders>
              <w:left w:val="single" w:sz="6" w:space="0" w:color="auto"/>
              <w:bottom w:val="nil"/>
              <w:right w:val="single" w:sz="6" w:space="0" w:color="auto"/>
            </w:tcBorders>
          </w:tcPr>
          <w:p w14:paraId="44FECD20" w14:textId="77777777" w:rsidR="00AC7608" w:rsidRPr="00DE0EF1" w:rsidRDefault="00AC7608" w:rsidP="009B3534">
            <w:pPr>
              <w:tabs>
                <w:tab w:val="left" w:pos="7230"/>
              </w:tabs>
              <w:suppressAutoHyphens/>
              <w:jc w:val="both"/>
            </w:pPr>
          </w:p>
        </w:tc>
        <w:tc>
          <w:tcPr>
            <w:tcW w:w="1269" w:type="dxa"/>
            <w:tcBorders>
              <w:left w:val="single" w:sz="6" w:space="0" w:color="auto"/>
              <w:bottom w:val="nil"/>
              <w:right w:val="single" w:sz="6" w:space="0" w:color="auto"/>
            </w:tcBorders>
          </w:tcPr>
          <w:p w14:paraId="7E100CC7" w14:textId="77777777" w:rsidR="00AC7608" w:rsidRPr="00DE0EF1" w:rsidRDefault="00AC7608" w:rsidP="009B3534">
            <w:pPr>
              <w:tabs>
                <w:tab w:val="left" w:pos="7230"/>
              </w:tabs>
              <w:suppressAutoHyphens/>
              <w:jc w:val="both"/>
            </w:pPr>
          </w:p>
        </w:tc>
        <w:tc>
          <w:tcPr>
            <w:tcW w:w="2009" w:type="dxa"/>
            <w:gridSpan w:val="2"/>
            <w:tcBorders>
              <w:left w:val="single" w:sz="6" w:space="0" w:color="auto"/>
              <w:bottom w:val="nil"/>
              <w:right w:val="single" w:sz="6" w:space="0" w:color="auto"/>
            </w:tcBorders>
          </w:tcPr>
          <w:p w14:paraId="48C72B6C" w14:textId="77777777" w:rsidR="00AC7608" w:rsidRPr="00DE0EF1" w:rsidRDefault="00AC7608" w:rsidP="009B3534">
            <w:pPr>
              <w:tabs>
                <w:tab w:val="left" w:pos="7230"/>
              </w:tabs>
              <w:suppressAutoHyphens/>
              <w:jc w:val="both"/>
            </w:pPr>
          </w:p>
        </w:tc>
        <w:tc>
          <w:tcPr>
            <w:tcW w:w="1453" w:type="dxa"/>
            <w:gridSpan w:val="2"/>
            <w:tcBorders>
              <w:top w:val="single" w:sz="6" w:space="0" w:color="auto"/>
              <w:left w:val="single" w:sz="6" w:space="0" w:color="auto"/>
              <w:bottom w:val="nil"/>
              <w:right w:val="single" w:sz="6" w:space="0" w:color="auto"/>
            </w:tcBorders>
          </w:tcPr>
          <w:p w14:paraId="1BD9B543" w14:textId="77777777" w:rsidR="00AC7608" w:rsidRPr="00DE0EF1" w:rsidRDefault="00AC7608" w:rsidP="009B3534">
            <w:pPr>
              <w:tabs>
                <w:tab w:val="left" w:pos="7230"/>
              </w:tabs>
              <w:suppressAutoHyphens/>
              <w:jc w:val="both"/>
            </w:pPr>
          </w:p>
        </w:tc>
        <w:tc>
          <w:tcPr>
            <w:tcW w:w="1275" w:type="dxa"/>
            <w:tcBorders>
              <w:top w:val="single" w:sz="6" w:space="0" w:color="auto"/>
              <w:left w:val="single" w:sz="6" w:space="0" w:color="auto"/>
              <w:bottom w:val="nil"/>
              <w:right w:val="double" w:sz="6" w:space="0" w:color="auto"/>
            </w:tcBorders>
          </w:tcPr>
          <w:p w14:paraId="0A0B9BD1" w14:textId="77777777" w:rsidR="00AC7608" w:rsidRPr="00DE0EF1" w:rsidRDefault="00AC7608" w:rsidP="009B3534">
            <w:pPr>
              <w:tabs>
                <w:tab w:val="left" w:pos="7230"/>
              </w:tabs>
              <w:suppressAutoHyphens/>
              <w:jc w:val="both"/>
            </w:pPr>
          </w:p>
        </w:tc>
      </w:tr>
      <w:tr w:rsidR="00AC7608" w:rsidRPr="00DE0EF1" w14:paraId="50C6FD49" w14:textId="77777777" w:rsidTr="009B3534">
        <w:trPr>
          <w:gridAfter w:val="1"/>
          <w:wAfter w:w="20" w:type="dxa"/>
          <w:cantSplit/>
          <w:trHeight w:val="332"/>
        </w:trPr>
        <w:tc>
          <w:tcPr>
            <w:tcW w:w="12104" w:type="dxa"/>
            <w:gridSpan w:val="13"/>
            <w:tcBorders>
              <w:top w:val="double" w:sz="6" w:space="0" w:color="auto"/>
              <w:left w:val="nil"/>
              <w:bottom w:val="nil"/>
              <w:right w:val="double" w:sz="6" w:space="0" w:color="auto"/>
            </w:tcBorders>
          </w:tcPr>
          <w:p w14:paraId="1CDC7FA9" w14:textId="77777777" w:rsidR="00AC7608" w:rsidRPr="00DE0EF1" w:rsidRDefault="00AC7608" w:rsidP="009B3534">
            <w:pPr>
              <w:tabs>
                <w:tab w:val="left" w:pos="7230"/>
              </w:tabs>
              <w:suppressAutoHyphens/>
              <w:jc w:val="both"/>
            </w:pPr>
          </w:p>
        </w:tc>
        <w:tc>
          <w:tcPr>
            <w:tcW w:w="1436" w:type="dxa"/>
            <w:tcBorders>
              <w:top w:val="double" w:sz="6" w:space="0" w:color="auto"/>
              <w:left w:val="double" w:sz="6" w:space="0" w:color="auto"/>
              <w:bottom w:val="double" w:sz="6" w:space="0" w:color="auto"/>
              <w:right w:val="double" w:sz="6" w:space="0" w:color="auto"/>
            </w:tcBorders>
          </w:tcPr>
          <w:p w14:paraId="521A3C27" w14:textId="77777777" w:rsidR="00AC7608" w:rsidRPr="00F854BA" w:rsidRDefault="00AC7608" w:rsidP="009B3534">
            <w:pPr>
              <w:pStyle w:val="CommentText"/>
              <w:tabs>
                <w:tab w:val="left" w:pos="7230"/>
              </w:tabs>
              <w:suppressAutoHyphens/>
              <w:jc w:val="both"/>
              <w:rPr>
                <w:sz w:val="24"/>
                <w:lang w:val="en-US"/>
              </w:rPr>
            </w:pPr>
            <w:r w:rsidRPr="00F854BA">
              <w:rPr>
                <w:sz w:val="24"/>
                <w:lang w:val="en-US"/>
              </w:rPr>
              <w:t>Total Tender Price</w:t>
            </w:r>
          </w:p>
        </w:tc>
        <w:tc>
          <w:tcPr>
            <w:tcW w:w="1275" w:type="dxa"/>
            <w:tcBorders>
              <w:top w:val="double" w:sz="6" w:space="0" w:color="auto"/>
              <w:left w:val="double" w:sz="6" w:space="0" w:color="auto"/>
              <w:bottom w:val="double" w:sz="6" w:space="0" w:color="auto"/>
              <w:right w:val="double" w:sz="6" w:space="0" w:color="auto"/>
            </w:tcBorders>
          </w:tcPr>
          <w:p w14:paraId="53828221" w14:textId="77777777" w:rsidR="00AC7608" w:rsidRPr="00DE0EF1" w:rsidRDefault="00AC7608" w:rsidP="009B3534">
            <w:pPr>
              <w:tabs>
                <w:tab w:val="left" w:pos="7230"/>
              </w:tabs>
              <w:suppressAutoHyphens/>
              <w:jc w:val="both"/>
            </w:pPr>
          </w:p>
        </w:tc>
      </w:tr>
    </w:tbl>
    <w:p w14:paraId="7CEFB66D" w14:textId="77777777" w:rsidR="00AC7608" w:rsidRPr="00DE0EF1" w:rsidRDefault="00AC7608" w:rsidP="00AC7608">
      <w:pPr>
        <w:pStyle w:val="BodyTextIndent3"/>
        <w:tabs>
          <w:tab w:val="left" w:pos="7230"/>
        </w:tabs>
        <w:ind w:left="0"/>
        <w:jc w:val="both"/>
        <w:rPr>
          <w:sz w:val="22"/>
          <w:szCs w:val="22"/>
        </w:rPr>
      </w:pPr>
      <w:r w:rsidRPr="00DE0EF1">
        <w:rPr>
          <w:sz w:val="22"/>
          <w:szCs w:val="22"/>
        </w:rPr>
        <w:t>Name of tenderer [</w:t>
      </w:r>
      <w:r w:rsidRPr="00DE0EF1">
        <w:rPr>
          <w:i/>
          <w:iCs/>
          <w:sz w:val="22"/>
          <w:szCs w:val="22"/>
        </w:rPr>
        <w:t>insert complete name of tenderer</w:t>
      </w:r>
      <w:r w:rsidRPr="00DE0EF1">
        <w:rPr>
          <w:sz w:val="22"/>
          <w:szCs w:val="22"/>
        </w:rPr>
        <w:t>] Signature of tenderer [</w:t>
      </w:r>
      <w:r w:rsidRPr="00DE0EF1">
        <w:rPr>
          <w:i/>
          <w:iCs/>
          <w:sz w:val="22"/>
          <w:szCs w:val="22"/>
        </w:rPr>
        <w:t>signature of person signing the Tender</w:t>
      </w:r>
      <w:r w:rsidRPr="00DE0EF1">
        <w:rPr>
          <w:sz w:val="22"/>
          <w:szCs w:val="22"/>
        </w:rPr>
        <w:t>] Date [</w:t>
      </w:r>
      <w:r w:rsidRPr="00DE0EF1">
        <w:rPr>
          <w:i/>
          <w:iCs/>
          <w:sz w:val="22"/>
          <w:szCs w:val="22"/>
        </w:rPr>
        <w:t>insert date</w:t>
      </w:r>
      <w:r w:rsidRPr="00DE0EF1">
        <w:rPr>
          <w:sz w:val="22"/>
          <w:szCs w:val="22"/>
        </w:rPr>
        <w:t>]</w:t>
      </w:r>
    </w:p>
    <w:p w14:paraId="13367CCB" w14:textId="77777777" w:rsidR="00AC7608" w:rsidRPr="00DE0EF1" w:rsidRDefault="00AC7608" w:rsidP="00AC7608">
      <w:pPr>
        <w:pStyle w:val="BodyTextIndent3"/>
        <w:tabs>
          <w:tab w:val="left" w:pos="7230"/>
        </w:tabs>
        <w:ind w:left="0"/>
        <w:jc w:val="both"/>
        <w:rPr>
          <w:sz w:val="22"/>
          <w:szCs w:val="22"/>
        </w:rPr>
      </w:pPr>
    </w:p>
    <w:p w14:paraId="2C5E41B4" w14:textId="77777777" w:rsidR="00AC7608" w:rsidRPr="00DE0EF1" w:rsidRDefault="00AC7608" w:rsidP="00AC7608">
      <w:pPr>
        <w:pStyle w:val="BodyTextIndent3"/>
        <w:tabs>
          <w:tab w:val="left" w:pos="7230"/>
        </w:tabs>
        <w:ind w:left="0"/>
        <w:jc w:val="both"/>
        <w:rPr>
          <w:sz w:val="20"/>
          <w:szCs w:val="20"/>
        </w:rPr>
      </w:pPr>
      <w:r w:rsidRPr="00DE0EF1">
        <w:rPr>
          <w:sz w:val="20"/>
          <w:szCs w:val="20"/>
        </w:rPr>
        <w:t>*</w:t>
      </w:r>
      <w:r w:rsidRPr="00DE0EF1">
        <w:rPr>
          <w:i/>
          <w:iCs/>
          <w:sz w:val="20"/>
          <w:szCs w:val="20"/>
        </w:rPr>
        <w:t xml:space="preserve"> [For previously imported Goods, the quoted price shall be distinguishable from the original import value of these Goods declared to customs and shall include any rebate or mark-up of the local agent or representative and all local costs except import duties and taxes, which have been and/or have to be paid by the Procuring Entity. For clarity, the tenderers are asked to quote the price including import duties, and additionally to provide the import duties and the price net of import duties which is the difference of those values.]</w:t>
      </w:r>
      <w:r w:rsidRPr="00DE0EF1">
        <w:rPr>
          <w:sz w:val="20"/>
          <w:szCs w:val="20"/>
        </w:rPr>
        <w:br w:type="page"/>
      </w:r>
    </w:p>
    <w:p w14:paraId="370B5495" w14:textId="77777777" w:rsidR="00AC7608" w:rsidRPr="00DE0EF1" w:rsidRDefault="00AC7608" w:rsidP="00AC7608">
      <w:pPr>
        <w:pStyle w:val="SectionVHeader"/>
        <w:tabs>
          <w:tab w:val="left" w:pos="7230"/>
        </w:tabs>
        <w:spacing w:before="0" w:after="0"/>
        <w:jc w:val="both"/>
        <w:rPr>
          <w:sz w:val="24"/>
          <w:u w:val="single"/>
          <w:lang w:val="en-US"/>
        </w:rPr>
      </w:pPr>
      <w:bookmarkStart w:id="82" w:name="_Toc347230624"/>
      <w:bookmarkStart w:id="83" w:name="_Toc454620980"/>
      <w:r w:rsidRPr="00DE0EF1">
        <w:rPr>
          <w:sz w:val="24"/>
          <w:u w:val="single"/>
          <w:lang w:val="en-US"/>
        </w:rPr>
        <w:lastRenderedPageBreak/>
        <w:t>Price Schedule: Goods Manufactured in Kenya</w:t>
      </w:r>
      <w:bookmarkEnd w:id="82"/>
      <w:bookmarkEnd w:id="83"/>
    </w:p>
    <w:p w14:paraId="48B8A8D4" w14:textId="77777777" w:rsidR="00AC7608" w:rsidRPr="00DE0EF1" w:rsidRDefault="00AC7608" w:rsidP="00AC7608">
      <w:pPr>
        <w:pStyle w:val="SectionVHeader"/>
        <w:tabs>
          <w:tab w:val="left" w:pos="7230"/>
        </w:tabs>
        <w:spacing w:before="0" w:after="0"/>
        <w:jc w:val="both"/>
        <w:rPr>
          <w:sz w:val="24"/>
          <w:lang w:val="en-US"/>
        </w:rPr>
      </w:pPr>
    </w:p>
    <w:tbl>
      <w:tblPr>
        <w:tblW w:w="14130" w:type="dxa"/>
        <w:tblInd w:w="5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90"/>
        <w:gridCol w:w="1080"/>
        <w:gridCol w:w="810"/>
        <w:gridCol w:w="1080"/>
        <w:gridCol w:w="1170"/>
        <w:gridCol w:w="1890"/>
        <w:gridCol w:w="2160"/>
        <w:gridCol w:w="2070"/>
        <w:gridCol w:w="1260"/>
      </w:tblGrid>
      <w:tr w:rsidR="00AC7608" w:rsidRPr="00DE0EF1" w14:paraId="1129F3BB" w14:textId="77777777" w:rsidTr="009B3534">
        <w:trPr>
          <w:cantSplit/>
          <w:trHeight w:val="1251"/>
        </w:trPr>
        <w:tc>
          <w:tcPr>
            <w:tcW w:w="4500" w:type="dxa"/>
            <w:gridSpan w:val="4"/>
            <w:tcBorders>
              <w:top w:val="double" w:sz="6" w:space="0" w:color="auto"/>
              <w:bottom w:val="nil"/>
              <w:right w:val="nil"/>
            </w:tcBorders>
          </w:tcPr>
          <w:p w14:paraId="6F31988A" w14:textId="77777777" w:rsidR="00AC7608" w:rsidRPr="00DE0EF1" w:rsidRDefault="00AC7608" w:rsidP="009B3534">
            <w:pPr>
              <w:tabs>
                <w:tab w:val="left" w:pos="7230"/>
              </w:tabs>
              <w:suppressAutoHyphens/>
              <w:jc w:val="both"/>
              <w:rPr>
                <w:sz w:val="20"/>
                <w:szCs w:val="20"/>
              </w:rPr>
            </w:pPr>
            <w:r w:rsidRPr="00DE0EF1">
              <w:rPr>
                <w:sz w:val="20"/>
                <w:szCs w:val="20"/>
              </w:rPr>
              <w:t>Kenya</w:t>
            </w:r>
          </w:p>
          <w:p w14:paraId="5CB5E9EE" w14:textId="77777777" w:rsidR="00AC7608" w:rsidRPr="00DE0EF1" w:rsidRDefault="00AC7608" w:rsidP="009B3534">
            <w:pPr>
              <w:tabs>
                <w:tab w:val="left" w:pos="7230"/>
              </w:tabs>
              <w:suppressAutoHyphens/>
              <w:jc w:val="both"/>
              <w:rPr>
                <w:sz w:val="20"/>
                <w:szCs w:val="20"/>
              </w:rPr>
            </w:pPr>
            <w:r w:rsidRPr="00DE0EF1">
              <w:rPr>
                <w:sz w:val="20"/>
                <w:szCs w:val="20"/>
              </w:rPr>
              <w:t>______________________</w:t>
            </w:r>
          </w:p>
          <w:p w14:paraId="49DC3CC8" w14:textId="77777777" w:rsidR="00AC7608" w:rsidRPr="00DE0EF1" w:rsidRDefault="00AC7608" w:rsidP="009B3534">
            <w:pPr>
              <w:tabs>
                <w:tab w:val="left" w:pos="7230"/>
              </w:tabs>
              <w:suppressAutoHyphens/>
              <w:jc w:val="both"/>
              <w:rPr>
                <w:sz w:val="20"/>
                <w:szCs w:val="20"/>
              </w:rPr>
            </w:pPr>
          </w:p>
        </w:tc>
        <w:tc>
          <w:tcPr>
            <w:tcW w:w="6300" w:type="dxa"/>
            <w:gridSpan w:val="4"/>
            <w:tcBorders>
              <w:top w:val="double" w:sz="6" w:space="0" w:color="auto"/>
              <w:left w:val="nil"/>
              <w:bottom w:val="nil"/>
              <w:right w:val="nil"/>
            </w:tcBorders>
          </w:tcPr>
          <w:p w14:paraId="21149F06" w14:textId="77777777" w:rsidR="00AC7608" w:rsidRPr="00DE0EF1" w:rsidRDefault="00AC7608" w:rsidP="009B3534">
            <w:pPr>
              <w:tabs>
                <w:tab w:val="left" w:pos="7230"/>
              </w:tabs>
              <w:suppressAutoHyphens/>
              <w:jc w:val="both"/>
              <w:rPr>
                <w:sz w:val="20"/>
                <w:szCs w:val="20"/>
              </w:rPr>
            </w:pPr>
            <w:r w:rsidRPr="00DE0EF1">
              <w:rPr>
                <w:sz w:val="20"/>
                <w:szCs w:val="20"/>
              </w:rPr>
              <w:t>(Group A and B Tenders)</w:t>
            </w:r>
          </w:p>
          <w:p w14:paraId="2F255EE8" w14:textId="77777777" w:rsidR="00AC7608" w:rsidRPr="00DE0EF1" w:rsidRDefault="00AC7608" w:rsidP="009B3534">
            <w:pPr>
              <w:tabs>
                <w:tab w:val="left" w:pos="7230"/>
              </w:tabs>
              <w:suppressAutoHyphens/>
              <w:jc w:val="both"/>
              <w:rPr>
                <w:sz w:val="20"/>
                <w:szCs w:val="20"/>
              </w:rPr>
            </w:pPr>
            <w:r w:rsidRPr="00DE0EF1">
              <w:rPr>
                <w:sz w:val="20"/>
                <w:szCs w:val="20"/>
              </w:rPr>
              <w:t>Currencies in accordance with ITT 15</w:t>
            </w:r>
          </w:p>
        </w:tc>
        <w:tc>
          <w:tcPr>
            <w:tcW w:w="3330" w:type="dxa"/>
            <w:gridSpan w:val="2"/>
            <w:tcBorders>
              <w:top w:val="double" w:sz="6" w:space="0" w:color="auto"/>
              <w:left w:val="nil"/>
              <w:bottom w:val="nil"/>
            </w:tcBorders>
          </w:tcPr>
          <w:p w14:paraId="47B6A6D3" w14:textId="77777777" w:rsidR="00AC7608" w:rsidRPr="00DE0EF1" w:rsidRDefault="00AC7608" w:rsidP="009B3534">
            <w:pPr>
              <w:tabs>
                <w:tab w:val="left" w:pos="7230"/>
              </w:tabs>
              <w:jc w:val="both"/>
              <w:rPr>
                <w:sz w:val="20"/>
                <w:szCs w:val="20"/>
              </w:rPr>
            </w:pPr>
            <w:r w:rsidRPr="00DE0EF1">
              <w:rPr>
                <w:sz w:val="20"/>
                <w:szCs w:val="20"/>
              </w:rPr>
              <w:t>Date: _________________________</w:t>
            </w:r>
          </w:p>
          <w:p w14:paraId="452ABD80" w14:textId="77777777" w:rsidR="00AC7608" w:rsidRPr="00DE0EF1" w:rsidRDefault="00AC7608" w:rsidP="009B3534">
            <w:pPr>
              <w:tabs>
                <w:tab w:val="left" w:pos="7230"/>
              </w:tabs>
              <w:suppressAutoHyphens/>
              <w:jc w:val="both"/>
              <w:rPr>
                <w:sz w:val="20"/>
                <w:szCs w:val="20"/>
              </w:rPr>
            </w:pPr>
            <w:r w:rsidRPr="00DE0EF1">
              <w:rPr>
                <w:sz w:val="20"/>
                <w:szCs w:val="20"/>
              </w:rPr>
              <w:t>ITT No: _____________________</w:t>
            </w:r>
          </w:p>
          <w:p w14:paraId="13B4B0F8" w14:textId="77777777" w:rsidR="00AC7608" w:rsidRPr="00DE0EF1" w:rsidRDefault="00AC7608" w:rsidP="009B3534">
            <w:pPr>
              <w:tabs>
                <w:tab w:val="left" w:pos="7230"/>
              </w:tabs>
              <w:suppressAutoHyphens/>
              <w:jc w:val="both"/>
              <w:rPr>
                <w:sz w:val="20"/>
                <w:szCs w:val="20"/>
              </w:rPr>
            </w:pPr>
            <w:r w:rsidRPr="00DE0EF1">
              <w:rPr>
                <w:sz w:val="20"/>
                <w:szCs w:val="20"/>
              </w:rPr>
              <w:t>Alternative No: ________________</w:t>
            </w:r>
          </w:p>
          <w:p w14:paraId="15F5C8ED" w14:textId="77777777" w:rsidR="00AC7608" w:rsidRPr="00DE0EF1" w:rsidRDefault="00AC7608" w:rsidP="009B3534">
            <w:pPr>
              <w:tabs>
                <w:tab w:val="left" w:pos="7230"/>
              </w:tabs>
              <w:suppressAutoHyphens/>
              <w:jc w:val="both"/>
              <w:rPr>
                <w:sz w:val="20"/>
                <w:szCs w:val="20"/>
              </w:rPr>
            </w:pPr>
            <w:r w:rsidRPr="00DE0EF1">
              <w:rPr>
                <w:sz w:val="20"/>
                <w:szCs w:val="20"/>
              </w:rPr>
              <w:t>Page N</w:t>
            </w:r>
            <w:r w:rsidRPr="00DE0EF1">
              <w:rPr>
                <w:sz w:val="20"/>
                <w:szCs w:val="20"/>
              </w:rPr>
              <w:sym w:font="Symbol" w:char="F0B0"/>
            </w:r>
            <w:r w:rsidRPr="00DE0EF1">
              <w:rPr>
                <w:sz w:val="20"/>
                <w:szCs w:val="20"/>
              </w:rPr>
              <w:t xml:space="preserve"> ______ of ______</w:t>
            </w:r>
          </w:p>
        </w:tc>
      </w:tr>
      <w:tr w:rsidR="00AC7608" w:rsidRPr="00DE0EF1" w14:paraId="622D7241" w14:textId="77777777" w:rsidTr="009B3534">
        <w:trPr>
          <w:cantSplit/>
        </w:trPr>
        <w:tc>
          <w:tcPr>
            <w:tcW w:w="720" w:type="dxa"/>
            <w:tcBorders>
              <w:top w:val="double" w:sz="6" w:space="0" w:color="auto"/>
              <w:bottom w:val="double" w:sz="6" w:space="0" w:color="auto"/>
              <w:right w:val="single" w:sz="6" w:space="0" w:color="auto"/>
            </w:tcBorders>
          </w:tcPr>
          <w:p w14:paraId="1178194A" w14:textId="77777777" w:rsidR="00AC7608" w:rsidRPr="00DE0EF1" w:rsidRDefault="00AC7608" w:rsidP="009B3534">
            <w:pPr>
              <w:tabs>
                <w:tab w:val="left" w:pos="7230"/>
              </w:tabs>
              <w:suppressAutoHyphens/>
              <w:jc w:val="both"/>
              <w:rPr>
                <w:sz w:val="20"/>
                <w:szCs w:val="20"/>
              </w:rPr>
            </w:pPr>
            <w:r w:rsidRPr="00DE0EF1">
              <w:rPr>
                <w:sz w:val="20"/>
                <w:szCs w:val="20"/>
              </w:rPr>
              <w:t>1</w:t>
            </w:r>
          </w:p>
        </w:tc>
        <w:tc>
          <w:tcPr>
            <w:tcW w:w="1890" w:type="dxa"/>
            <w:tcBorders>
              <w:top w:val="double" w:sz="6" w:space="0" w:color="auto"/>
              <w:left w:val="single" w:sz="6" w:space="0" w:color="auto"/>
              <w:bottom w:val="double" w:sz="6" w:space="0" w:color="auto"/>
              <w:right w:val="single" w:sz="6" w:space="0" w:color="auto"/>
            </w:tcBorders>
          </w:tcPr>
          <w:p w14:paraId="476EE2E1" w14:textId="77777777" w:rsidR="00AC7608" w:rsidRPr="00DE0EF1" w:rsidRDefault="00AC7608" w:rsidP="009B3534">
            <w:pPr>
              <w:tabs>
                <w:tab w:val="left" w:pos="7230"/>
              </w:tabs>
              <w:suppressAutoHyphens/>
              <w:jc w:val="both"/>
              <w:rPr>
                <w:sz w:val="20"/>
                <w:szCs w:val="20"/>
              </w:rPr>
            </w:pPr>
            <w:r w:rsidRPr="00DE0EF1">
              <w:rPr>
                <w:sz w:val="20"/>
                <w:szCs w:val="20"/>
              </w:rPr>
              <w:t>2</w:t>
            </w:r>
          </w:p>
        </w:tc>
        <w:tc>
          <w:tcPr>
            <w:tcW w:w="1080" w:type="dxa"/>
            <w:tcBorders>
              <w:top w:val="double" w:sz="6" w:space="0" w:color="auto"/>
              <w:left w:val="single" w:sz="6" w:space="0" w:color="auto"/>
              <w:bottom w:val="double" w:sz="6" w:space="0" w:color="auto"/>
              <w:right w:val="single" w:sz="6" w:space="0" w:color="auto"/>
            </w:tcBorders>
          </w:tcPr>
          <w:p w14:paraId="0402B805" w14:textId="77777777" w:rsidR="00AC7608" w:rsidRPr="00DE0EF1" w:rsidRDefault="00AC7608" w:rsidP="009B3534">
            <w:pPr>
              <w:tabs>
                <w:tab w:val="left" w:pos="7230"/>
              </w:tabs>
              <w:suppressAutoHyphens/>
              <w:jc w:val="both"/>
              <w:rPr>
                <w:sz w:val="20"/>
                <w:szCs w:val="20"/>
              </w:rPr>
            </w:pPr>
            <w:r w:rsidRPr="00DE0EF1">
              <w:rPr>
                <w:sz w:val="20"/>
                <w:szCs w:val="20"/>
              </w:rPr>
              <w:t>3</w:t>
            </w:r>
          </w:p>
        </w:tc>
        <w:tc>
          <w:tcPr>
            <w:tcW w:w="810" w:type="dxa"/>
            <w:tcBorders>
              <w:top w:val="double" w:sz="6" w:space="0" w:color="auto"/>
              <w:left w:val="single" w:sz="6" w:space="0" w:color="auto"/>
              <w:bottom w:val="double" w:sz="6" w:space="0" w:color="auto"/>
              <w:right w:val="single" w:sz="6" w:space="0" w:color="auto"/>
            </w:tcBorders>
          </w:tcPr>
          <w:p w14:paraId="775A48F7" w14:textId="77777777" w:rsidR="00AC7608" w:rsidRPr="00DE0EF1" w:rsidRDefault="00AC7608" w:rsidP="009B3534">
            <w:pPr>
              <w:tabs>
                <w:tab w:val="left" w:pos="7230"/>
              </w:tabs>
              <w:suppressAutoHyphens/>
              <w:jc w:val="both"/>
              <w:rPr>
                <w:sz w:val="20"/>
                <w:szCs w:val="20"/>
              </w:rPr>
            </w:pPr>
            <w:r w:rsidRPr="00DE0EF1">
              <w:rPr>
                <w:sz w:val="20"/>
                <w:szCs w:val="20"/>
              </w:rPr>
              <w:t>4</w:t>
            </w:r>
          </w:p>
        </w:tc>
        <w:tc>
          <w:tcPr>
            <w:tcW w:w="1080" w:type="dxa"/>
            <w:tcBorders>
              <w:top w:val="double" w:sz="6" w:space="0" w:color="auto"/>
              <w:left w:val="single" w:sz="6" w:space="0" w:color="auto"/>
              <w:bottom w:val="double" w:sz="6" w:space="0" w:color="auto"/>
              <w:right w:val="single" w:sz="6" w:space="0" w:color="auto"/>
            </w:tcBorders>
          </w:tcPr>
          <w:p w14:paraId="5DAE31ED" w14:textId="77777777" w:rsidR="00AC7608" w:rsidRPr="00DE0EF1" w:rsidRDefault="00AC7608" w:rsidP="009B3534">
            <w:pPr>
              <w:tabs>
                <w:tab w:val="left" w:pos="7230"/>
              </w:tabs>
              <w:suppressAutoHyphens/>
              <w:jc w:val="both"/>
              <w:rPr>
                <w:sz w:val="20"/>
                <w:szCs w:val="20"/>
              </w:rPr>
            </w:pPr>
            <w:r w:rsidRPr="00DE0EF1">
              <w:rPr>
                <w:sz w:val="20"/>
                <w:szCs w:val="20"/>
              </w:rPr>
              <w:t>5</w:t>
            </w:r>
          </w:p>
        </w:tc>
        <w:tc>
          <w:tcPr>
            <w:tcW w:w="1170" w:type="dxa"/>
            <w:tcBorders>
              <w:top w:val="double" w:sz="6" w:space="0" w:color="auto"/>
              <w:left w:val="single" w:sz="6" w:space="0" w:color="auto"/>
              <w:bottom w:val="double" w:sz="6" w:space="0" w:color="auto"/>
              <w:right w:val="single" w:sz="6" w:space="0" w:color="auto"/>
            </w:tcBorders>
          </w:tcPr>
          <w:p w14:paraId="7EBE3739" w14:textId="77777777" w:rsidR="00AC7608" w:rsidRPr="00DE0EF1" w:rsidRDefault="00AC7608" w:rsidP="009B3534">
            <w:pPr>
              <w:tabs>
                <w:tab w:val="left" w:pos="7230"/>
              </w:tabs>
              <w:suppressAutoHyphens/>
              <w:jc w:val="both"/>
              <w:rPr>
                <w:sz w:val="20"/>
                <w:szCs w:val="20"/>
              </w:rPr>
            </w:pPr>
            <w:r w:rsidRPr="00DE0EF1">
              <w:rPr>
                <w:sz w:val="20"/>
                <w:szCs w:val="20"/>
              </w:rPr>
              <w:t>6</w:t>
            </w:r>
          </w:p>
        </w:tc>
        <w:tc>
          <w:tcPr>
            <w:tcW w:w="1890" w:type="dxa"/>
            <w:tcBorders>
              <w:top w:val="double" w:sz="6" w:space="0" w:color="auto"/>
              <w:left w:val="single" w:sz="6" w:space="0" w:color="auto"/>
              <w:bottom w:val="double" w:sz="6" w:space="0" w:color="auto"/>
              <w:right w:val="single" w:sz="6" w:space="0" w:color="auto"/>
            </w:tcBorders>
          </w:tcPr>
          <w:p w14:paraId="625975A6" w14:textId="77777777" w:rsidR="00AC7608" w:rsidRPr="00DE0EF1" w:rsidRDefault="00AC7608" w:rsidP="009B3534">
            <w:pPr>
              <w:tabs>
                <w:tab w:val="left" w:pos="7230"/>
              </w:tabs>
              <w:suppressAutoHyphens/>
              <w:jc w:val="both"/>
              <w:rPr>
                <w:sz w:val="20"/>
                <w:szCs w:val="20"/>
              </w:rPr>
            </w:pPr>
            <w:r w:rsidRPr="00DE0EF1">
              <w:rPr>
                <w:sz w:val="20"/>
                <w:szCs w:val="20"/>
              </w:rPr>
              <w:t>7</w:t>
            </w:r>
          </w:p>
        </w:tc>
        <w:tc>
          <w:tcPr>
            <w:tcW w:w="2160" w:type="dxa"/>
            <w:tcBorders>
              <w:top w:val="double" w:sz="6" w:space="0" w:color="auto"/>
              <w:left w:val="single" w:sz="6" w:space="0" w:color="auto"/>
              <w:bottom w:val="double" w:sz="6" w:space="0" w:color="auto"/>
              <w:right w:val="single" w:sz="6" w:space="0" w:color="auto"/>
            </w:tcBorders>
          </w:tcPr>
          <w:p w14:paraId="1D034988" w14:textId="77777777" w:rsidR="00AC7608" w:rsidRPr="00DE0EF1" w:rsidRDefault="00AC7608" w:rsidP="009B3534">
            <w:pPr>
              <w:tabs>
                <w:tab w:val="left" w:pos="7230"/>
              </w:tabs>
              <w:suppressAutoHyphens/>
              <w:jc w:val="both"/>
              <w:rPr>
                <w:sz w:val="20"/>
                <w:szCs w:val="20"/>
              </w:rPr>
            </w:pPr>
            <w:r w:rsidRPr="00DE0EF1">
              <w:rPr>
                <w:sz w:val="20"/>
                <w:szCs w:val="20"/>
              </w:rPr>
              <w:t>8</w:t>
            </w:r>
          </w:p>
        </w:tc>
        <w:tc>
          <w:tcPr>
            <w:tcW w:w="2070" w:type="dxa"/>
            <w:tcBorders>
              <w:top w:val="double" w:sz="6" w:space="0" w:color="auto"/>
              <w:left w:val="single" w:sz="6" w:space="0" w:color="auto"/>
              <w:bottom w:val="double" w:sz="6" w:space="0" w:color="auto"/>
              <w:right w:val="single" w:sz="6" w:space="0" w:color="auto"/>
            </w:tcBorders>
          </w:tcPr>
          <w:p w14:paraId="2228B349" w14:textId="77777777" w:rsidR="00AC7608" w:rsidRPr="00DE0EF1" w:rsidRDefault="00AC7608" w:rsidP="009B3534">
            <w:pPr>
              <w:tabs>
                <w:tab w:val="left" w:pos="7230"/>
              </w:tabs>
              <w:suppressAutoHyphens/>
              <w:jc w:val="both"/>
              <w:rPr>
                <w:sz w:val="20"/>
                <w:szCs w:val="20"/>
              </w:rPr>
            </w:pPr>
            <w:r w:rsidRPr="00DE0EF1">
              <w:rPr>
                <w:sz w:val="20"/>
                <w:szCs w:val="20"/>
              </w:rPr>
              <w:t>9</w:t>
            </w:r>
          </w:p>
        </w:tc>
        <w:tc>
          <w:tcPr>
            <w:tcW w:w="1260" w:type="dxa"/>
            <w:tcBorders>
              <w:top w:val="double" w:sz="6" w:space="0" w:color="auto"/>
              <w:left w:val="single" w:sz="6" w:space="0" w:color="auto"/>
              <w:bottom w:val="double" w:sz="6" w:space="0" w:color="auto"/>
            </w:tcBorders>
          </w:tcPr>
          <w:p w14:paraId="0E72B8EF" w14:textId="77777777" w:rsidR="00AC7608" w:rsidRPr="00DE0EF1" w:rsidRDefault="00AC7608" w:rsidP="009B3534">
            <w:pPr>
              <w:tabs>
                <w:tab w:val="left" w:pos="7230"/>
              </w:tabs>
              <w:suppressAutoHyphens/>
              <w:jc w:val="both"/>
              <w:rPr>
                <w:sz w:val="20"/>
                <w:szCs w:val="20"/>
              </w:rPr>
            </w:pPr>
            <w:r w:rsidRPr="00DE0EF1">
              <w:rPr>
                <w:sz w:val="20"/>
                <w:szCs w:val="20"/>
              </w:rPr>
              <w:t>10</w:t>
            </w:r>
          </w:p>
        </w:tc>
      </w:tr>
      <w:tr w:rsidR="00AC7608" w:rsidRPr="00DE0EF1" w14:paraId="1284C22E" w14:textId="77777777" w:rsidTr="009B35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720" w:type="dxa"/>
            <w:tcBorders>
              <w:top w:val="double" w:sz="6" w:space="0" w:color="auto"/>
              <w:left w:val="double" w:sz="6" w:space="0" w:color="auto"/>
              <w:bottom w:val="single" w:sz="6" w:space="0" w:color="auto"/>
              <w:right w:val="single" w:sz="6" w:space="0" w:color="auto"/>
            </w:tcBorders>
          </w:tcPr>
          <w:p w14:paraId="048501C2" w14:textId="77777777" w:rsidR="00AC7608" w:rsidRPr="00DE0EF1" w:rsidRDefault="00AC7608" w:rsidP="009B3534">
            <w:pPr>
              <w:tabs>
                <w:tab w:val="left" w:pos="7230"/>
              </w:tabs>
              <w:suppressAutoHyphens/>
              <w:jc w:val="both"/>
              <w:rPr>
                <w:sz w:val="20"/>
                <w:szCs w:val="20"/>
              </w:rPr>
            </w:pPr>
            <w:r w:rsidRPr="00DE0EF1">
              <w:rPr>
                <w:sz w:val="20"/>
                <w:szCs w:val="20"/>
              </w:rPr>
              <w:t>Line Item</w:t>
            </w:r>
          </w:p>
          <w:p w14:paraId="7DA1104B" w14:textId="77777777" w:rsidR="00AC7608" w:rsidRPr="00DE0EF1" w:rsidRDefault="00AC7608" w:rsidP="009B3534">
            <w:pPr>
              <w:tabs>
                <w:tab w:val="left" w:pos="7230"/>
              </w:tabs>
              <w:suppressAutoHyphens/>
              <w:jc w:val="both"/>
              <w:rPr>
                <w:sz w:val="20"/>
                <w:szCs w:val="20"/>
              </w:rPr>
            </w:pPr>
            <w:r w:rsidRPr="00DE0EF1">
              <w:rPr>
                <w:sz w:val="20"/>
                <w:szCs w:val="20"/>
              </w:rPr>
              <w:t>N</w:t>
            </w:r>
            <w:r w:rsidRPr="00DE0EF1">
              <w:rPr>
                <w:sz w:val="20"/>
                <w:szCs w:val="20"/>
              </w:rPr>
              <w:sym w:font="Symbol" w:char="F0B0"/>
            </w:r>
          </w:p>
        </w:tc>
        <w:tc>
          <w:tcPr>
            <w:tcW w:w="1890" w:type="dxa"/>
            <w:tcBorders>
              <w:top w:val="double" w:sz="6" w:space="0" w:color="auto"/>
              <w:left w:val="single" w:sz="6" w:space="0" w:color="auto"/>
              <w:bottom w:val="single" w:sz="6" w:space="0" w:color="auto"/>
              <w:right w:val="single" w:sz="6" w:space="0" w:color="auto"/>
            </w:tcBorders>
          </w:tcPr>
          <w:p w14:paraId="26FAFC84" w14:textId="77777777" w:rsidR="00AC7608" w:rsidRPr="00DE0EF1" w:rsidRDefault="00AC7608" w:rsidP="009B3534">
            <w:pPr>
              <w:tabs>
                <w:tab w:val="left" w:pos="7230"/>
              </w:tabs>
              <w:suppressAutoHyphens/>
              <w:jc w:val="both"/>
              <w:rPr>
                <w:sz w:val="20"/>
                <w:szCs w:val="20"/>
              </w:rPr>
            </w:pPr>
            <w:r w:rsidRPr="00DE0EF1">
              <w:rPr>
                <w:sz w:val="20"/>
                <w:szCs w:val="20"/>
              </w:rPr>
              <w:t xml:space="preserve">Description of Goods </w:t>
            </w:r>
          </w:p>
        </w:tc>
        <w:tc>
          <w:tcPr>
            <w:tcW w:w="1080" w:type="dxa"/>
            <w:tcBorders>
              <w:top w:val="double" w:sz="6" w:space="0" w:color="auto"/>
              <w:left w:val="single" w:sz="6" w:space="0" w:color="auto"/>
              <w:bottom w:val="single" w:sz="6" w:space="0" w:color="auto"/>
              <w:right w:val="single" w:sz="6" w:space="0" w:color="auto"/>
            </w:tcBorders>
          </w:tcPr>
          <w:p w14:paraId="05B623C1" w14:textId="77777777" w:rsidR="00AC7608" w:rsidRPr="00DE0EF1" w:rsidRDefault="00AC7608" w:rsidP="009B3534">
            <w:pPr>
              <w:tabs>
                <w:tab w:val="left" w:pos="7230"/>
              </w:tabs>
              <w:suppressAutoHyphens/>
              <w:jc w:val="both"/>
              <w:rPr>
                <w:sz w:val="20"/>
                <w:szCs w:val="20"/>
              </w:rPr>
            </w:pPr>
            <w:r w:rsidRPr="00DE0EF1">
              <w:rPr>
                <w:sz w:val="20"/>
                <w:szCs w:val="20"/>
              </w:rPr>
              <w:t>Delivery Date as defined by Incoterms</w:t>
            </w:r>
          </w:p>
        </w:tc>
        <w:tc>
          <w:tcPr>
            <w:tcW w:w="810" w:type="dxa"/>
            <w:tcBorders>
              <w:top w:val="double" w:sz="6" w:space="0" w:color="auto"/>
              <w:left w:val="single" w:sz="6" w:space="0" w:color="auto"/>
              <w:bottom w:val="single" w:sz="6" w:space="0" w:color="auto"/>
              <w:right w:val="single" w:sz="6" w:space="0" w:color="auto"/>
            </w:tcBorders>
          </w:tcPr>
          <w:p w14:paraId="378667C0" w14:textId="77777777" w:rsidR="00AC7608" w:rsidRPr="00DE0EF1" w:rsidRDefault="00AC7608" w:rsidP="009B3534">
            <w:pPr>
              <w:tabs>
                <w:tab w:val="left" w:pos="7230"/>
              </w:tabs>
              <w:suppressAutoHyphens/>
              <w:jc w:val="both"/>
              <w:rPr>
                <w:sz w:val="20"/>
                <w:szCs w:val="20"/>
              </w:rPr>
            </w:pPr>
            <w:r w:rsidRPr="00DE0EF1">
              <w:rPr>
                <w:sz w:val="20"/>
                <w:szCs w:val="20"/>
              </w:rPr>
              <w:t>Quantity and physical unit</w:t>
            </w:r>
          </w:p>
        </w:tc>
        <w:tc>
          <w:tcPr>
            <w:tcW w:w="1080" w:type="dxa"/>
            <w:tcBorders>
              <w:top w:val="double" w:sz="6" w:space="0" w:color="auto"/>
              <w:left w:val="single" w:sz="6" w:space="0" w:color="auto"/>
              <w:bottom w:val="single" w:sz="6" w:space="0" w:color="auto"/>
              <w:right w:val="single" w:sz="6" w:space="0" w:color="auto"/>
            </w:tcBorders>
          </w:tcPr>
          <w:p w14:paraId="3A46F2EA" w14:textId="77777777" w:rsidR="00AC7608" w:rsidRPr="00DE0EF1" w:rsidRDefault="00AC7608" w:rsidP="009B3534">
            <w:pPr>
              <w:tabs>
                <w:tab w:val="left" w:pos="7230"/>
              </w:tabs>
              <w:suppressAutoHyphens/>
              <w:jc w:val="both"/>
              <w:rPr>
                <w:sz w:val="20"/>
                <w:szCs w:val="20"/>
              </w:rPr>
            </w:pPr>
            <w:r w:rsidRPr="00DE0EF1">
              <w:rPr>
                <w:sz w:val="20"/>
                <w:szCs w:val="20"/>
              </w:rPr>
              <w:t xml:space="preserve">Unit price EXW </w:t>
            </w:r>
          </w:p>
        </w:tc>
        <w:tc>
          <w:tcPr>
            <w:tcW w:w="1170" w:type="dxa"/>
            <w:tcBorders>
              <w:top w:val="double" w:sz="6" w:space="0" w:color="auto"/>
              <w:left w:val="single" w:sz="6" w:space="0" w:color="auto"/>
              <w:bottom w:val="single" w:sz="6" w:space="0" w:color="auto"/>
              <w:right w:val="single" w:sz="6" w:space="0" w:color="auto"/>
            </w:tcBorders>
          </w:tcPr>
          <w:p w14:paraId="4EE1BD65" w14:textId="77777777" w:rsidR="00AC7608" w:rsidRPr="00DE0EF1" w:rsidRDefault="00AC7608" w:rsidP="009B3534">
            <w:pPr>
              <w:tabs>
                <w:tab w:val="left" w:pos="7230"/>
              </w:tabs>
              <w:suppressAutoHyphens/>
              <w:jc w:val="both"/>
              <w:rPr>
                <w:sz w:val="20"/>
                <w:szCs w:val="20"/>
              </w:rPr>
            </w:pPr>
            <w:r w:rsidRPr="00DE0EF1">
              <w:rPr>
                <w:sz w:val="20"/>
                <w:szCs w:val="20"/>
              </w:rPr>
              <w:t>Total EXW</w:t>
            </w:r>
            <w:r w:rsidRPr="00DE0EF1">
              <w:rPr>
                <w:smallCaps/>
                <w:sz w:val="20"/>
                <w:szCs w:val="20"/>
              </w:rPr>
              <w:t xml:space="preserve"> </w:t>
            </w:r>
            <w:r w:rsidRPr="00DE0EF1">
              <w:rPr>
                <w:sz w:val="20"/>
                <w:szCs w:val="20"/>
              </w:rPr>
              <w:t>price per line item</w:t>
            </w:r>
          </w:p>
          <w:p w14:paraId="452BA2FC" w14:textId="77777777" w:rsidR="00AC7608" w:rsidRPr="00DE0EF1" w:rsidRDefault="00AC7608" w:rsidP="009B3534">
            <w:pPr>
              <w:tabs>
                <w:tab w:val="left" w:pos="7230"/>
              </w:tabs>
              <w:suppressAutoHyphens/>
              <w:jc w:val="both"/>
              <w:rPr>
                <w:sz w:val="20"/>
                <w:szCs w:val="20"/>
              </w:rPr>
            </w:pPr>
            <w:r w:rsidRPr="00DE0EF1">
              <w:rPr>
                <w:sz w:val="20"/>
                <w:szCs w:val="20"/>
              </w:rPr>
              <w:t>(Col. 4</w:t>
            </w:r>
            <w:r w:rsidRPr="00DE0EF1">
              <w:rPr>
                <w:sz w:val="20"/>
                <w:szCs w:val="20"/>
              </w:rPr>
              <w:sym w:font="Symbol" w:char="F0B4"/>
            </w:r>
            <w:r w:rsidRPr="00DE0EF1">
              <w:rPr>
                <w:sz w:val="20"/>
                <w:szCs w:val="20"/>
              </w:rPr>
              <w:t>5)</w:t>
            </w:r>
          </w:p>
        </w:tc>
        <w:tc>
          <w:tcPr>
            <w:tcW w:w="1890" w:type="dxa"/>
            <w:tcBorders>
              <w:top w:val="double" w:sz="6" w:space="0" w:color="auto"/>
              <w:left w:val="single" w:sz="6" w:space="0" w:color="auto"/>
              <w:bottom w:val="single" w:sz="6" w:space="0" w:color="auto"/>
              <w:right w:val="single" w:sz="6" w:space="0" w:color="auto"/>
            </w:tcBorders>
          </w:tcPr>
          <w:p w14:paraId="3618687A" w14:textId="77777777" w:rsidR="00AC7608" w:rsidRPr="00DE0EF1" w:rsidRDefault="00AC7608" w:rsidP="009B3534">
            <w:pPr>
              <w:tabs>
                <w:tab w:val="left" w:pos="7230"/>
              </w:tabs>
              <w:suppressAutoHyphens/>
              <w:jc w:val="both"/>
              <w:rPr>
                <w:sz w:val="20"/>
                <w:szCs w:val="20"/>
              </w:rPr>
            </w:pPr>
            <w:r w:rsidRPr="00DE0EF1">
              <w:rPr>
                <w:sz w:val="20"/>
                <w:szCs w:val="20"/>
              </w:rPr>
              <w:t>Price per line item for inland transportation and other services required in Kenya to convey the Goods to their final destination</w:t>
            </w:r>
          </w:p>
          <w:p w14:paraId="616CDC5F" w14:textId="77777777" w:rsidR="00AC7608" w:rsidRPr="00DE0EF1" w:rsidRDefault="00AC7608" w:rsidP="009B3534">
            <w:pPr>
              <w:tabs>
                <w:tab w:val="left" w:pos="7230"/>
              </w:tabs>
              <w:suppressAutoHyphens/>
              <w:jc w:val="both"/>
              <w:rPr>
                <w:sz w:val="20"/>
                <w:szCs w:val="20"/>
              </w:rPr>
            </w:pPr>
          </w:p>
        </w:tc>
        <w:tc>
          <w:tcPr>
            <w:tcW w:w="2160" w:type="dxa"/>
            <w:tcBorders>
              <w:top w:val="double" w:sz="6" w:space="0" w:color="auto"/>
              <w:left w:val="single" w:sz="6" w:space="0" w:color="auto"/>
              <w:bottom w:val="single" w:sz="6" w:space="0" w:color="auto"/>
              <w:right w:val="single" w:sz="6" w:space="0" w:color="auto"/>
            </w:tcBorders>
          </w:tcPr>
          <w:p w14:paraId="284F105D" w14:textId="77777777" w:rsidR="00AC7608" w:rsidRPr="00DE0EF1" w:rsidRDefault="00AC7608" w:rsidP="009B3534">
            <w:pPr>
              <w:tabs>
                <w:tab w:val="left" w:pos="7230"/>
              </w:tabs>
              <w:suppressAutoHyphens/>
              <w:jc w:val="both"/>
              <w:rPr>
                <w:sz w:val="20"/>
                <w:szCs w:val="20"/>
              </w:rPr>
            </w:pPr>
            <w:r w:rsidRPr="00DE0EF1">
              <w:rPr>
                <w:sz w:val="20"/>
                <w:szCs w:val="20"/>
              </w:rPr>
              <w:t>Cost of local labor, raw materials and components from with origin in Kenya % of Col. 5</w:t>
            </w:r>
          </w:p>
        </w:tc>
        <w:tc>
          <w:tcPr>
            <w:tcW w:w="2070" w:type="dxa"/>
            <w:tcBorders>
              <w:top w:val="double" w:sz="6" w:space="0" w:color="auto"/>
              <w:left w:val="single" w:sz="6" w:space="0" w:color="auto"/>
              <w:bottom w:val="single" w:sz="6" w:space="0" w:color="auto"/>
              <w:right w:val="single" w:sz="6" w:space="0" w:color="auto"/>
            </w:tcBorders>
          </w:tcPr>
          <w:p w14:paraId="7C33902E" w14:textId="77777777" w:rsidR="00AC7608" w:rsidRPr="00DE0EF1" w:rsidRDefault="00AC7608" w:rsidP="009B3534">
            <w:pPr>
              <w:tabs>
                <w:tab w:val="left" w:pos="7230"/>
              </w:tabs>
              <w:suppressAutoHyphens/>
              <w:jc w:val="both"/>
              <w:rPr>
                <w:sz w:val="20"/>
                <w:szCs w:val="20"/>
              </w:rPr>
            </w:pPr>
            <w:r w:rsidRPr="00DE0EF1">
              <w:rPr>
                <w:sz w:val="20"/>
                <w:szCs w:val="20"/>
              </w:rPr>
              <w:t>Sales and other taxes payable per line item if Contract is awarded (in accordance with ITT 14.8(a)(ii)</w:t>
            </w:r>
          </w:p>
        </w:tc>
        <w:tc>
          <w:tcPr>
            <w:tcW w:w="1260" w:type="dxa"/>
            <w:tcBorders>
              <w:top w:val="double" w:sz="6" w:space="0" w:color="auto"/>
              <w:left w:val="single" w:sz="6" w:space="0" w:color="auto"/>
              <w:bottom w:val="single" w:sz="6" w:space="0" w:color="auto"/>
              <w:right w:val="double" w:sz="6" w:space="0" w:color="auto"/>
            </w:tcBorders>
          </w:tcPr>
          <w:p w14:paraId="612F3117" w14:textId="77777777" w:rsidR="00AC7608" w:rsidRPr="00DE0EF1" w:rsidRDefault="00AC7608" w:rsidP="009B3534">
            <w:pPr>
              <w:tabs>
                <w:tab w:val="left" w:pos="7230"/>
              </w:tabs>
              <w:suppressAutoHyphens/>
              <w:jc w:val="both"/>
              <w:rPr>
                <w:sz w:val="20"/>
                <w:szCs w:val="20"/>
              </w:rPr>
            </w:pPr>
            <w:r w:rsidRPr="00DE0EF1">
              <w:rPr>
                <w:sz w:val="20"/>
                <w:szCs w:val="20"/>
              </w:rPr>
              <w:t>Total Price per line item</w:t>
            </w:r>
          </w:p>
          <w:p w14:paraId="6A7B2D46" w14:textId="77777777" w:rsidR="00AC7608" w:rsidRPr="00DE0EF1" w:rsidRDefault="00AC7608" w:rsidP="009B3534">
            <w:pPr>
              <w:tabs>
                <w:tab w:val="left" w:pos="7230"/>
              </w:tabs>
              <w:suppressAutoHyphens/>
              <w:jc w:val="both"/>
              <w:rPr>
                <w:sz w:val="20"/>
                <w:szCs w:val="20"/>
              </w:rPr>
            </w:pPr>
            <w:r w:rsidRPr="00DE0EF1">
              <w:rPr>
                <w:sz w:val="20"/>
                <w:szCs w:val="20"/>
              </w:rPr>
              <w:t>(Col. 6+7)</w:t>
            </w:r>
          </w:p>
        </w:tc>
      </w:tr>
      <w:tr w:rsidR="00AC7608" w:rsidRPr="00DE0EF1" w14:paraId="2863F442" w14:textId="77777777" w:rsidTr="009B3534">
        <w:trPr>
          <w:cantSplit/>
          <w:trHeight w:val="390"/>
        </w:trPr>
        <w:tc>
          <w:tcPr>
            <w:tcW w:w="720" w:type="dxa"/>
            <w:tcBorders>
              <w:top w:val="single" w:sz="6" w:space="0" w:color="auto"/>
              <w:left w:val="double" w:sz="6" w:space="0" w:color="auto"/>
              <w:bottom w:val="single" w:sz="6" w:space="0" w:color="auto"/>
              <w:right w:val="single" w:sz="6" w:space="0" w:color="auto"/>
            </w:tcBorders>
          </w:tcPr>
          <w:p w14:paraId="0A1A19D5"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number of the item]</w:t>
            </w:r>
          </w:p>
        </w:tc>
        <w:tc>
          <w:tcPr>
            <w:tcW w:w="1890" w:type="dxa"/>
            <w:tcBorders>
              <w:top w:val="single" w:sz="6" w:space="0" w:color="auto"/>
              <w:left w:val="single" w:sz="6" w:space="0" w:color="auto"/>
              <w:bottom w:val="single" w:sz="6" w:space="0" w:color="auto"/>
              <w:right w:val="single" w:sz="6" w:space="0" w:color="auto"/>
            </w:tcBorders>
          </w:tcPr>
          <w:p w14:paraId="265DBFEC"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name of Good]</w:t>
            </w:r>
          </w:p>
        </w:tc>
        <w:tc>
          <w:tcPr>
            <w:tcW w:w="1080" w:type="dxa"/>
            <w:tcBorders>
              <w:top w:val="single" w:sz="6" w:space="0" w:color="auto"/>
              <w:left w:val="single" w:sz="6" w:space="0" w:color="auto"/>
              <w:right w:val="single" w:sz="6" w:space="0" w:color="auto"/>
            </w:tcBorders>
          </w:tcPr>
          <w:p w14:paraId="75987568"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quoted Delivery Date]</w:t>
            </w:r>
          </w:p>
        </w:tc>
        <w:tc>
          <w:tcPr>
            <w:tcW w:w="810" w:type="dxa"/>
            <w:tcBorders>
              <w:top w:val="single" w:sz="6" w:space="0" w:color="auto"/>
              <w:left w:val="single" w:sz="6" w:space="0" w:color="auto"/>
              <w:right w:val="single" w:sz="6" w:space="0" w:color="auto"/>
            </w:tcBorders>
          </w:tcPr>
          <w:p w14:paraId="74DD0B38"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14:paraId="5F0447AC"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EXW unit price]</w:t>
            </w:r>
          </w:p>
        </w:tc>
        <w:tc>
          <w:tcPr>
            <w:tcW w:w="1170" w:type="dxa"/>
            <w:tcBorders>
              <w:top w:val="single" w:sz="6" w:space="0" w:color="auto"/>
              <w:left w:val="single" w:sz="6" w:space="0" w:color="auto"/>
              <w:bottom w:val="single" w:sz="6" w:space="0" w:color="auto"/>
              <w:right w:val="single" w:sz="6" w:space="0" w:color="auto"/>
            </w:tcBorders>
          </w:tcPr>
          <w:p w14:paraId="423E73B7"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total EXW price per line item]</w:t>
            </w:r>
          </w:p>
        </w:tc>
        <w:tc>
          <w:tcPr>
            <w:tcW w:w="1890" w:type="dxa"/>
            <w:tcBorders>
              <w:top w:val="single" w:sz="6" w:space="0" w:color="auto"/>
              <w:left w:val="single" w:sz="6" w:space="0" w:color="auto"/>
              <w:bottom w:val="single" w:sz="6" w:space="0" w:color="auto"/>
              <w:right w:val="single" w:sz="6" w:space="0" w:color="auto"/>
            </w:tcBorders>
          </w:tcPr>
          <w:p w14:paraId="70EA1256"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the corresponding price per line item]</w:t>
            </w:r>
          </w:p>
        </w:tc>
        <w:tc>
          <w:tcPr>
            <w:tcW w:w="2160" w:type="dxa"/>
            <w:tcBorders>
              <w:top w:val="single" w:sz="6" w:space="0" w:color="auto"/>
              <w:left w:val="single" w:sz="6" w:space="0" w:color="auto"/>
              <w:bottom w:val="single" w:sz="6" w:space="0" w:color="auto"/>
              <w:right w:val="single" w:sz="6" w:space="0" w:color="auto"/>
            </w:tcBorders>
          </w:tcPr>
          <w:p w14:paraId="5ECE6BCB"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cost of local labor, raw material and components from within the Purchase’s country as a % of the EXW price per line item]</w:t>
            </w:r>
          </w:p>
        </w:tc>
        <w:tc>
          <w:tcPr>
            <w:tcW w:w="2070" w:type="dxa"/>
            <w:tcBorders>
              <w:top w:val="single" w:sz="6" w:space="0" w:color="auto"/>
              <w:left w:val="single" w:sz="6" w:space="0" w:color="auto"/>
              <w:bottom w:val="single" w:sz="6" w:space="0" w:color="auto"/>
              <w:right w:val="single" w:sz="6" w:space="0" w:color="auto"/>
            </w:tcBorders>
          </w:tcPr>
          <w:p w14:paraId="300A4302" w14:textId="77777777" w:rsidR="00AC7608" w:rsidRPr="00DE0EF1" w:rsidRDefault="00AC7608" w:rsidP="009B3534">
            <w:pPr>
              <w:tabs>
                <w:tab w:val="left" w:pos="7230"/>
              </w:tabs>
              <w:suppressAutoHyphens/>
              <w:jc w:val="both"/>
              <w:rPr>
                <w:i/>
                <w:iCs/>
                <w:sz w:val="20"/>
                <w:szCs w:val="20"/>
              </w:rPr>
            </w:pPr>
            <w:r w:rsidRPr="00DE0EF1">
              <w:rPr>
                <w:i/>
                <w:iCs/>
                <w:sz w:val="20"/>
                <w:szCs w:val="20"/>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14:paraId="14B96BA9" w14:textId="77777777" w:rsidR="00AC7608" w:rsidRPr="00F854BA" w:rsidRDefault="00AC7608" w:rsidP="009B3534">
            <w:pPr>
              <w:pStyle w:val="CommentText"/>
              <w:tabs>
                <w:tab w:val="left" w:pos="7230"/>
              </w:tabs>
              <w:suppressAutoHyphens/>
              <w:jc w:val="both"/>
              <w:rPr>
                <w:i/>
                <w:iCs/>
                <w:szCs w:val="20"/>
                <w:lang w:val="en-US"/>
              </w:rPr>
            </w:pPr>
            <w:r w:rsidRPr="00F854BA">
              <w:rPr>
                <w:i/>
                <w:iCs/>
                <w:szCs w:val="20"/>
                <w:lang w:val="en-US"/>
              </w:rPr>
              <w:t>[insert total price per item]</w:t>
            </w:r>
          </w:p>
        </w:tc>
      </w:tr>
      <w:tr w:rsidR="00AC7608" w:rsidRPr="00DE0EF1" w14:paraId="451E1063" w14:textId="77777777" w:rsidTr="009B3534">
        <w:trPr>
          <w:cantSplit/>
          <w:trHeight w:val="390"/>
        </w:trPr>
        <w:tc>
          <w:tcPr>
            <w:tcW w:w="720" w:type="dxa"/>
            <w:tcBorders>
              <w:top w:val="single" w:sz="6" w:space="0" w:color="auto"/>
              <w:left w:val="double" w:sz="6" w:space="0" w:color="auto"/>
              <w:bottom w:val="single" w:sz="6" w:space="0" w:color="auto"/>
              <w:right w:val="single" w:sz="6" w:space="0" w:color="auto"/>
            </w:tcBorders>
          </w:tcPr>
          <w:p w14:paraId="1D9E54DB" w14:textId="77777777" w:rsidR="00AC7608" w:rsidRPr="00DE0EF1" w:rsidRDefault="00AC7608" w:rsidP="009B3534">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5E2A16F8" w14:textId="77777777" w:rsidR="00AC7608" w:rsidRPr="00DE0EF1" w:rsidRDefault="00AC7608" w:rsidP="009B3534">
            <w:pPr>
              <w:tabs>
                <w:tab w:val="left" w:pos="7230"/>
              </w:tabs>
              <w:suppressAutoHyphens/>
              <w:jc w:val="both"/>
              <w:rPr>
                <w:sz w:val="20"/>
                <w:szCs w:val="20"/>
              </w:rPr>
            </w:pPr>
          </w:p>
        </w:tc>
        <w:tc>
          <w:tcPr>
            <w:tcW w:w="1080" w:type="dxa"/>
            <w:tcBorders>
              <w:left w:val="single" w:sz="6" w:space="0" w:color="auto"/>
              <w:right w:val="single" w:sz="6" w:space="0" w:color="auto"/>
            </w:tcBorders>
          </w:tcPr>
          <w:p w14:paraId="0FC017E4" w14:textId="77777777" w:rsidR="00AC7608" w:rsidRPr="00DE0EF1" w:rsidRDefault="00AC7608" w:rsidP="009B3534">
            <w:pPr>
              <w:tabs>
                <w:tab w:val="left" w:pos="7230"/>
              </w:tabs>
              <w:suppressAutoHyphens/>
              <w:jc w:val="both"/>
              <w:rPr>
                <w:sz w:val="20"/>
                <w:szCs w:val="20"/>
              </w:rPr>
            </w:pPr>
          </w:p>
        </w:tc>
        <w:tc>
          <w:tcPr>
            <w:tcW w:w="810" w:type="dxa"/>
            <w:tcBorders>
              <w:left w:val="single" w:sz="6" w:space="0" w:color="auto"/>
              <w:right w:val="single" w:sz="6" w:space="0" w:color="auto"/>
            </w:tcBorders>
          </w:tcPr>
          <w:p w14:paraId="5761399A" w14:textId="77777777" w:rsidR="00AC7608" w:rsidRPr="00DE0EF1" w:rsidRDefault="00AC7608" w:rsidP="009B3534">
            <w:pPr>
              <w:tabs>
                <w:tab w:val="left" w:pos="7230"/>
              </w:tabs>
              <w:suppressAutoHyphens/>
              <w:jc w:val="both"/>
              <w:rPr>
                <w:sz w:val="20"/>
                <w:szCs w:val="20"/>
              </w:rPr>
            </w:pPr>
          </w:p>
        </w:tc>
        <w:tc>
          <w:tcPr>
            <w:tcW w:w="1080" w:type="dxa"/>
            <w:tcBorders>
              <w:top w:val="single" w:sz="6" w:space="0" w:color="auto"/>
              <w:left w:val="single" w:sz="6" w:space="0" w:color="auto"/>
              <w:bottom w:val="single" w:sz="6" w:space="0" w:color="auto"/>
              <w:right w:val="single" w:sz="6" w:space="0" w:color="auto"/>
            </w:tcBorders>
          </w:tcPr>
          <w:p w14:paraId="47EBB67E" w14:textId="77777777" w:rsidR="00AC7608" w:rsidRPr="00DE0EF1" w:rsidRDefault="00AC7608" w:rsidP="009B3534">
            <w:pPr>
              <w:tabs>
                <w:tab w:val="left" w:pos="7230"/>
              </w:tabs>
              <w:suppressAutoHyphens/>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Pr>
          <w:p w14:paraId="38C4C8AE" w14:textId="77777777" w:rsidR="00AC7608" w:rsidRPr="00DE0EF1" w:rsidRDefault="00AC7608" w:rsidP="009B3534">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70538AEF" w14:textId="77777777" w:rsidR="00AC7608" w:rsidRPr="00DE0EF1" w:rsidRDefault="00AC7608" w:rsidP="009B3534">
            <w:pPr>
              <w:tabs>
                <w:tab w:val="left" w:pos="7230"/>
              </w:tabs>
              <w:suppressAutoHyphens/>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14:paraId="5005D6DA" w14:textId="77777777" w:rsidR="00AC7608" w:rsidRPr="00DE0EF1" w:rsidRDefault="00AC7608" w:rsidP="009B3534">
            <w:pPr>
              <w:tabs>
                <w:tab w:val="left" w:pos="7230"/>
              </w:tabs>
              <w:suppressAutoHyphens/>
              <w:jc w:val="both"/>
              <w:rPr>
                <w:sz w:val="20"/>
                <w:szCs w:val="20"/>
              </w:rPr>
            </w:pPr>
          </w:p>
        </w:tc>
        <w:tc>
          <w:tcPr>
            <w:tcW w:w="2070" w:type="dxa"/>
            <w:tcBorders>
              <w:top w:val="single" w:sz="6" w:space="0" w:color="auto"/>
              <w:left w:val="single" w:sz="6" w:space="0" w:color="auto"/>
              <w:bottom w:val="single" w:sz="6" w:space="0" w:color="auto"/>
              <w:right w:val="single" w:sz="6" w:space="0" w:color="auto"/>
            </w:tcBorders>
          </w:tcPr>
          <w:p w14:paraId="0B1055EB" w14:textId="77777777" w:rsidR="00AC7608" w:rsidRPr="00DE0EF1" w:rsidRDefault="00AC7608" w:rsidP="009B3534">
            <w:pPr>
              <w:tabs>
                <w:tab w:val="left" w:pos="7230"/>
              </w:tabs>
              <w:suppressAutoHyphens/>
              <w:jc w:val="both"/>
              <w:rPr>
                <w:sz w:val="20"/>
                <w:szCs w:val="20"/>
              </w:rPr>
            </w:pPr>
          </w:p>
        </w:tc>
        <w:tc>
          <w:tcPr>
            <w:tcW w:w="1260" w:type="dxa"/>
            <w:tcBorders>
              <w:top w:val="single" w:sz="6" w:space="0" w:color="auto"/>
              <w:left w:val="single" w:sz="6" w:space="0" w:color="auto"/>
              <w:bottom w:val="single" w:sz="6" w:space="0" w:color="auto"/>
              <w:right w:val="double" w:sz="6" w:space="0" w:color="auto"/>
            </w:tcBorders>
          </w:tcPr>
          <w:p w14:paraId="0CBCE15B" w14:textId="77777777" w:rsidR="00AC7608" w:rsidRPr="00DE0EF1" w:rsidRDefault="00AC7608" w:rsidP="009B3534">
            <w:pPr>
              <w:tabs>
                <w:tab w:val="left" w:pos="7230"/>
              </w:tabs>
              <w:suppressAutoHyphens/>
              <w:jc w:val="both"/>
              <w:rPr>
                <w:sz w:val="20"/>
                <w:szCs w:val="20"/>
              </w:rPr>
            </w:pPr>
          </w:p>
        </w:tc>
      </w:tr>
      <w:tr w:rsidR="00AC7608" w:rsidRPr="00DE0EF1" w14:paraId="5C15C3BF" w14:textId="77777777" w:rsidTr="009B3534">
        <w:trPr>
          <w:cantSplit/>
          <w:trHeight w:val="390"/>
        </w:trPr>
        <w:tc>
          <w:tcPr>
            <w:tcW w:w="720" w:type="dxa"/>
            <w:tcBorders>
              <w:top w:val="single" w:sz="6" w:space="0" w:color="auto"/>
              <w:left w:val="double" w:sz="6" w:space="0" w:color="auto"/>
              <w:bottom w:val="single" w:sz="6" w:space="0" w:color="auto"/>
              <w:right w:val="single" w:sz="6" w:space="0" w:color="auto"/>
            </w:tcBorders>
          </w:tcPr>
          <w:p w14:paraId="2D6785E0" w14:textId="77777777" w:rsidR="00AC7608" w:rsidRPr="00DE0EF1" w:rsidRDefault="00AC7608" w:rsidP="009B3534">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7787A908" w14:textId="77777777" w:rsidR="00AC7608" w:rsidRPr="00DE0EF1" w:rsidRDefault="00AC7608" w:rsidP="009B3534">
            <w:pPr>
              <w:tabs>
                <w:tab w:val="left" w:pos="7230"/>
              </w:tabs>
              <w:suppressAutoHyphens/>
              <w:jc w:val="both"/>
              <w:rPr>
                <w:sz w:val="20"/>
                <w:szCs w:val="20"/>
              </w:rPr>
            </w:pPr>
          </w:p>
        </w:tc>
        <w:tc>
          <w:tcPr>
            <w:tcW w:w="1080" w:type="dxa"/>
            <w:tcBorders>
              <w:left w:val="single" w:sz="6" w:space="0" w:color="auto"/>
              <w:right w:val="single" w:sz="6" w:space="0" w:color="auto"/>
            </w:tcBorders>
          </w:tcPr>
          <w:p w14:paraId="2A6C7CC3" w14:textId="77777777" w:rsidR="00AC7608" w:rsidRPr="00DE0EF1" w:rsidRDefault="00AC7608" w:rsidP="009B3534">
            <w:pPr>
              <w:tabs>
                <w:tab w:val="left" w:pos="7230"/>
              </w:tabs>
              <w:suppressAutoHyphens/>
              <w:jc w:val="both"/>
              <w:rPr>
                <w:sz w:val="20"/>
                <w:szCs w:val="20"/>
              </w:rPr>
            </w:pPr>
          </w:p>
        </w:tc>
        <w:tc>
          <w:tcPr>
            <w:tcW w:w="810" w:type="dxa"/>
            <w:tcBorders>
              <w:left w:val="single" w:sz="6" w:space="0" w:color="auto"/>
              <w:right w:val="single" w:sz="6" w:space="0" w:color="auto"/>
            </w:tcBorders>
          </w:tcPr>
          <w:p w14:paraId="1EFB0B33" w14:textId="77777777" w:rsidR="00AC7608" w:rsidRPr="00DE0EF1" w:rsidRDefault="00AC7608" w:rsidP="009B3534">
            <w:pPr>
              <w:tabs>
                <w:tab w:val="left" w:pos="7230"/>
              </w:tabs>
              <w:suppressAutoHyphens/>
              <w:jc w:val="both"/>
              <w:rPr>
                <w:sz w:val="20"/>
                <w:szCs w:val="20"/>
              </w:rPr>
            </w:pPr>
          </w:p>
        </w:tc>
        <w:tc>
          <w:tcPr>
            <w:tcW w:w="1080" w:type="dxa"/>
            <w:tcBorders>
              <w:top w:val="single" w:sz="6" w:space="0" w:color="auto"/>
              <w:left w:val="single" w:sz="6" w:space="0" w:color="auto"/>
              <w:bottom w:val="single" w:sz="6" w:space="0" w:color="auto"/>
              <w:right w:val="single" w:sz="6" w:space="0" w:color="auto"/>
            </w:tcBorders>
          </w:tcPr>
          <w:p w14:paraId="1FE96C83" w14:textId="77777777" w:rsidR="00AC7608" w:rsidRPr="00DE0EF1" w:rsidRDefault="00AC7608" w:rsidP="009B3534">
            <w:pPr>
              <w:tabs>
                <w:tab w:val="left" w:pos="7230"/>
              </w:tabs>
              <w:suppressAutoHyphens/>
              <w:jc w:val="both"/>
              <w:rPr>
                <w:sz w:val="20"/>
                <w:szCs w:val="20"/>
              </w:rPr>
            </w:pPr>
          </w:p>
        </w:tc>
        <w:tc>
          <w:tcPr>
            <w:tcW w:w="1170" w:type="dxa"/>
            <w:tcBorders>
              <w:top w:val="single" w:sz="6" w:space="0" w:color="auto"/>
              <w:left w:val="single" w:sz="6" w:space="0" w:color="auto"/>
              <w:bottom w:val="single" w:sz="6" w:space="0" w:color="auto"/>
              <w:right w:val="single" w:sz="6" w:space="0" w:color="auto"/>
            </w:tcBorders>
          </w:tcPr>
          <w:p w14:paraId="58F48DEB" w14:textId="77777777" w:rsidR="00AC7608" w:rsidRPr="00DE0EF1" w:rsidRDefault="00AC7608" w:rsidP="009B3534">
            <w:pPr>
              <w:tabs>
                <w:tab w:val="left" w:pos="7230"/>
              </w:tabs>
              <w:suppressAutoHyphens/>
              <w:jc w:val="both"/>
              <w:rPr>
                <w:sz w:val="20"/>
                <w:szCs w:val="20"/>
              </w:rPr>
            </w:pPr>
          </w:p>
        </w:tc>
        <w:tc>
          <w:tcPr>
            <w:tcW w:w="1890" w:type="dxa"/>
            <w:tcBorders>
              <w:top w:val="single" w:sz="6" w:space="0" w:color="auto"/>
              <w:left w:val="single" w:sz="6" w:space="0" w:color="auto"/>
              <w:bottom w:val="single" w:sz="6" w:space="0" w:color="auto"/>
              <w:right w:val="single" w:sz="6" w:space="0" w:color="auto"/>
            </w:tcBorders>
          </w:tcPr>
          <w:p w14:paraId="38F55048" w14:textId="77777777" w:rsidR="00AC7608" w:rsidRPr="00DE0EF1" w:rsidRDefault="00AC7608" w:rsidP="009B3534">
            <w:pPr>
              <w:tabs>
                <w:tab w:val="left" w:pos="7230"/>
              </w:tabs>
              <w:suppressAutoHyphens/>
              <w:jc w:val="both"/>
              <w:rPr>
                <w:sz w:val="20"/>
                <w:szCs w:val="20"/>
              </w:rPr>
            </w:pPr>
          </w:p>
        </w:tc>
        <w:tc>
          <w:tcPr>
            <w:tcW w:w="2160" w:type="dxa"/>
            <w:tcBorders>
              <w:top w:val="single" w:sz="6" w:space="0" w:color="auto"/>
              <w:left w:val="single" w:sz="6" w:space="0" w:color="auto"/>
              <w:bottom w:val="single" w:sz="6" w:space="0" w:color="auto"/>
              <w:right w:val="single" w:sz="6" w:space="0" w:color="auto"/>
            </w:tcBorders>
          </w:tcPr>
          <w:p w14:paraId="3615A0D1" w14:textId="77777777" w:rsidR="00AC7608" w:rsidRPr="00DE0EF1" w:rsidRDefault="00AC7608" w:rsidP="009B3534">
            <w:pPr>
              <w:tabs>
                <w:tab w:val="left" w:pos="7230"/>
              </w:tabs>
              <w:suppressAutoHyphens/>
              <w:jc w:val="both"/>
              <w:rPr>
                <w:sz w:val="20"/>
                <w:szCs w:val="20"/>
              </w:rPr>
            </w:pPr>
          </w:p>
        </w:tc>
        <w:tc>
          <w:tcPr>
            <w:tcW w:w="2070" w:type="dxa"/>
            <w:tcBorders>
              <w:top w:val="single" w:sz="6" w:space="0" w:color="auto"/>
              <w:left w:val="single" w:sz="6" w:space="0" w:color="auto"/>
              <w:bottom w:val="single" w:sz="6" w:space="0" w:color="auto"/>
              <w:right w:val="single" w:sz="6" w:space="0" w:color="auto"/>
            </w:tcBorders>
          </w:tcPr>
          <w:p w14:paraId="76C7306A" w14:textId="77777777" w:rsidR="00AC7608" w:rsidRPr="00DE0EF1" w:rsidRDefault="00AC7608" w:rsidP="009B3534">
            <w:pPr>
              <w:tabs>
                <w:tab w:val="left" w:pos="7230"/>
              </w:tabs>
              <w:suppressAutoHyphens/>
              <w:jc w:val="both"/>
              <w:rPr>
                <w:sz w:val="20"/>
                <w:szCs w:val="20"/>
              </w:rPr>
            </w:pPr>
          </w:p>
        </w:tc>
        <w:tc>
          <w:tcPr>
            <w:tcW w:w="1260" w:type="dxa"/>
            <w:tcBorders>
              <w:top w:val="single" w:sz="6" w:space="0" w:color="auto"/>
              <w:left w:val="single" w:sz="6" w:space="0" w:color="auto"/>
              <w:bottom w:val="single" w:sz="6" w:space="0" w:color="auto"/>
              <w:right w:val="double" w:sz="6" w:space="0" w:color="auto"/>
            </w:tcBorders>
          </w:tcPr>
          <w:p w14:paraId="52993F14" w14:textId="77777777" w:rsidR="00AC7608" w:rsidRPr="00DE0EF1" w:rsidRDefault="00AC7608" w:rsidP="009B3534">
            <w:pPr>
              <w:tabs>
                <w:tab w:val="left" w:pos="7230"/>
              </w:tabs>
              <w:suppressAutoHyphens/>
              <w:jc w:val="both"/>
              <w:rPr>
                <w:sz w:val="20"/>
                <w:szCs w:val="20"/>
              </w:rPr>
            </w:pPr>
          </w:p>
        </w:tc>
      </w:tr>
      <w:tr w:rsidR="00AC7608" w:rsidRPr="00DE0EF1" w14:paraId="2146FE5A" w14:textId="77777777" w:rsidTr="009B3534">
        <w:trPr>
          <w:cantSplit/>
          <w:trHeight w:val="390"/>
        </w:trPr>
        <w:tc>
          <w:tcPr>
            <w:tcW w:w="720" w:type="dxa"/>
            <w:tcBorders>
              <w:top w:val="single" w:sz="6" w:space="0" w:color="auto"/>
              <w:left w:val="double" w:sz="6" w:space="0" w:color="auto"/>
              <w:bottom w:val="nil"/>
              <w:right w:val="single" w:sz="6" w:space="0" w:color="auto"/>
            </w:tcBorders>
          </w:tcPr>
          <w:p w14:paraId="4A035C4A" w14:textId="77777777" w:rsidR="00AC7608" w:rsidRPr="00DE0EF1" w:rsidRDefault="00AC7608" w:rsidP="009B3534">
            <w:pPr>
              <w:tabs>
                <w:tab w:val="left" w:pos="7230"/>
              </w:tabs>
              <w:suppressAutoHyphens/>
              <w:jc w:val="both"/>
              <w:rPr>
                <w:sz w:val="20"/>
                <w:szCs w:val="20"/>
              </w:rPr>
            </w:pPr>
          </w:p>
        </w:tc>
        <w:tc>
          <w:tcPr>
            <w:tcW w:w="1890" w:type="dxa"/>
            <w:tcBorders>
              <w:top w:val="single" w:sz="6" w:space="0" w:color="auto"/>
              <w:left w:val="single" w:sz="6" w:space="0" w:color="auto"/>
              <w:bottom w:val="nil"/>
              <w:right w:val="single" w:sz="6" w:space="0" w:color="auto"/>
            </w:tcBorders>
          </w:tcPr>
          <w:p w14:paraId="7DF85DEB" w14:textId="77777777" w:rsidR="00AC7608" w:rsidRPr="00DE0EF1" w:rsidRDefault="00AC7608" w:rsidP="009B3534">
            <w:pPr>
              <w:tabs>
                <w:tab w:val="left" w:pos="7230"/>
              </w:tabs>
              <w:suppressAutoHyphens/>
              <w:jc w:val="both"/>
              <w:rPr>
                <w:sz w:val="20"/>
                <w:szCs w:val="20"/>
              </w:rPr>
            </w:pPr>
          </w:p>
        </w:tc>
        <w:tc>
          <w:tcPr>
            <w:tcW w:w="1080" w:type="dxa"/>
            <w:tcBorders>
              <w:left w:val="single" w:sz="6" w:space="0" w:color="auto"/>
              <w:bottom w:val="nil"/>
              <w:right w:val="single" w:sz="6" w:space="0" w:color="auto"/>
            </w:tcBorders>
          </w:tcPr>
          <w:p w14:paraId="3C37F4CF" w14:textId="77777777" w:rsidR="00AC7608" w:rsidRPr="00DE0EF1" w:rsidRDefault="00AC7608" w:rsidP="009B3534">
            <w:pPr>
              <w:tabs>
                <w:tab w:val="left" w:pos="7230"/>
              </w:tabs>
              <w:suppressAutoHyphens/>
              <w:jc w:val="both"/>
              <w:rPr>
                <w:sz w:val="20"/>
                <w:szCs w:val="20"/>
              </w:rPr>
            </w:pPr>
          </w:p>
        </w:tc>
        <w:tc>
          <w:tcPr>
            <w:tcW w:w="810" w:type="dxa"/>
            <w:tcBorders>
              <w:left w:val="single" w:sz="6" w:space="0" w:color="auto"/>
              <w:bottom w:val="nil"/>
              <w:right w:val="single" w:sz="6" w:space="0" w:color="auto"/>
            </w:tcBorders>
          </w:tcPr>
          <w:p w14:paraId="49B78D87" w14:textId="77777777" w:rsidR="00AC7608" w:rsidRPr="00DE0EF1" w:rsidRDefault="00AC7608" w:rsidP="009B3534">
            <w:pPr>
              <w:tabs>
                <w:tab w:val="left" w:pos="7230"/>
              </w:tabs>
              <w:suppressAutoHyphens/>
              <w:jc w:val="both"/>
              <w:rPr>
                <w:sz w:val="20"/>
                <w:szCs w:val="20"/>
              </w:rPr>
            </w:pPr>
          </w:p>
        </w:tc>
        <w:tc>
          <w:tcPr>
            <w:tcW w:w="1080" w:type="dxa"/>
            <w:tcBorders>
              <w:top w:val="single" w:sz="6" w:space="0" w:color="auto"/>
              <w:left w:val="single" w:sz="6" w:space="0" w:color="auto"/>
              <w:bottom w:val="nil"/>
              <w:right w:val="single" w:sz="6" w:space="0" w:color="auto"/>
            </w:tcBorders>
          </w:tcPr>
          <w:p w14:paraId="21BD5634" w14:textId="77777777" w:rsidR="00AC7608" w:rsidRPr="00DE0EF1" w:rsidRDefault="00AC7608" w:rsidP="009B3534">
            <w:pPr>
              <w:tabs>
                <w:tab w:val="left" w:pos="7230"/>
              </w:tabs>
              <w:suppressAutoHyphens/>
              <w:jc w:val="both"/>
              <w:rPr>
                <w:sz w:val="20"/>
                <w:szCs w:val="20"/>
              </w:rPr>
            </w:pPr>
          </w:p>
        </w:tc>
        <w:tc>
          <w:tcPr>
            <w:tcW w:w="1170" w:type="dxa"/>
            <w:tcBorders>
              <w:top w:val="single" w:sz="6" w:space="0" w:color="auto"/>
              <w:left w:val="single" w:sz="6" w:space="0" w:color="auto"/>
              <w:bottom w:val="nil"/>
              <w:right w:val="single" w:sz="6" w:space="0" w:color="auto"/>
            </w:tcBorders>
          </w:tcPr>
          <w:p w14:paraId="77A0BA6A" w14:textId="77777777" w:rsidR="00AC7608" w:rsidRPr="00DE0EF1" w:rsidRDefault="00AC7608" w:rsidP="009B3534">
            <w:pPr>
              <w:tabs>
                <w:tab w:val="left" w:pos="7230"/>
              </w:tabs>
              <w:suppressAutoHyphens/>
              <w:jc w:val="both"/>
              <w:rPr>
                <w:sz w:val="20"/>
                <w:szCs w:val="20"/>
              </w:rPr>
            </w:pPr>
          </w:p>
        </w:tc>
        <w:tc>
          <w:tcPr>
            <w:tcW w:w="1890" w:type="dxa"/>
            <w:tcBorders>
              <w:top w:val="single" w:sz="6" w:space="0" w:color="auto"/>
              <w:left w:val="single" w:sz="6" w:space="0" w:color="auto"/>
              <w:bottom w:val="nil"/>
              <w:right w:val="single" w:sz="6" w:space="0" w:color="auto"/>
            </w:tcBorders>
          </w:tcPr>
          <w:p w14:paraId="6C1C772E" w14:textId="77777777" w:rsidR="00AC7608" w:rsidRPr="00DE0EF1" w:rsidRDefault="00AC7608" w:rsidP="009B3534">
            <w:pPr>
              <w:tabs>
                <w:tab w:val="left" w:pos="7230"/>
              </w:tabs>
              <w:suppressAutoHyphens/>
              <w:jc w:val="both"/>
              <w:rPr>
                <w:sz w:val="20"/>
                <w:szCs w:val="20"/>
              </w:rPr>
            </w:pPr>
          </w:p>
        </w:tc>
        <w:tc>
          <w:tcPr>
            <w:tcW w:w="2160" w:type="dxa"/>
            <w:tcBorders>
              <w:top w:val="single" w:sz="6" w:space="0" w:color="auto"/>
              <w:left w:val="single" w:sz="6" w:space="0" w:color="auto"/>
              <w:bottom w:val="nil"/>
              <w:right w:val="single" w:sz="6" w:space="0" w:color="auto"/>
            </w:tcBorders>
          </w:tcPr>
          <w:p w14:paraId="1B151786" w14:textId="77777777" w:rsidR="00AC7608" w:rsidRPr="00DE0EF1" w:rsidRDefault="00AC7608" w:rsidP="009B3534">
            <w:pPr>
              <w:tabs>
                <w:tab w:val="left" w:pos="7230"/>
              </w:tabs>
              <w:suppressAutoHyphens/>
              <w:jc w:val="both"/>
              <w:rPr>
                <w:sz w:val="20"/>
                <w:szCs w:val="20"/>
              </w:rPr>
            </w:pPr>
          </w:p>
        </w:tc>
        <w:tc>
          <w:tcPr>
            <w:tcW w:w="2070" w:type="dxa"/>
            <w:tcBorders>
              <w:top w:val="single" w:sz="6" w:space="0" w:color="auto"/>
              <w:left w:val="single" w:sz="6" w:space="0" w:color="auto"/>
              <w:bottom w:val="nil"/>
              <w:right w:val="single" w:sz="6" w:space="0" w:color="auto"/>
            </w:tcBorders>
          </w:tcPr>
          <w:p w14:paraId="1334343E" w14:textId="77777777" w:rsidR="00AC7608" w:rsidRPr="00DE0EF1" w:rsidRDefault="00AC7608" w:rsidP="009B3534">
            <w:pPr>
              <w:tabs>
                <w:tab w:val="left" w:pos="7230"/>
              </w:tabs>
              <w:suppressAutoHyphens/>
              <w:jc w:val="both"/>
              <w:rPr>
                <w:sz w:val="20"/>
                <w:szCs w:val="20"/>
              </w:rPr>
            </w:pPr>
          </w:p>
        </w:tc>
        <w:tc>
          <w:tcPr>
            <w:tcW w:w="1260" w:type="dxa"/>
            <w:tcBorders>
              <w:top w:val="single" w:sz="6" w:space="0" w:color="auto"/>
              <w:left w:val="single" w:sz="6" w:space="0" w:color="auto"/>
              <w:bottom w:val="nil"/>
              <w:right w:val="double" w:sz="6" w:space="0" w:color="auto"/>
            </w:tcBorders>
          </w:tcPr>
          <w:p w14:paraId="54C4E9B7" w14:textId="77777777" w:rsidR="00AC7608" w:rsidRPr="00DE0EF1" w:rsidRDefault="00AC7608" w:rsidP="009B3534">
            <w:pPr>
              <w:tabs>
                <w:tab w:val="left" w:pos="7230"/>
              </w:tabs>
              <w:suppressAutoHyphens/>
              <w:jc w:val="both"/>
              <w:rPr>
                <w:sz w:val="20"/>
                <w:szCs w:val="20"/>
              </w:rPr>
            </w:pPr>
          </w:p>
        </w:tc>
      </w:tr>
      <w:tr w:rsidR="00AC7608" w:rsidRPr="00DE0EF1" w14:paraId="5A066A3A" w14:textId="77777777" w:rsidTr="009B3534">
        <w:trPr>
          <w:cantSplit/>
          <w:trHeight w:val="333"/>
        </w:trPr>
        <w:tc>
          <w:tcPr>
            <w:tcW w:w="10800" w:type="dxa"/>
            <w:gridSpan w:val="8"/>
            <w:tcBorders>
              <w:top w:val="double" w:sz="6" w:space="0" w:color="auto"/>
              <w:left w:val="nil"/>
              <w:bottom w:val="nil"/>
              <w:right w:val="double" w:sz="6" w:space="0" w:color="auto"/>
            </w:tcBorders>
          </w:tcPr>
          <w:p w14:paraId="3B98999D" w14:textId="77777777" w:rsidR="00AC7608" w:rsidRPr="00DE0EF1" w:rsidRDefault="00AC7608" w:rsidP="009B3534">
            <w:pPr>
              <w:tabs>
                <w:tab w:val="left" w:pos="7230"/>
              </w:tabs>
              <w:suppressAutoHyphens/>
              <w:jc w:val="both"/>
              <w:rPr>
                <w:sz w:val="20"/>
                <w:szCs w:val="20"/>
              </w:rPr>
            </w:pPr>
          </w:p>
          <w:p w14:paraId="6849EA7C" w14:textId="77777777" w:rsidR="00AC7608" w:rsidRPr="00DE0EF1" w:rsidRDefault="00AC7608" w:rsidP="009B3534">
            <w:pPr>
              <w:tabs>
                <w:tab w:val="left" w:pos="7230"/>
              </w:tabs>
              <w:suppressAutoHyphens/>
              <w:jc w:val="both"/>
              <w:rPr>
                <w:sz w:val="20"/>
                <w:szCs w:val="20"/>
              </w:rPr>
            </w:pPr>
          </w:p>
        </w:tc>
        <w:tc>
          <w:tcPr>
            <w:tcW w:w="2070" w:type="dxa"/>
            <w:tcBorders>
              <w:top w:val="double" w:sz="6" w:space="0" w:color="auto"/>
              <w:left w:val="double" w:sz="6" w:space="0" w:color="auto"/>
              <w:bottom w:val="double" w:sz="6" w:space="0" w:color="auto"/>
              <w:right w:val="double" w:sz="6" w:space="0" w:color="auto"/>
            </w:tcBorders>
          </w:tcPr>
          <w:p w14:paraId="76B577B4" w14:textId="77777777" w:rsidR="00AC7608" w:rsidRPr="00F854BA" w:rsidRDefault="00AC7608" w:rsidP="009B3534">
            <w:pPr>
              <w:pStyle w:val="CommentText"/>
              <w:tabs>
                <w:tab w:val="left" w:pos="7230"/>
              </w:tabs>
              <w:suppressAutoHyphens/>
              <w:jc w:val="both"/>
              <w:rPr>
                <w:szCs w:val="20"/>
                <w:lang w:val="en-US"/>
              </w:rPr>
            </w:pPr>
            <w:r w:rsidRPr="00F854BA">
              <w:rPr>
                <w:szCs w:val="20"/>
                <w:lang w:val="en-US"/>
              </w:rPr>
              <w:t>Total Price</w:t>
            </w:r>
          </w:p>
        </w:tc>
        <w:tc>
          <w:tcPr>
            <w:tcW w:w="1260" w:type="dxa"/>
            <w:tcBorders>
              <w:top w:val="double" w:sz="6" w:space="0" w:color="auto"/>
              <w:left w:val="double" w:sz="6" w:space="0" w:color="auto"/>
              <w:bottom w:val="double" w:sz="6" w:space="0" w:color="auto"/>
              <w:right w:val="double" w:sz="6" w:space="0" w:color="auto"/>
            </w:tcBorders>
          </w:tcPr>
          <w:p w14:paraId="2ABE1A5F" w14:textId="77777777" w:rsidR="00AC7608" w:rsidRPr="00DE0EF1" w:rsidRDefault="00AC7608" w:rsidP="009B3534">
            <w:pPr>
              <w:tabs>
                <w:tab w:val="left" w:pos="7230"/>
              </w:tabs>
              <w:suppressAutoHyphens/>
              <w:jc w:val="both"/>
              <w:rPr>
                <w:sz w:val="20"/>
                <w:szCs w:val="20"/>
              </w:rPr>
            </w:pPr>
          </w:p>
        </w:tc>
      </w:tr>
    </w:tbl>
    <w:p w14:paraId="43262A5B" w14:textId="77777777" w:rsidR="00AC7608" w:rsidRPr="00DE0EF1" w:rsidRDefault="00AC7608" w:rsidP="00AC7608">
      <w:pPr>
        <w:tabs>
          <w:tab w:val="left" w:pos="7230"/>
        </w:tabs>
        <w:jc w:val="both"/>
      </w:pPr>
    </w:p>
    <w:p w14:paraId="2A33C57E" w14:textId="77777777" w:rsidR="00AC7608" w:rsidRPr="00DE0EF1" w:rsidRDefault="00AC7608" w:rsidP="00AC7608">
      <w:pPr>
        <w:pStyle w:val="BodyTextIndent3"/>
        <w:tabs>
          <w:tab w:val="left" w:pos="7230"/>
        </w:tabs>
        <w:ind w:left="0"/>
        <w:jc w:val="both"/>
        <w:rPr>
          <w:sz w:val="22"/>
          <w:szCs w:val="22"/>
        </w:rPr>
      </w:pPr>
      <w:r w:rsidRPr="00DE0EF1">
        <w:rPr>
          <w:sz w:val="22"/>
          <w:szCs w:val="22"/>
        </w:rPr>
        <w:t>Name of tenderer [</w:t>
      </w:r>
      <w:r w:rsidRPr="00DE0EF1">
        <w:rPr>
          <w:i/>
          <w:iCs/>
          <w:sz w:val="22"/>
          <w:szCs w:val="22"/>
        </w:rPr>
        <w:t>insert complete name of tenderer</w:t>
      </w:r>
      <w:r w:rsidRPr="00DE0EF1">
        <w:rPr>
          <w:sz w:val="22"/>
          <w:szCs w:val="22"/>
        </w:rPr>
        <w:t>] Signature of tenderer [</w:t>
      </w:r>
      <w:r w:rsidRPr="00DE0EF1">
        <w:rPr>
          <w:i/>
          <w:iCs/>
          <w:sz w:val="22"/>
          <w:szCs w:val="22"/>
        </w:rPr>
        <w:t>signature of person signing the Tender</w:t>
      </w:r>
      <w:r w:rsidRPr="00DE0EF1">
        <w:rPr>
          <w:sz w:val="22"/>
          <w:szCs w:val="22"/>
        </w:rPr>
        <w:t>] Date [</w:t>
      </w:r>
      <w:r w:rsidRPr="00DE0EF1">
        <w:rPr>
          <w:i/>
          <w:iCs/>
          <w:sz w:val="22"/>
          <w:szCs w:val="22"/>
        </w:rPr>
        <w:t>insert date</w:t>
      </w:r>
      <w:r w:rsidRPr="00DE0EF1">
        <w:rPr>
          <w:sz w:val="22"/>
          <w:szCs w:val="22"/>
        </w:rPr>
        <w:t>]</w:t>
      </w:r>
    </w:p>
    <w:p w14:paraId="1F2C43D9" w14:textId="77777777" w:rsidR="00AC7608" w:rsidRPr="00DE0EF1" w:rsidRDefault="00AC7608" w:rsidP="00AC7608">
      <w:pPr>
        <w:tabs>
          <w:tab w:val="left" w:pos="7230"/>
        </w:tabs>
        <w:jc w:val="both"/>
      </w:pPr>
    </w:p>
    <w:p w14:paraId="0033A3D8" w14:textId="77777777" w:rsidR="00AC7608" w:rsidRPr="00DE0EF1" w:rsidRDefault="00AC7608" w:rsidP="00AC7608">
      <w:pPr>
        <w:tabs>
          <w:tab w:val="left" w:pos="7230"/>
        </w:tabs>
        <w:jc w:val="both"/>
      </w:pPr>
    </w:p>
    <w:p w14:paraId="582137EF" w14:textId="77777777" w:rsidR="00AC7608" w:rsidRPr="00DE0EF1" w:rsidRDefault="00AC7608" w:rsidP="00AC7608">
      <w:pPr>
        <w:tabs>
          <w:tab w:val="left" w:pos="7230"/>
        </w:tabs>
        <w:jc w:val="both"/>
      </w:pPr>
    </w:p>
    <w:p w14:paraId="0D6BBAF3" w14:textId="77777777" w:rsidR="00AC7608" w:rsidRPr="00DE0EF1" w:rsidRDefault="00AC7608" w:rsidP="00AC7608">
      <w:pPr>
        <w:tabs>
          <w:tab w:val="left" w:pos="7230"/>
        </w:tabs>
        <w:jc w:val="both"/>
      </w:pPr>
    </w:p>
    <w:p w14:paraId="78EFA616" w14:textId="77777777" w:rsidR="00AC7608" w:rsidRPr="00DE0EF1" w:rsidRDefault="00AC7608" w:rsidP="00AC7608">
      <w:pPr>
        <w:tabs>
          <w:tab w:val="left" w:pos="7230"/>
        </w:tabs>
        <w:jc w:val="both"/>
      </w:pPr>
    </w:p>
    <w:p w14:paraId="1CC38178" w14:textId="77777777" w:rsidR="00AC7608" w:rsidRPr="00DE0EF1" w:rsidRDefault="00AC7608" w:rsidP="00AC7608">
      <w:pPr>
        <w:tabs>
          <w:tab w:val="left" w:pos="7230"/>
        </w:tabs>
        <w:jc w:val="both"/>
      </w:pPr>
    </w:p>
    <w:p w14:paraId="134AAC97" w14:textId="77777777" w:rsidR="00AC7608" w:rsidRPr="00DE0EF1" w:rsidRDefault="00AC7608" w:rsidP="00AC7608">
      <w:pPr>
        <w:tabs>
          <w:tab w:val="left" w:pos="7230"/>
        </w:tabs>
        <w:jc w:val="both"/>
      </w:pPr>
    </w:p>
    <w:p w14:paraId="32CBE816" w14:textId="77777777" w:rsidR="00AC7608" w:rsidRPr="00DE0EF1" w:rsidRDefault="00AC7608" w:rsidP="00AC7608">
      <w:pPr>
        <w:tabs>
          <w:tab w:val="left" w:pos="7230"/>
        </w:tabs>
        <w:jc w:val="both"/>
      </w:pPr>
    </w:p>
    <w:tbl>
      <w:tblPr>
        <w:tblW w:w="14490" w:type="dxa"/>
        <w:tblInd w:w="6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440"/>
        <w:gridCol w:w="1835"/>
        <w:gridCol w:w="1616"/>
        <w:gridCol w:w="1170"/>
        <w:gridCol w:w="2219"/>
        <w:gridCol w:w="3060"/>
        <w:gridCol w:w="1440"/>
        <w:gridCol w:w="1710"/>
      </w:tblGrid>
      <w:tr w:rsidR="00AC7608" w:rsidRPr="00DE0EF1" w14:paraId="56790589" w14:textId="77777777" w:rsidTr="009B3534">
        <w:trPr>
          <w:cantSplit/>
          <w:trHeight w:val="140"/>
        </w:trPr>
        <w:tc>
          <w:tcPr>
            <w:tcW w:w="14490" w:type="dxa"/>
            <w:gridSpan w:val="8"/>
            <w:tcBorders>
              <w:top w:val="nil"/>
              <w:left w:val="nil"/>
              <w:bottom w:val="nil"/>
              <w:right w:val="nil"/>
            </w:tcBorders>
          </w:tcPr>
          <w:p w14:paraId="5393558E" w14:textId="77777777" w:rsidR="00AC7608" w:rsidRPr="00F854BA" w:rsidRDefault="00AC7608" w:rsidP="009B3534">
            <w:pPr>
              <w:pStyle w:val="SectionVHeader"/>
              <w:tabs>
                <w:tab w:val="left" w:pos="7230"/>
              </w:tabs>
              <w:spacing w:before="0" w:after="0"/>
              <w:jc w:val="both"/>
              <w:rPr>
                <w:sz w:val="22"/>
                <w:szCs w:val="22"/>
                <w:u w:val="single"/>
                <w:lang w:val="en-US"/>
              </w:rPr>
            </w:pPr>
            <w:bookmarkStart w:id="84" w:name="_Toc347230625"/>
            <w:bookmarkStart w:id="85" w:name="_Toc454620981"/>
            <w:r w:rsidRPr="00F854BA">
              <w:rPr>
                <w:sz w:val="22"/>
                <w:szCs w:val="22"/>
                <w:u w:val="single"/>
                <w:lang w:val="en-US"/>
              </w:rPr>
              <w:t>Price and Completion Schedule - Related Services</w:t>
            </w:r>
            <w:bookmarkEnd w:id="84"/>
            <w:bookmarkEnd w:id="85"/>
          </w:p>
          <w:p w14:paraId="5645FFF4" w14:textId="77777777" w:rsidR="00AC7608" w:rsidRPr="00F854BA" w:rsidRDefault="00AC7608" w:rsidP="009B3534">
            <w:pPr>
              <w:pStyle w:val="SectionVHeader"/>
              <w:tabs>
                <w:tab w:val="left" w:pos="7230"/>
              </w:tabs>
              <w:spacing w:before="0" w:after="0"/>
              <w:jc w:val="both"/>
              <w:rPr>
                <w:sz w:val="22"/>
                <w:szCs w:val="22"/>
                <w:lang w:val="en-US"/>
              </w:rPr>
            </w:pPr>
          </w:p>
        </w:tc>
      </w:tr>
      <w:tr w:rsidR="00AC7608" w:rsidRPr="00DE0EF1" w14:paraId="2FAA7B04" w14:textId="77777777" w:rsidTr="009B3534">
        <w:trPr>
          <w:cantSplit/>
        </w:trPr>
        <w:tc>
          <w:tcPr>
            <w:tcW w:w="3275" w:type="dxa"/>
            <w:gridSpan w:val="2"/>
            <w:tcBorders>
              <w:top w:val="double" w:sz="6" w:space="0" w:color="auto"/>
              <w:bottom w:val="double" w:sz="6" w:space="0" w:color="auto"/>
              <w:right w:val="nil"/>
            </w:tcBorders>
          </w:tcPr>
          <w:p w14:paraId="7BD64710" w14:textId="77777777" w:rsidR="00AC7608" w:rsidRPr="00DE0EF1" w:rsidRDefault="00AC7608" w:rsidP="009B3534">
            <w:pPr>
              <w:tabs>
                <w:tab w:val="left" w:pos="7230"/>
              </w:tabs>
              <w:suppressAutoHyphens/>
              <w:jc w:val="both"/>
            </w:pPr>
          </w:p>
        </w:tc>
        <w:tc>
          <w:tcPr>
            <w:tcW w:w="8065" w:type="dxa"/>
            <w:gridSpan w:val="4"/>
            <w:tcBorders>
              <w:top w:val="double" w:sz="6" w:space="0" w:color="auto"/>
              <w:left w:val="nil"/>
              <w:bottom w:val="double" w:sz="6" w:space="0" w:color="auto"/>
              <w:right w:val="nil"/>
            </w:tcBorders>
          </w:tcPr>
          <w:p w14:paraId="66711909" w14:textId="77777777" w:rsidR="00AC7608" w:rsidRPr="00DE0EF1" w:rsidRDefault="00AC7608" w:rsidP="009B3534">
            <w:pPr>
              <w:tabs>
                <w:tab w:val="left" w:pos="7230"/>
              </w:tabs>
              <w:suppressAutoHyphens/>
              <w:jc w:val="both"/>
            </w:pPr>
            <w:r w:rsidRPr="00DE0EF1">
              <w:t>Currencies in accordance with ITT 15</w:t>
            </w:r>
          </w:p>
        </w:tc>
        <w:tc>
          <w:tcPr>
            <w:tcW w:w="3150" w:type="dxa"/>
            <w:gridSpan w:val="2"/>
            <w:tcBorders>
              <w:top w:val="double" w:sz="6" w:space="0" w:color="auto"/>
              <w:left w:val="nil"/>
              <w:bottom w:val="double" w:sz="6" w:space="0" w:color="auto"/>
            </w:tcBorders>
          </w:tcPr>
          <w:p w14:paraId="1BDA6196" w14:textId="77777777" w:rsidR="00AC7608" w:rsidRPr="00DE0EF1" w:rsidRDefault="00AC7608" w:rsidP="009B3534">
            <w:pPr>
              <w:tabs>
                <w:tab w:val="left" w:pos="7230"/>
              </w:tabs>
              <w:jc w:val="both"/>
            </w:pPr>
            <w:r w:rsidRPr="00DE0EF1">
              <w:t>Date: _________________________</w:t>
            </w:r>
          </w:p>
          <w:p w14:paraId="23DE7FE0" w14:textId="77777777" w:rsidR="00AC7608" w:rsidRPr="00DE0EF1" w:rsidRDefault="00AC7608" w:rsidP="009B3534">
            <w:pPr>
              <w:tabs>
                <w:tab w:val="left" w:pos="7230"/>
              </w:tabs>
              <w:suppressAutoHyphens/>
              <w:jc w:val="both"/>
            </w:pPr>
            <w:r w:rsidRPr="00DE0EF1">
              <w:t>ITT No: _____________________</w:t>
            </w:r>
          </w:p>
          <w:p w14:paraId="29DC79AF" w14:textId="77777777" w:rsidR="00AC7608" w:rsidRPr="00DE0EF1" w:rsidRDefault="00AC7608" w:rsidP="009B3534">
            <w:pPr>
              <w:tabs>
                <w:tab w:val="left" w:pos="7230"/>
              </w:tabs>
              <w:suppressAutoHyphens/>
              <w:jc w:val="both"/>
            </w:pPr>
            <w:r w:rsidRPr="00DE0EF1">
              <w:t>Alternative No: ________________</w:t>
            </w:r>
          </w:p>
          <w:p w14:paraId="0A350917" w14:textId="77777777" w:rsidR="00AC7608" w:rsidRPr="00DE0EF1" w:rsidRDefault="00AC7608" w:rsidP="009B3534">
            <w:pPr>
              <w:tabs>
                <w:tab w:val="left" w:pos="7230"/>
              </w:tabs>
              <w:suppressAutoHyphens/>
              <w:jc w:val="both"/>
            </w:pPr>
            <w:r w:rsidRPr="00DE0EF1">
              <w:t>Page N</w:t>
            </w:r>
            <w:r w:rsidRPr="00DE0EF1">
              <w:sym w:font="Symbol" w:char="F0B0"/>
            </w:r>
            <w:r w:rsidRPr="00DE0EF1">
              <w:t xml:space="preserve"> ______ of ______</w:t>
            </w:r>
          </w:p>
        </w:tc>
      </w:tr>
      <w:tr w:rsidR="00AC7608" w:rsidRPr="00DE0EF1" w14:paraId="0C5A445E" w14:textId="77777777" w:rsidTr="009B3534">
        <w:trPr>
          <w:cantSplit/>
        </w:trPr>
        <w:tc>
          <w:tcPr>
            <w:tcW w:w="1440" w:type="dxa"/>
            <w:tcBorders>
              <w:top w:val="double" w:sz="6" w:space="0" w:color="auto"/>
              <w:bottom w:val="double" w:sz="6" w:space="0" w:color="auto"/>
              <w:right w:val="single" w:sz="6" w:space="0" w:color="auto"/>
            </w:tcBorders>
          </w:tcPr>
          <w:p w14:paraId="3A3E231E" w14:textId="77777777" w:rsidR="00AC7608" w:rsidRPr="00DE0EF1" w:rsidRDefault="00AC7608" w:rsidP="009B3534">
            <w:pPr>
              <w:tabs>
                <w:tab w:val="left" w:pos="7230"/>
              </w:tabs>
              <w:suppressAutoHyphens/>
              <w:jc w:val="both"/>
            </w:pPr>
            <w:r w:rsidRPr="00DE0EF1">
              <w:t>1</w:t>
            </w:r>
          </w:p>
        </w:tc>
        <w:tc>
          <w:tcPr>
            <w:tcW w:w="3451" w:type="dxa"/>
            <w:gridSpan w:val="2"/>
            <w:tcBorders>
              <w:top w:val="double" w:sz="6" w:space="0" w:color="auto"/>
              <w:left w:val="single" w:sz="6" w:space="0" w:color="auto"/>
              <w:bottom w:val="double" w:sz="6" w:space="0" w:color="auto"/>
              <w:right w:val="single" w:sz="6" w:space="0" w:color="auto"/>
            </w:tcBorders>
          </w:tcPr>
          <w:p w14:paraId="7CD6077E" w14:textId="77777777" w:rsidR="00AC7608" w:rsidRPr="00DE0EF1" w:rsidRDefault="00AC7608" w:rsidP="009B3534">
            <w:pPr>
              <w:tabs>
                <w:tab w:val="left" w:pos="7230"/>
              </w:tabs>
              <w:suppressAutoHyphens/>
              <w:jc w:val="both"/>
            </w:pPr>
            <w:r w:rsidRPr="00DE0EF1">
              <w:t>2</w:t>
            </w:r>
          </w:p>
        </w:tc>
        <w:tc>
          <w:tcPr>
            <w:tcW w:w="1170" w:type="dxa"/>
            <w:tcBorders>
              <w:top w:val="double" w:sz="6" w:space="0" w:color="auto"/>
              <w:left w:val="single" w:sz="6" w:space="0" w:color="auto"/>
              <w:bottom w:val="double" w:sz="6" w:space="0" w:color="auto"/>
              <w:right w:val="single" w:sz="6" w:space="0" w:color="auto"/>
            </w:tcBorders>
          </w:tcPr>
          <w:p w14:paraId="39EA658F" w14:textId="77777777" w:rsidR="00AC7608" w:rsidRPr="00DE0EF1" w:rsidRDefault="00AC7608" w:rsidP="009B3534">
            <w:pPr>
              <w:tabs>
                <w:tab w:val="left" w:pos="7230"/>
              </w:tabs>
              <w:suppressAutoHyphens/>
              <w:jc w:val="both"/>
            </w:pPr>
            <w:r w:rsidRPr="00DE0EF1">
              <w:t>3</w:t>
            </w:r>
          </w:p>
        </w:tc>
        <w:tc>
          <w:tcPr>
            <w:tcW w:w="2219" w:type="dxa"/>
            <w:tcBorders>
              <w:top w:val="double" w:sz="6" w:space="0" w:color="auto"/>
              <w:left w:val="single" w:sz="6" w:space="0" w:color="auto"/>
              <w:bottom w:val="double" w:sz="6" w:space="0" w:color="auto"/>
              <w:right w:val="single" w:sz="6" w:space="0" w:color="auto"/>
            </w:tcBorders>
          </w:tcPr>
          <w:p w14:paraId="7046F14B" w14:textId="77777777" w:rsidR="00AC7608" w:rsidRPr="00DE0EF1" w:rsidRDefault="00AC7608" w:rsidP="009B3534">
            <w:pPr>
              <w:tabs>
                <w:tab w:val="left" w:pos="7230"/>
              </w:tabs>
              <w:suppressAutoHyphens/>
              <w:jc w:val="both"/>
            </w:pPr>
            <w:r w:rsidRPr="00DE0EF1">
              <w:t>4</w:t>
            </w:r>
          </w:p>
        </w:tc>
        <w:tc>
          <w:tcPr>
            <w:tcW w:w="3060" w:type="dxa"/>
            <w:tcBorders>
              <w:top w:val="double" w:sz="6" w:space="0" w:color="auto"/>
              <w:left w:val="single" w:sz="6" w:space="0" w:color="auto"/>
              <w:bottom w:val="double" w:sz="6" w:space="0" w:color="auto"/>
              <w:right w:val="single" w:sz="6" w:space="0" w:color="auto"/>
            </w:tcBorders>
          </w:tcPr>
          <w:p w14:paraId="6CA3BBFC" w14:textId="77777777" w:rsidR="00AC7608" w:rsidRPr="00DE0EF1" w:rsidRDefault="00AC7608" w:rsidP="009B3534">
            <w:pPr>
              <w:tabs>
                <w:tab w:val="left" w:pos="7230"/>
              </w:tabs>
              <w:suppressAutoHyphens/>
              <w:jc w:val="both"/>
            </w:pPr>
            <w:r w:rsidRPr="00DE0EF1">
              <w:t>5</w:t>
            </w:r>
          </w:p>
        </w:tc>
        <w:tc>
          <w:tcPr>
            <w:tcW w:w="1440" w:type="dxa"/>
            <w:tcBorders>
              <w:top w:val="double" w:sz="6" w:space="0" w:color="auto"/>
              <w:left w:val="single" w:sz="6" w:space="0" w:color="auto"/>
              <w:bottom w:val="double" w:sz="6" w:space="0" w:color="auto"/>
              <w:right w:val="single" w:sz="6" w:space="0" w:color="auto"/>
            </w:tcBorders>
          </w:tcPr>
          <w:p w14:paraId="606FA88F" w14:textId="77777777" w:rsidR="00AC7608" w:rsidRPr="00DE0EF1" w:rsidRDefault="00AC7608" w:rsidP="009B3534">
            <w:pPr>
              <w:tabs>
                <w:tab w:val="left" w:pos="7230"/>
              </w:tabs>
              <w:suppressAutoHyphens/>
              <w:jc w:val="both"/>
            </w:pPr>
            <w:r w:rsidRPr="00DE0EF1">
              <w:t>6</w:t>
            </w:r>
          </w:p>
        </w:tc>
        <w:tc>
          <w:tcPr>
            <w:tcW w:w="1710" w:type="dxa"/>
            <w:tcBorders>
              <w:top w:val="double" w:sz="6" w:space="0" w:color="auto"/>
              <w:left w:val="single" w:sz="6" w:space="0" w:color="auto"/>
              <w:bottom w:val="double" w:sz="6" w:space="0" w:color="auto"/>
            </w:tcBorders>
          </w:tcPr>
          <w:p w14:paraId="36A25316" w14:textId="77777777" w:rsidR="00AC7608" w:rsidRPr="00DE0EF1" w:rsidRDefault="00AC7608" w:rsidP="009B3534">
            <w:pPr>
              <w:tabs>
                <w:tab w:val="left" w:pos="7230"/>
              </w:tabs>
              <w:suppressAutoHyphens/>
              <w:jc w:val="both"/>
            </w:pPr>
            <w:r w:rsidRPr="00DE0EF1">
              <w:t>7</w:t>
            </w:r>
          </w:p>
        </w:tc>
      </w:tr>
      <w:tr w:rsidR="00AC7608" w:rsidRPr="00DE0EF1" w14:paraId="537132B0" w14:textId="77777777" w:rsidTr="009B35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1440" w:type="dxa"/>
            <w:tcBorders>
              <w:top w:val="double" w:sz="6" w:space="0" w:color="auto"/>
              <w:left w:val="double" w:sz="6" w:space="0" w:color="auto"/>
              <w:bottom w:val="single" w:sz="6" w:space="0" w:color="auto"/>
              <w:right w:val="single" w:sz="6" w:space="0" w:color="auto"/>
            </w:tcBorders>
          </w:tcPr>
          <w:p w14:paraId="7DFD87A9" w14:textId="77777777" w:rsidR="00AC7608" w:rsidRPr="00DE0EF1" w:rsidRDefault="00AC7608" w:rsidP="009B3534">
            <w:pPr>
              <w:tabs>
                <w:tab w:val="left" w:pos="7230"/>
              </w:tabs>
              <w:suppressAutoHyphens/>
            </w:pPr>
            <w:r w:rsidRPr="00DE0EF1">
              <w:t xml:space="preserve">Service </w:t>
            </w:r>
          </w:p>
          <w:p w14:paraId="024A6379" w14:textId="77777777" w:rsidR="00AC7608" w:rsidRPr="00DE0EF1" w:rsidRDefault="00AC7608" w:rsidP="009B3534">
            <w:pPr>
              <w:tabs>
                <w:tab w:val="left" w:pos="7230"/>
              </w:tabs>
              <w:suppressAutoHyphens/>
            </w:pPr>
            <w:r w:rsidRPr="00DE0EF1">
              <w:t>N</w:t>
            </w:r>
            <w:r w:rsidRPr="00DE0EF1">
              <w:sym w:font="Symbol" w:char="F0B0"/>
            </w:r>
          </w:p>
        </w:tc>
        <w:tc>
          <w:tcPr>
            <w:tcW w:w="3451" w:type="dxa"/>
            <w:gridSpan w:val="2"/>
            <w:tcBorders>
              <w:top w:val="double" w:sz="6" w:space="0" w:color="auto"/>
              <w:left w:val="single" w:sz="6" w:space="0" w:color="auto"/>
              <w:bottom w:val="single" w:sz="6" w:space="0" w:color="auto"/>
              <w:right w:val="single" w:sz="6" w:space="0" w:color="auto"/>
            </w:tcBorders>
          </w:tcPr>
          <w:p w14:paraId="7AD6BCD8" w14:textId="77777777" w:rsidR="00AC7608" w:rsidRPr="00DE0EF1" w:rsidRDefault="00AC7608" w:rsidP="009B3534">
            <w:pPr>
              <w:tabs>
                <w:tab w:val="left" w:pos="7230"/>
              </w:tabs>
              <w:suppressAutoHyphens/>
            </w:pPr>
            <w:r w:rsidRPr="00DE0EF1">
              <w:t xml:space="preserve">Description of Services (excludes inland transportation and other services required in Kenya to convey the goods to their final destination) </w:t>
            </w:r>
          </w:p>
        </w:tc>
        <w:tc>
          <w:tcPr>
            <w:tcW w:w="1170" w:type="dxa"/>
            <w:tcBorders>
              <w:top w:val="double" w:sz="6" w:space="0" w:color="auto"/>
              <w:left w:val="single" w:sz="6" w:space="0" w:color="auto"/>
              <w:bottom w:val="single" w:sz="6" w:space="0" w:color="auto"/>
              <w:right w:val="single" w:sz="6" w:space="0" w:color="auto"/>
            </w:tcBorders>
          </w:tcPr>
          <w:p w14:paraId="1B17AAE7" w14:textId="77777777" w:rsidR="00AC7608" w:rsidRPr="00DE0EF1" w:rsidRDefault="00AC7608" w:rsidP="009B3534">
            <w:pPr>
              <w:tabs>
                <w:tab w:val="left" w:pos="7230"/>
              </w:tabs>
              <w:suppressAutoHyphens/>
            </w:pPr>
            <w:r w:rsidRPr="00DE0EF1">
              <w:t>Country of Origin</w:t>
            </w:r>
          </w:p>
        </w:tc>
        <w:tc>
          <w:tcPr>
            <w:tcW w:w="2219" w:type="dxa"/>
            <w:tcBorders>
              <w:top w:val="double" w:sz="6" w:space="0" w:color="auto"/>
              <w:left w:val="single" w:sz="6" w:space="0" w:color="auto"/>
              <w:bottom w:val="single" w:sz="6" w:space="0" w:color="auto"/>
              <w:right w:val="single" w:sz="6" w:space="0" w:color="auto"/>
            </w:tcBorders>
          </w:tcPr>
          <w:p w14:paraId="760410D8" w14:textId="77777777" w:rsidR="00AC7608" w:rsidRPr="00DE0EF1" w:rsidRDefault="00AC7608" w:rsidP="009B3534">
            <w:pPr>
              <w:tabs>
                <w:tab w:val="left" w:pos="7230"/>
              </w:tabs>
              <w:suppressAutoHyphens/>
            </w:pPr>
            <w:r w:rsidRPr="00DE0EF1">
              <w:t>Delivery Date at place of Final destination</w:t>
            </w:r>
          </w:p>
        </w:tc>
        <w:tc>
          <w:tcPr>
            <w:tcW w:w="3060" w:type="dxa"/>
            <w:tcBorders>
              <w:top w:val="double" w:sz="6" w:space="0" w:color="auto"/>
              <w:left w:val="single" w:sz="6" w:space="0" w:color="auto"/>
              <w:bottom w:val="single" w:sz="6" w:space="0" w:color="auto"/>
              <w:right w:val="single" w:sz="6" w:space="0" w:color="auto"/>
            </w:tcBorders>
          </w:tcPr>
          <w:p w14:paraId="15071FC3" w14:textId="77777777" w:rsidR="00AC7608" w:rsidRPr="00DE0EF1" w:rsidRDefault="00AC7608" w:rsidP="009B3534">
            <w:pPr>
              <w:tabs>
                <w:tab w:val="left" w:pos="7230"/>
              </w:tabs>
              <w:suppressAutoHyphens/>
            </w:pPr>
            <w:r w:rsidRPr="00DE0EF1">
              <w:t>Quantity and physical unit</w:t>
            </w:r>
          </w:p>
        </w:tc>
        <w:tc>
          <w:tcPr>
            <w:tcW w:w="1440" w:type="dxa"/>
            <w:tcBorders>
              <w:top w:val="double" w:sz="6" w:space="0" w:color="auto"/>
              <w:left w:val="single" w:sz="6" w:space="0" w:color="auto"/>
              <w:bottom w:val="single" w:sz="6" w:space="0" w:color="auto"/>
              <w:right w:val="single" w:sz="6" w:space="0" w:color="auto"/>
            </w:tcBorders>
          </w:tcPr>
          <w:p w14:paraId="4D5A47E4" w14:textId="77777777" w:rsidR="00AC7608" w:rsidRPr="00DE0EF1" w:rsidRDefault="00AC7608" w:rsidP="009B3534">
            <w:pPr>
              <w:tabs>
                <w:tab w:val="left" w:pos="7230"/>
              </w:tabs>
              <w:suppressAutoHyphens/>
            </w:pPr>
            <w:r w:rsidRPr="00DE0EF1">
              <w:t xml:space="preserve">Unit price </w:t>
            </w:r>
          </w:p>
        </w:tc>
        <w:tc>
          <w:tcPr>
            <w:tcW w:w="1710" w:type="dxa"/>
            <w:tcBorders>
              <w:top w:val="double" w:sz="6" w:space="0" w:color="auto"/>
              <w:left w:val="single" w:sz="6" w:space="0" w:color="auto"/>
              <w:bottom w:val="single" w:sz="6" w:space="0" w:color="auto"/>
              <w:right w:val="double" w:sz="6" w:space="0" w:color="auto"/>
            </w:tcBorders>
          </w:tcPr>
          <w:p w14:paraId="1B84DDAE" w14:textId="77777777" w:rsidR="00AC7608" w:rsidRPr="00DE0EF1" w:rsidRDefault="00AC7608" w:rsidP="009B3534">
            <w:pPr>
              <w:tabs>
                <w:tab w:val="left" w:pos="7230"/>
              </w:tabs>
              <w:suppressAutoHyphens/>
            </w:pPr>
            <w:r w:rsidRPr="00DE0EF1">
              <w:t xml:space="preserve">Total Price per Service </w:t>
            </w:r>
          </w:p>
          <w:p w14:paraId="53392C9C" w14:textId="77777777" w:rsidR="00AC7608" w:rsidRPr="00DE0EF1" w:rsidRDefault="00AC7608" w:rsidP="009B3534">
            <w:pPr>
              <w:tabs>
                <w:tab w:val="left" w:pos="7230"/>
              </w:tabs>
              <w:suppressAutoHyphens/>
            </w:pPr>
            <w:r w:rsidRPr="00DE0EF1">
              <w:t>(Col. 5*6 or estimate)</w:t>
            </w:r>
          </w:p>
        </w:tc>
      </w:tr>
      <w:tr w:rsidR="00AC7608" w:rsidRPr="00DE0EF1" w14:paraId="6445CD32" w14:textId="77777777" w:rsidTr="009B3534">
        <w:trPr>
          <w:cantSplit/>
          <w:trHeight w:val="390"/>
        </w:trPr>
        <w:tc>
          <w:tcPr>
            <w:tcW w:w="1440" w:type="dxa"/>
            <w:tcBorders>
              <w:top w:val="single" w:sz="6" w:space="0" w:color="auto"/>
              <w:left w:val="double" w:sz="6" w:space="0" w:color="auto"/>
              <w:bottom w:val="single" w:sz="6" w:space="0" w:color="auto"/>
              <w:right w:val="single" w:sz="6" w:space="0" w:color="auto"/>
            </w:tcBorders>
          </w:tcPr>
          <w:p w14:paraId="38B277DC" w14:textId="77777777" w:rsidR="00AC7608" w:rsidRPr="00DE0EF1" w:rsidRDefault="00AC7608" w:rsidP="009B3534">
            <w:pPr>
              <w:tabs>
                <w:tab w:val="left" w:pos="7230"/>
              </w:tabs>
              <w:suppressAutoHyphens/>
              <w:rPr>
                <w:i/>
                <w:iCs/>
              </w:rPr>
            </w:pPr>
            <w:r w:rsidRPr="00DE0EF1">
              <w:rPr>
                <w:i/>
                <w:iCs/>
              </w:rPr>
              <w:t>[insert number of the Service]</w:t>
            </w:r>
          </w:p>
        </w:tc>
        <w:tc>
          <w:tcPr>
            <w:tcW w:w="3451" w:type="dxa"/>
            <w:gridSpan w:val="2"/>
            <w:tcBorders>
              <w:top w:val="single" w:sz="6" w:space="0" w:color="auto"/>
              <w:left w:val="single" w:sz="6" w:space="0" w:color="auto"/>
              <w:bottom w:val="single" w:sz="6" w:space="0" w:color="auto"/>
              <w:right w:val="single" w:sz="6" w:space="0" w:color="auto"/>
            </w:tcBorders>
          </w:tcPr>
          <w:p w14:paraId="31ACF84F" w14:textId="77777777" w:rsidR="00AC7608" w:rsidRPr="00DE0EF1" w:rsidRDefault="00AC7608" w:rsidP="009B3534">
            <w:pPr>
              <w:tabs>
                <w:tab w:val="left" w:pos="7230"/>
              </w:tabs>
              <w:suppressAutoHyphens/>
              <w:rPr>
                <w:i/>
                <w:iCs/>
              </w:rPr>
            </w:pPr>
            <w:r w:rsidRPr="00DE0EF1">
              <w:rPr>
                <w:i/>
                <w:iCs/>
              </w:rPr>
              <w:t>[insert name of Services]</w:t>
            </w:r>
          </w:p>
        </w:tc>
        <w:tc>
          <w:tcPr>
            <w:tcW w:w="1170" w:type="dxa"/>
            <w:tcBorders>
              <w:top w:val="single" w:sz="6" w:space="0" w:color="auto"/>
              <w:left w:val="single" w:sz="6" w:space="0" w:color="auto"/>
              <w:bottom w:val="single" w:sz="6" w:space="0" w:color="auto"/>
              <w:right w:val="single" w:sz="6" w:space="0" w:color="auto"/>
            </w:tcBorders>
          </w:tcPr>
          <w:p w14:paraId="53BEA9D1" w14:textId="77777777" w:rsidR="00AC7608" w:rsidRPr="00DE0EF1" w:rsidRDefault="00AC7608" w:rsidP="009B3534">
            <w:pPr>
              <w:tabs>
                <w:tab w:val="left" w:pos="7230"/>
              </w:tabs>
              <w:suppressAutoHyphens/>
              <w:rPr>
                <w:i/>
                <w:iCs/>
              </w:rPr>
            </w:pPr>
            <w:r w:rsidRPr="00DE0EF1">
              <w:rPr>
                <w:i/>
                <w:iCs/>
              </w:rPr>
              <w:t>[insert country of origin of the Services]</w:t>
            </w:r>
          </w:p>
        </w:tc>
        <w:tc>
          <w:tcPr>
            <w:tcW w:w="2219" w:type="dxa"/>
            <w:tcBorders>
              <w:top w:val="single" w:sz="6" w:space="0" w:color="auto"/>
              <w:left w:val="single" w:sz="6" w:space="0" w:color="auto"/>
              <w:bottom w:val="single" w:sz="6" w:space="0" w:color="auto"/>
              <w:right w:val="single" w:sz="6" w:space="0" w:color="auto"/>
            </w:tcBorders>
          </w:tcPr>
          <w:p w14:paraId="54859CD4" w14:textId="77777777" w:rsidR="00AC7608" w:rsidRPr="00DE0EF1" w:rsidRDefault="00AC7608" w:rsidP="009B3534">
            <w:pPr>
              <w:tabs>
                <w:tab w:val="left" w:pos="7230"/>
              </w:tabs>
              <w:suppressAutoHyphens/>
              <w:rPr>
                <w:i/>
                <w:iCs/>
              </w:rPr>
            </w:pPr>
            <w:r w:rsidRPr="00DE0EF1">
              <w:rPr>
                <w:i/>
                <w:iCs/>
              </w:rPr>
              <w:t>[insert delivery date at place of final destination per Service]</w:t>
            </w:r>
          </w:p>
        </w:tc>
        <w:tc>
          <w:tcPr>
            <w:tcW w:w="3060" w:type="dxa"/>
            <w:tcBorders>
              <w:top w:val="single" w:sz="6" w:space="0" w:color="auto"/>
              <w:left w:val="single" w:sz="6" w:space="0" w:color="auto"/>
              <w:bottom w:val="single" w:sz="6" w:space="0" w:color="auto"/>
              <w:right w:val="single" w:sz="6" w:space="0" w:color="auto"/>
            </w:tcBorders>
          </w:tcPr>
          <w:p w14:paraId="24DE4C0E" w14:textId="77777777" w:rsidR="00AC7608" w:rsidRPr="00DE0EF1" w:rsidRDefault="00AC7608" w:rsidP="009B3534">
            <w:pPr>
              <w:tabs>
                <w:tab w:val="left" w:pos="7230"/>
              </w:tabs>
              <w:suppressAutoHyphens/>
              <w:rPr>
                <w:i/>
                <w:iCs/>
              </w:rPr>
            </w:pPr>
            <w:r w:rsidRPr="00DE0EF1">
              <w:rPr>
                <w:i/>
                <w:iCs/>
              </w:rPr>
              <w:t>[insert number of units to be supplied and name of the physical unit]</w:t>
            </w:r>
          </w:p>
        </w:tc>
        <w:tc>
          <w:tcPr>
            <w:tcW w:w="1440" w:type="dxa"/>
            <w:tcBorders>
              <w:top w:val="single" w:sz="6" w:space="0" w:color="auto"/>
              <w:left w:val="single" w:sz="6" w:space="0" w:color="auto"/>
              <w:bottom w:val="single" w:sz="6" w:space="0" w:color="auto"/>
              <w:right w:val="single" w:sz="6" w:space="0" w:color="auto"/>
            </w:tcBorders>
          </w:tcPr>
          <w:p w14:paraId="7F188328" w14:textId="77777777" w:rsidR="00AC7608" w:rsidRPr="00DE0EF1" w:rsidRDefault="00AC7608" w:rsidP="009B3534">
            <w:pPr>
              <w:tabs>
                <w:tab w:val="left" w:pos="7230"/>
              </w:tabs>
              <w:suppressAutoHyphens/>
              <w:rPr>
                <w:i/>
                <w:iCs/>
              </w:rPr>
            </w:pPr>
            <w:r w:rsidRPr="00DE0EF1">
              <w:rPr>
                <w:i/>
                <w:iCs/>
              </w:rPr>
              <w:t>[insert unit price per item]</w:t>
            </w:r>
          </w:p>
        </w:tc>
        <w:tc>
          <w:tcPr>
            <w:tcW w:w="1710" w:type="dxa"/>
            <w:tcBorders>
              <w:top w:val="single" w:sz="6" w:space="0" w:color="auto"/>
              <w:left w:val="single" w:sz="6" w:space="0" w:color="auto"/>
              <w:bottom w:val="single" w:sz="6" w:space="0" w:color="auto"/>
              <w:right w:val="double" w:sz="6" w:space="0" w:color="auto"/>
            </w:tcBorders>
          </w:tcPr>
          <w:p w14:paraId="6A6CA012" w14:textId="77777777" w:rsidR="00AC7608" w:rsidRPr="00DE0EF1" w:rsidRDefault="00AC7608" w:rsidP="009B3534">
            <w:pPr>
              <w:tabs>
                <w:tab w:val="left" w:pos="7230"/>
              </w:tabs>
              <w:suppressAutoHyphens/>
              <w:rPr>
                <w:i/>
                <w:iCs/>
              </w:rPr>
            </w:pPr>
            <w:r w:rsidRPr="00DE0EF1">
              <w:rPr>
                <w:i/>
                <w:iCs/>
              </w:rPr>
              <w:t>[insert total price per item]</w:t>
            </w:r>
          </w:p>
        </w:tc>
      </w:tr>
      <w:tr w:rsidR="00AC7608" w:rsidRPr="00DE0EF1" w14:paraId="26448116" w14:textId="77777777" w:rsidTr="009B3534">
        <w:trPr>
          <w:cantSplit/>
          <w:trHeight w:val="390"/>
        </w:trPr>
        <w:tc>
          <w:tcPr>
            <w:tcW w:w="1440" w:type="dxa"/>
            <w:tcBorders>
              <w:top w:val="single" w:sz="6" w:space="0" w:color="auto"/>
              <w:left w:val="double" w:sz="6" w:space="0" w:color="auto"/>
              <w:bottom w:val="single" w:sz="6" w:space="0" w:color="auto"/>
              <w:right w:val="single" w:sz="6" w:space="0" w:color="auto"/>
            </w:tcBorders>
          </w:tcPr>
          <w:p w14:paraId="64DDDE43" w14:textId="77777777" w:rsidR="00AC7608" w:rsidRPr="00DE0EF1" w:rsidRDefault="00AC7608" w:rsidP="009B3534">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2EA4AE25" w14:textId="77777777" w:rsidR="00AC7608" w:rsidRPr="00DE0EF1" w:rsidRDefault="00AC7608" w:rsidP="009B3534">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7EB99A4E" w14:textId="77777777" w:rsidR="00AC7608" w:rsidRPr="00DE0EF1" w:rsidRDefault="00AC7608" w:rsidP="009B3534">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31618C83" w14:textId="77777777" w:rsidR="00AC7608" w:rsidRPr="00DE0EF1" w:rsidRDefault="00AC7608" w:rsidP="009B3534">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06583FE8" w14:textId="77777777" w:rsidR="00AC7608" w:rsidRPr="00DE0EF1" w:rsidRDefault="00AC7608" w:rsidP="009B3534">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0298513F" w14:textId="77777777" w:rsidR="00AC7608" w:rsidRPr="00DE0EF1" w:rsidRDefault="00AC7608" w:rsidP="009B3534">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28718693" w14:textId="77777777" w:rsidR="00AC7608" w:rsidRPr="00DE0EF1" w:rsidRDefault="00AC7608" w:rsidP="009B3534">
            <w:pPr>
              <w:tabs>
                <w:tab w:val="left" w:pos="7230"/>
              </w:tabs>
              <w:suppressAutoHyphens/>
              <w:jc w:val="both"/>
            </w:pPr>
          </w:p>
        </w:tc>
      </w:tr>
      <w:tr w:rsidR="00AC7608" w:rsidRPr="00DE0EF1" w14:paraId="31163239" w14:textId="77777777" w:rsidTr="009B3534">
        <w:trPr>
          <w:cantSplit/>
          <w:trHeight w:val="390"/>
        </w:trPr>
        <w:tc>
          <w:tcPr>
            <w:tcW w:w="1440" w:type="dxa"/>
            <w:tcBorders>
              <w:top w:val="single" w:sz="6" w:space="0" w:color="auto"/>
              <w:left w:val="double" w:sz="6" w:space="0" w:color="auto"/>
              <w:bottom w:val="single" w:sz="6" w:space="0" w:color="auto"/>
              <w:right w:val="single" w:sz="6" w:space="0" w:color="auto"/>
            </w:tcBorders>
          </w:tcPr>
          <w:p w14:paraId="2D18DEA4" w14:textId="77777777" w:rsidR="00AC7608" w:rsidRPr="00DE0EF1" w:rsidRDefault="00AC7608" w:rsidP="009B3534">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2E221584" w14:textId="77777777" w:rsidR="00AC7608" w:rsidRPr="00DE0EF1" w:rsidRDefault="00AC7608" w:rsidP="009B3534">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6CA03DEB" w14:textId="77777777" w:rsidR="00AC7608" w:rsidRPr="00DE0EF1" w:rsidRDefault="00AC7608" w:rsidP="009B3534">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5A745FD3" w14:textId="77777777" w:rsidR="00AC7608" w:rsidRPr="00DE0EF1" w:rsidRDefault="00AC7608" w:rsidP="009B3534">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3D8CFA71" w14:textId="77777777" w:rsidR="00AC7608" w:rsidRPr="00DE0EF1" w:rsidRDefault="00AC7608" w:rsidP="009B3534">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6470A441" w14:textId="77777777" w:rsidR="00AC7608" w:rsidRPr="00DE0EF1" w:rsidRDefault="00AC7608" w:rsidP="009B3534">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505A3E55" w14:textId="77777777" w:rsidR="00AC7608" w:rsidRPr="00DE0EF1" w:rsidRDefault="00AC7608" w:rsidP="009B3534">
            <w:pPr>
              <w:tabs>
                <w:tab w:val="left" w:pos="7230"/>
              </w:tabs>
              <w:suppressAutoHyphens/>
              <w:jc w:val="both"/>
            </w:pPr>
          </w:p>
        </w:tc>
      </w:tr>
      <w:tr w:rsidR="00AC7608" w:rsidRPr="00DE0EF1" w14:paraId="094BB433" w14:textId="77777777" w:rsidTr="009B3534">
        <w:trPr>
          <w:cantSplit/>
          <w:trHeight w:val="390"/>
        </w:trPr>
        <w:tc>
          <w:tcPr>
            <w:tcW w:w="1440" w:type="dxa"/>
            <w:tcBorders>
              <w:top w:val="single" w:sz="6" w:space="0" w:color="auto"/>
              <w:left w:val="double" w:sz="6" w:space="0" w:color="auto"/>
              <w:bottom w:val="single" w:sz="6" w:space="0" w:color="auto"/>
              <w:right w:val="single" w:sz="6" w:space="0" w:color="auto"/>
            </w:tcBorders>
          </w:tcPr>
          <w:p w14:paraId="3B918B66" w14:textId="77777777" w:rsidR="00AC7608" w:rsidRPr="00DE0EF1" w:rsidRDefault="00AC7608" w:rsidP="009B3534">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599DA7F6" w14:textId="77777777" w:rsidR="00AC7608" w:rsidRPr="00DE0EF1" w:rsidRDefault="00AC7608" w:rsidP="009B3534">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10417564" w14:textId="77777777" w:rsidR="00AC7608" w:rsidRPr="00DE0EF1" w:rsidRDefault="00AC7608" w:rsidP="009B3534">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3A413BD2" w14:textId="77777777" w:rsidR="00AC7608" w:rsidRPr="00DE0EF1" w:rsidRDefault="00AC7608" w:rsidP="009B3534">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73A0AD7E" w14:textId="77777777" w:rsidR="00AC7608" w:rsidRPr="00DE0EF1" w:rsidRDefault="00AC7608" w:rsidP="009B3534">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762CC28A" w14:textId="77777777" w:rsidR="00AC7608" w:rsidRPr="00DE0EF1" w:rsidRDefault="00AC7608" w:rsidP="009B3534">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2E302D6F" w14:textId="77777777" w:rsidR="00AC7608" w:rsidRPr="00DE0EF1" w:rsidRDefault="00AC7608" w:rsidP="009B3534">
            <w:pPr>
              <w:tabs>
                <w:tab w:val="left" w:pos="7230"/>
              </w:tabs>
              <w:suppressAutoHyphens/>
              <w:jc w:val="both"/>
            </w:pPr>
          </w:p>
        </w:tc>
      </w:tr>
      <w:tr w:rsidR="00AC7608" w:rsidRPr="00DE0EF1" w14:paraId="71132093" w14:textId="77777777" w:rsidTr="009B3534">
        <w:trPr>
          <w:cantSplit/>
          <w:trHeight w:val="390"/>
        </w:trPr>
        <w:tc>
          <w:tcPr>
            <w:tcW w:w="1440" w:type="dxa"/>
            <w:tcBorders>
              <w:top w:val="single" w:sz="6" w:space="0" w:color="auto"/>
              <w:left w:val="double" w:sz="6" w:space="0" w:color="auto"/>
              <w:bottom w:val="single" w:sz="6" w:space="0" w:color="auto"/>
              <w:right w:val="single" w:sz="6" w:space="0" w:color="auto"/>
            </w:tcBorders>
          </w:tcPr>
          <w:p w14:paraId="384CB6D5" w14:textId="77777777" w:rsidR="00AC7608" w:rsidRPr="00DE0EF1" w:rsidRDefault="00AC7608" w:rsidP="009B3534">
            <w:pPr>
              <w:tabs>
                <w:tab w:val="left" w:pos="7230"/>
              </w:tabs>
              <w:suppressAutoHyphens/>
              <w:jc w:val="both"/>
            </w:pPr>
          </w:p>
        </w:tc>
        <w:tc>
          <w:tcPr>
            <w:tcW w:w="3451" w:type="dxa"/>
            <w:gridSpan w:val="2"/>
            <w:tcBorders>
              <w:top w:val="single" w:sz="6" w:space="0" w:color="auto"/>
              <w:left w:val="single" w:sz="6" w:space="0" w:color="auto"/>
              <w:bottom w:val="single" w:sz="6" w:space="0" w:color="auto"/>
              <w:right w:val="single" w:sz="6" w:space="0" w:color="auto"/>
            </w:tcBorders>
          </w:tcPr>
          <w:p w14:paraId="720EECF5" w14:textId="77777777" w:rsidR="00AC7608" w:rsidRPr="00DE0EF1" w:rsidRDefault="00AC7608" w:rsidP="009B3534">
            <w:pPr>
              <w:tabs>
                <w:tab w:val="left" w:pos="7230"/>
              </w:tabs>
              <w:suppressAutoHyphens/>
              <w:jc w:val="both"/>
            </w:pPr>
          </w:p>
        </w:tc>
        <w:tc>
          <w:tcPr>
            <w:tcW w:w="1170" w:type="dxa"/>
            <w:tcBorders>
              <w:top w:val="single" w:sz="6" w:space="0" w:color="auto"/>
              <w:left w:val="single" w:sz="6" w:space="0" w:color="auto"/>
              <w:bottom w:val="single" w:sz="6" w:space="0" w:color="auto"/>
              <w:right w:val="single" w:sz="6" w:space="0" w:color="auto"/>
            </w:tcBorders>
          </w:tcPr>
          <w:p w14:paraId="41A55C34" w14:textId="77777777" w:rsidR="00AC7608" w:rsidRPr="00DE0EF1" w:rsidRDefault="00AC7608" w:rsidP="009B3534">
            <w:pPr>
              <w:tabs>
                <w:tab w:val="left" w:pos="7230"/>
              </w:tabs>
              <w:suppressAutoHyphens/>
              <w:jc w:val="both"/>
            </w:pPr>
          </w:p>
        </w:tc>
        <w:tc>
          <w:tcPr>
            <w:tcW w:w="2219" w:type="dxa"/>
            <w:tcBorders>
              <w:top w:val="single" w:sz="6" w:space="0" w:color="auto"/>
              <w:left w:val="single" w:sz="6" w:space="0" w:color="auto"/>
              <w:bottom w:val="single" w:sz="6" w:space="0" w:color="auto"/>
              <w:right w:val="single" w:sz="6" w:space="0" w:color="auto"/>
            </w:tcBorders>
          </w:tcPr>
          <w:p w14:paraId="7FCF11A0" w14:textId="77777777" w:rsidR="00AC7608" w:rsidRPr="00DE0EF1" w:rsidRDefault="00AC7608" w:rsidP="009B3534">
            <w:pPr>
              <w:tabs>
                <w:tab w:val="left" w:pos="7230"/>
              </w:tabs>
              <w:suppressAutoHyphens/>
              <w:jc w:val="both"/>
            </w:pPr>
          </w:p>
        </w:tc>
        <w:tc>
          <w:tcPr>
            <w:tcW w:w="3060" w:type="dxa"/>
            <w:tcBorders>
              <w:top w:val="single" w:sz="6" w:space="0" w:color="auto"/>
              <w:left w:val="single" w:sz="6" w:space="0" w:color="auto"/>
              <w:bottom w:val="single" w:sz="6" w:space="0" w:color="auto"/>
              <w:right w:val="single" w:sz="6" w:space="0" w:color="auto"/>
            </w:tcBorders>
          </w:tcPr>
          <w:p w14:paraId="45E4260E" w14:textId="77777777" w:rsidR="00AC7608" w:rsidRPr="00DE0EF1" w:rsidRDefault="00AC7608" w:rsidP="009B3534">
            <w:pPr>
              <w:tabs>
                <w:tab w:val="left" w:pos="7230"/>
              </w:tabs>
              <w:suppressAutoHyphens/>
              <w:jc w:val="both"/>
            </w:pPr>
          </w:p>
        </w:tc>
        <w:tc>
          <w:tcPr>
            <w:tcW w:w="1440" w:type="dxa"/>
            <w:tcBorders>
              <w:top w:val="single" w:sz="6" w:space="0" w:color="auto"/>
              <w:left w:val="single" w:sz="6" w:space="0" w:color="auto"/>
              <w:bottom w:val="single" w:sz="6" w:space="0" w:color="auto"/>
              <w:right w:val="single" w:sz="6" w:space="0" w:color="auto"/>
            </w:tcBorders>
          </w:tcPr>
          <w:p w14:paraId="5C94B589" w14:textId="77777777" w:rsidR="00AC7608" w:rsidRPr="00DE0EF1" w:rsidRDefault="00AC7608" w:rsidP="009B3534">
            <w:pPr>
              <w:tabs>
                <w:tab w:val="left" w:pos="7230"/>
              </w:tabs>
              <w:suppressAutoHyphens/>
              <w:jc w:val="both"/>
            </w:pPr>
          </w:p>
        </w:tc>
        <w:tc>
          <w:tcPr>
            <w:tcW w:w="1710" w:type="dxa"/>
            <w:tcBorders>
              <w:top w:val="single" w:sz="6" w:space="0" w:color="auto"/>
              <w:left w:val="single" w:sz="6" w:space="0" w:color="auto"/>
              <w:bottom w:val="single" w:sz="6" w:space="0" w:color="auto"/>
              <w:right w:val="double" w:sz="6" w:space="0" w:color="auto"/>
            </w:tcBorders>
          </w:tcPr>
          <w:p w14:paraId="5005296D" w14:textId="77777777" w:rsidR="00AC7608" w:rsidRPr="00DE0EF1" w:rsidRDefault="00AC7608" w:rsidP="009B3534">
            <w:pPr>
              <w:tabs>
                <w:tab w:val="left" w:pos="7230"/>
              </w:tabs>
              <w:suppressAutoHyphens/>
              <w:jc w:val="both"/>
            </w:pPr>
          </w:p>
        </w:tc>
      </w:tr>
      <w:tr w:rsidR="00AC7608" w:rsidRPr="00DE0EF1" w14:paraId="474438D9" w14:textId="77777777" w:rsidTr="009B3534">
        <w:trPr>
          <w:cantSplit/>
          <w:trHeight w:val="390"/>
        </w:trPr>
        <w:tc>
          <w:tcPr>
            <w:tcW w:w="1440" w:type="dxa"/>
            <w:tcBorders>
              <w:top w:val="single" w:sz="6" w:space="0" w:color="auto"/>
              <w:left w:val="double" w:sz="6" w:space="0" w:color="auto"/>
              <w:bottom w:val="nil"/>
              <w:right w:val="single" w:sz="6" w:space="0" w:color="auto"/>
            </w:tcBorders>
          </w:tcPr>
          <w:p w14:paraId="05D5896A" w14:textId="77777777" w:rsidR="00AC7608" w:rsidRPr="00DE0EF1" w:rsidRDefault="00AC7608" w:rsidP="009B3534">
            <w:pPr>
              <w:tabs>
                <w:tab w:val="left" w:pos="7230"/>
              </w:tabs>
              <w:suppressAutoHyphens/>
              <w:jc w:val="both"/>
            </w:pPr>
          </w:p>
        </w:tc>
        <w:tc>
          <w:tcPr>
            <w:tcW w:w="3451" w:type="dxa"/>
            <w:gridSpan w:val="2"/>
            <w:tcBorders>
              <w:top w:val="single" w:sz="6" w:space="0" w:color="auto"/>
              <w:left w:val="single" w:sz="6" w:space="0" w:color="auto"/>
              <w:bottom w:val="nil"/>
              <w:right w:val="single" w:sz="6" w:space="0" w:color="auto"/>
            </w:tcBorders>
          </w:tcPr>
          <w:p w14:paraId="6C054B19" w14:textId="77777777" w:rsidR="00AC7608" w:rsidRPr="00DE0EF1" w:rsidRDefault="00AC7608" w:rsidP="009B3534">
            <w:pPr>
              <w:tabs>
                <w:tab w:val="left" w:pos="7230"/>
              </w:tabs>
              <w:suppressAutoHyphens/>
              <w:jc w:val="both"/>
            </w:pPr>
          </w:p>
        </w:tc>
        <w:tc>
          <w:tcPr>
            <w:tcW w:w="1170" w:type="dxa"/>
            <w:tcBorders>
              <w:top w:val="single" w:sz="6" w:space="0" w:color="auto"/>
              <w:left w:val="single" w:sz="6" w:space="0" w:color="auto"/>
              <w:bottom w:val="nil"/>
              <w:right w:val="single" w:sz="6" w:space="0" w:color="auto"/>
            </w:tcBorders>
          </w:tcPr>
          <w:p w14:paraId="221EE2A3" w14:textId="77777777" w:rsidR="00AC7608" w:rsidRPr="00DE0EF1" w:rsidRDefault="00AC7608" w:rsidP="009B3534">
            <w:pPr>
              <w:tabs>
                <w:tab w:val="left" w:pos="7230"/>
              </w:tabs>
              <w:suppressAutoHyphens/>
              <w:jc w:val="both"/>
            </w:pPr>
          </w:p>
        </w:tc>
        <w:tc>
          <w:tcPr>
            <w:tcW w:w="2219" w:type="dxa"/>
            <w:tcBorders>
              <w:top w:val="single" w:sz="6" w:space="0" w:color="auto"/>
              <w:left w:val="single" w:sz="6" w:space="0" w:color="auto"/>
              <w:bottom w:val="nil"/>
              <w:right w:val="single" w:sz="6" w:space="0" w:color="auto"/>
            </w:tcBorders>
          </w:tcPr>
          <w:p w14:paraId="15E95811" w14:textId="77777777" w:rsidR="00AC7608" w:rsidRPr="00DE0EF1" w:rsidRDefault="00AC7608" w:rsidP="009B3534">
            <w:pPr>
              <w:tabs>
                <w:tab w:val="left" w:pos="7230"/>
              </w:tabs>
              <w:suppressAutoHyphens/>
              <w:jc w:val="both"/>
            </w:pPr>
          </w:p>
        </w:tc>
        <w:tc>
          <w:tcPr>
            <w:tcW w:w="3060" w:type="dxa"/>
            <w:tcBorders>
              <w:top w:val="single" w:sz="6" w:space="0" w:color="auto"/>
              <w:left w:val="single" w:sz="6" w:space="0" w:color="auto"/>
              <w:bottom w:val="nil"/>
              <w:right w:val="single" w:sz="6" w:space="0" w:color="auto"/>
            </w:tcBorders>
          </w:tcPr>
          <w:p w14:paraId="33E43747" w14:textId="77777777" w:rsidR="00AC7608" w:rsidRPr="00DE0EF1" w:rsidRDefault="00AC7608" w:rsidP="009B3534">
            <w:pPr>
              <w:tabs>
                <w:tab w:val="left" w:pos="7230"/>
              </w:tabs>
              <w:suppressAutoHyphens/>
              <w:jc w:val="both"/>
            </w:pPr>
          </w:p>
        </w:tc>
        <w:tc>
          <w:tcPr>
            <w:tcW w:w="1440" w:type="dxa"/>
            <w:tcBorders>
              <w:top w:val="single" w:sz="6" w:space="0" w:color="auto"/>
              <w:left w:val="single" w:sz="6" w:space="0" w:color="auto"/>
              <w:bottom w:val="nil"/>
              <w:right w:val="single" w:sz="6" w:space="0" w:color="auto"/>
            </w:tcBorders>
          </w:tcPr>
          <w:p w14:paraId="552973FC" w14:textId="77777777" w:rsidR="00AC7608" w:rsidRPr="00DE0EF1" w:rsidRDefault="00AC7608" w:rsidP="009B3534">
            <w:pPr>
              <w:tabs>
                <w:tab w:val="left" w:pos="7230"/>
              </w:tabs>
              <w:suppressAutoHyphens/>
              <w:jc w:val="both"/>
            </w:pPr>
          </w:p>
        </w:tc>
        <w:tc>
          <w:tcPr>
            <w:tcW w:w="1710" w:type="dxa"/>
            <w:tcBorders>
              <w:top w:val="single" w:sz="6" w:space="0" w:color="auto"/>
              <w:left w:val="single" w:sz="6" w:space="0" w:color="auto"/>
              <w:bottom w:val="nil"/>
              <w:right w:val="double" w:sz="6" w:space="0" w:color="auto"/>
            </w:tcBorders>
          </w:tcPr>
          <w:p w14:paraId="3253788B" w14:textId="77777777" w:rsidR="00AC7608" w:rsidRPr="00DE0EF1" w:rsidRDefault="00AC7608" w:rsidP="009B3534">
            <w:pPr>
              <w:tabs>
                <w:tab w:val="left" w:pos="7230"/>
              </w:tabs>
              <w:suppressAutoHyphens/>
              <w:jc w:val="both"/>
            </w:pPr>
          </w:p>
        </w:tc>
      </w:tr>
      <w:tr w:rsidR="00AC7608" w:rsidRPr="00DE0EF1" w14:paraId="2406E67E" w14:textId="77777777" w:rsidTr="009B3534">
        <w:trPr>
          <w:cantSplit/>
          <w:trHeight w:val="333"/>
        </w:trPr>
        <w:tc>
          <w:tcPr>
            <w:tcW w:w="8280" w:type="dxa"/>
            <w:gridSpan w:val="5"/>
            <w:tcBorders>
              <w:top w:val="double" w:sz="6" w:space="0" w:color="auto"/>
              <w:left w:val="nil"/>
              <w:bottom w:val="nil"/>
              <w:right w:val="double" w:sz="6" w:space="0" w:color="auto"/>
            </w:tcBorders>
          </w:tcPr>
          <w:p w14:paraId="1F45BA32" w14:textId="77777777" w:rsidR="00AC7608" w:rsidRPr="00DE0EF1" w:rsidRDefault="00AC7608" w:rsidP="009B3534">
            <w:pPr>
              <w:tabs>
                <w:tab w:val="left" w:pos="7230"/>
              </w:tabs>
              <w:suppressAutoHyphens/>
              <w:jc w:val="both"/>
            </w:pPr>
          </w:p>
        </w:tc>
        <w:tc>
          <w:tcPr>
            <w:tcW w:w="4500" w:type="dxa"/>
            <w:gridSpan w:val="2"/>
            <w:tcBorders>
              <w:top w:val="double" w:sz="6" w:space="0" w:color="auto"/>
              <w:left w:val="double" w:sz="6" w:space="0" w:color="auto"/>
              <w:bottom w:val="double" w:sz="6" w:space="0" w:color="auto"/>
              <w:right w:val="double" w:sz="6" w:space="0" w:color="auto"/>
            </w:tcBorders>
          </w:tcPr>
          <w:p w14:paraId="5104D014" w14:textId="77777777" w:rsidR="00AC7608" w:rsidRPr="00DE0EF1" w:rsidRDefault="00AC7608" w:rsidP="009B3534">
            <w:pPr>
              <w:tabs>
                <w:tab w:val="left" w:pos="7230"/>
              </w:tabs>
              <w:suppressAutoHyphens/>
              <w:jc w:val="both"/>
            </w:pPr>
            <w:r w:rsidRPr="00DE0EF1">
              <w:t>Total Tender Price</w:t>
            </w:r>
          </w:p>
        </w:tc>
        <w:tc>
          <w:tcPr>
            <w:tcW w:w="1710" w:type="dxa"/>
            <w:tcBorders>
              <w:top w:val="double" w:sz="6" w:space="0" w:color="auto"/>
              <w:left w:val="double" w:sz="6" w:space="0" w:color="auto"/>
              <w:bottom w:val="double" w:sz="6" w:space="0" w:color="auto"/>
              <w:right w:val="double" w:sz="6" w:space="0" w:color="auto"/>
            </w:tcBorders>
          </w:tcPr>
          <w:p w14:paraId="40AF66C8" w14:textId="77777777" w:rsidR="00AC7608" w:rsidRPr="00DE0EF1" w:rsidRDefault="00AC7608" w:rsidP="009B3534">
            <w:pPr>
              <w:tabs>
                <w:tab w:val="left" w:pos="7230"/>
              </w:tabs>
              <w:suppressAutoHyphens/>
              <w:jc w:val="both"/>
            </w:pPr>
          </w:p>
        </w:tc>
      </w:tr>
    </w:tbl>
    <w:p w14:paraId="37C52F77" w14:textId="77777777" w:rsidR="00AC7608" w:rsidRPr="00DE0EF1" w:rsidRDefault="00AC7608" w:rsidP="00AC7608">
      <w:pPr>
        <w:pStyle w:val="BodyTextIndent3"/>
        <w:tabs>
          <w:tab w:val="left" w:pos="7230"/>
        </w:tabs>
        <w:ind w:left="0"/>
        <w:jc w:val="both"/>
        <w:rPr>
          <w:sz w:val="22"/>
          <w:szCs w:val="22"/>
        </w:rPr>
      </w:pPr>
    </w:p>
    <w:p w14:paraId="22BAAAD8" w14:textId="77777777" w:rsidR="00AC7608" w:rsidRPr="00DE0EF1" w:rsidRDefault="00AC7608" w:rsidP="00AC7608">
      <w:pPr>
        <w:pStyle w:val="BodyTextIndent3"/>
        <w:tabs>
          <w:tab w:val="left" w:pos="7230"/>
        </w:tabs>
        <w:ind w:left="0"/>
        <w:jc w:val="both"/>
        <w:rPr>
          <w:sz w:val="22"/>
          <w:szCs w:val="22"/>
        </w:rPr>
      </w:pPr>
      <w:r w:rsidRPr="00DE0EF1">
        <w:rPr>
          <w:sz w:val="22"/>
          <w:szCs w:val="22"/>
        </w:rPr>
        <w:t xml:space="preserve">              Name of tenderer [</w:t>
      </w:r>
      <w:r w:rsidRPr="00DE0EF1">
        <w:rPr>
          <w:i/>
          <w:iCs/>
          <w:sz w:val="22"/>
          <w:szCs w:val="22"/>
        </w:rPr>
        <w:t>insert complete name of tenderer</w:t>
      </w:r>
      <w:r w:rsidRPr="00DE0EF1">
        <w:rPr>
          <w:sz w:val="22"/>
          <w:szCs w:val="22"/>
        </w:rPr>
        <w:t>] Signature of tenderer [</w:t>
      </w:r>
      <w:r w:rsidRPr="00DE0EF1">
        <w:rPr>
          <w:i/>
          <w:iCs/>
          <w:sz w:val="22"/>
          <w:szCs w:val="22"/>
        </w:rPr>
        <w:t>signature of person signing the Tender</w:t>
      </w:r>
      <w:r w:rsidRPr="00DE0EF1">
        <w:rPr>
          <w:sz w:val="22"/>
          <w:szCs w:val="22"/>
        </w:rPr>
        <w:t>] Date [</w:t>
      </w:r>
      <w:r w:rsidRPr="00DE0EF1">
        <w:rPr>
          <w:i/>
          <w:iCs/>
          <w:sz w:val="22"/>
          <w:szCs w:val="22"/>
        </w:rPr>
        <w:t>insert date</w:t>
      </w:r>
      <w:r w:rsidRPr="00DE0EF1">
        <w:rPr>
          <w:sz w:val="22"/>
          <w:szCs w:val="22"/>
        </w:rPr>
        <w:t>]</w:t>
      </w:r>
    </w:p>
    <w:p w14:paraId="6E38E64D" w14:textId="77777777" w:rsidR="00AC7608" w:rsidRPr="00DE0EF1" w:rsidRDefault="00AC7608" w:rsidP="00AC7608">
      <w:pPr>
        <w:pStyle w:val="BodyTextIndent3"/>
        <w:tabs>
          <w:tab w:val="left" w:pos="7230"/>
        </w:tabs>
        <w:ind w:left="0"/>
        <w:jc w:val="both"/>
        <w:rPr>
          <w:sz w:val="22"/>
          <w:szCs w:val="22"/>
        </w:rPr>
      </w:pPr>
    </w:p>
    <w:p w14:paraId="17E7FCE7" w14:textId="77777777" w:rsidR="00AC7608" w:rsidRPr="00DE0EF1" w:rsidRDefault="00AC7608" w:rsidP="00AC7608">
      <w:pPr>
        <w:pStyle w:val="BodyTextIndent3"/>
        <w:tabs>
          <w:tab w:val="left" w:pos="7230"/>
        </w:tabs>
        <w:ind w:left="0"/>
        <w:jc w:val="both"/>
        <w:rPr>
          <w:sz w:val="24"/>
        </w:rPr>
        <w:sectPr w:rsidR="00AC7608" w:rsidRPr="00DE0EF1" w:rsidSect="009B3534">
          <w:headerReference w:type="even" r:id="rId38"/>
          <w:footerReference w:type="even" r:id="rId39"/>
          <w:pgSz w:w="16840" w:h="11910" w:orient="landscape"/>
          <w:pgMar w:top="720" w:right="720" w:bottom="720" w:left="720" w:header="0" w:footer="0" w:gutter="0"/>
          <w:cols w:space="720"/>
        </w:sectPr>
      </w:pPr>
      <w:r>
        <w:rPr>
          <w:noProof/>
        </w:rPr>
        <w:drawing>
          <wp:anchor distT="0" distB="0" distL="114300" distR="114300" simplePos="0" relativeHeight="251678720" behindDoc="1" locked="0" layoutInCell="1" allowOverlap="1" wp14:anchorId="41D784EC" wp14:editId="04131998">
            <wp:simplePos x="0" y="0"/>
            <wp:positionH relativeFrom="column">
              <wp:posOffset>170815</wp:posOffset>
            </wp:positionH>
            <wp:positionV relativeFrom="paragraph">
              <wp:posOffset>4908550</wp:posOffset>
            </wp:positionV>
            <wp:extent cx="7547610" cy="128270"/>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47610" cy="128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3360" behindDoc="0" locked="0" layoutInCell="1" allowOverlap="1" wp14:anchorId="6BC9971C" wp14:editId="2FB70489">
                <wp:simplePos x="0" y="0"/>
                <wp:positionH relativeFrom="page">
                  <wp:posOffset>0</wp:posOffset>
                </wp:positionH>
                <wp:positionV relativeFrom="page">
                  <wp:posOffset>0</wp:posOffset>
                </wp:positionV>
                <wp:extent cx="458470" cy="7560310"/>
                <wp:effectExtent l="0" t="0" r="17780" b="2159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674" name="Freeform 27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wps:spPr>
                        <wps:bodyPr rot="0" vert="horz" wrap="square" lIns="91440" tIns="45720" rIns="91440" bIns="45720" anchor="t" anchorCtr="0" upright="1">
                          <a:noAutofit/>
                        </wps:bodyPr>
                      </wps:wsp>
                      <wps:wsp>
                        <wps:cNvPr id="676" name="Line 276"/>
                        <wps:cNvCnPr>
                          <a:cxnSpLocks noChangeShapeType="1"/>
                        </wps:cNvCnPr>
                        <wps:spPr bwMode="auto">
                          <a:xfrm>
                            <a:off x="711" y="0"/>
                            <a:ext cx="0" cy="11906"/>
                          </a:xfrm>
                          <a:prstGeom prst="line">
                            <a:avLst/>
                          </a:prstGeom>
                          <a:noFill/>
                          <a:ln w="12697">
                            <a:solidFill>
                              <a:srgbClr val="CCE7D3"/>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09B2D6F" id="Group 26" o:spid="_x0000_s1026" style="position:absolute;margin-left:0;margin-top:0;width:36.1pt;height:595.3pt;z-index:251663360;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">
                <v:shape id="Freeform 277" o:spid="_x0000_s1027"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" path="m711,1608l711,,,,,1253r711,355xe" fillcolor="#cce7d3" stroked="f">
                  <v:path arrowok="t" o:connecttype="custom" o:connectlocs="711,1608;711,0;0,0;0,1253;711,1608" o:connectangles="0,0,0,0,0"/>
                </v:shape>
                <v:line id="Line 276" o:spid="_x0000_s1028"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" strokecolor="#cce7d3" strokeweight=".35269mm"/>
                <w10:wrap anchorx="page" anchory="page"/>
              </v:group>
            </w:pict>
          </mc:Fallback>
        </mc:AlternateContent>
      </w:r>
      <w:r>
        <w:rPr>
          <w:noProof/>
        </w:rPr>
        <mc:AlternateContent>
          <mc:Choice Requires="wps">
            <w:drawing>
              <wp:anchor distT="0" distB="0" distL="114300" distR="114300" simplePos="0" relativeHeight="251664384" behindDoc="0" locked="0" layoutInCell="1" allowOverlap="1" wp14:anchorId="1B35BCE3" wp14:editId="779BFE05">
                <wp:simplePos x="0" y="0"/>
                <wp:positionH relativeFrom="page">
                  <wp:posOffset>241300</wp:posOffset>
                </wp:positionH>
                <wp:positionV relativeFrom="page">
                  <wp:posOffset>518160</wp:posOffset>
                </wp:positionV>
                <wp:extent cx="201295" cy="175260"/>
                <wp:effectExtent l="0" t="0" r="8255" b="152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30F21BC2" w14:textId="77777777" w:rsidR="003D1A72" w:rsidRDefault="003D1A72" w:rsidP="00AC7608">
                            <w:pPr>
                              <w:spacing w:before="20"/>
                              <w:ind w:left="20"/>
                              <w:rPr>
                                <w:rFonts w:ascii="Myriad Pro"/>
                                <w:sz w:val="23"/>
                              </w:rPr>
                            </w:pPr>
                            <w:r>
                              <w:rPr>
                                <w:rFonts w:ascii="Myriad Pro"/>
                                <w:color w:val="231F20"/>
                                <w:sz w:val="23"/>
                              </w:rP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5BCE3" id="Text Box 25" o:spid="_x0000_s1027" type="#_x0000_t202" style="position:absolute;left:0;text-align:left;margin-left:19pt;margin-top:40.8pt;width:15.85pt;height:13.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" filled="f" stroked="f">
                <v:textbox style="layout-flow:vertical" inset="0,0,0,0">
                  <w:txbxContent>
                    <w:p w14:paraId="30F21BC2" w14:textId="77777777" w:rsidR="003D1A72" w:rsidRDefault="003D1A72" w:rsidP="00AC7608">
                      <w:pPr>
                        <w:spacing w:before="20"/>
                        <w:ind w:left="20"/>
                        <w:rPr>
                          <w:rFonts w:ascii="Myriad Pro"/>
                          <w:sz w:val="23"/>
                        </w:rPr>
                      </w:pPr>
                      <w:r>
                        <w:rPr>
                          <w:rFonts w:ascii="Myriad Pro"/>
                          <w:color w:val="231F20"/>
                          <w:sz w:val="23"/>
                        </w:rPr>
                        <w:t>45</w:t>
                      </w:r>
                    </w:p>
                  </w:txbxContent>
                </v:textbox>
                <w10:wrap anchorx="page" anchory="page"/>
              </v:shape>
            </w:pict>
          </mc:Fallback>
        </mc:AlternateContent>
      </w:r>
      <w:r>
        <w:rPr>
          <w:noProof/>
        </w:rPr>
        <mc:AlternateContent>
          <mc:Choice Requires="wpg">
            <w:drawing>
              <wp:anchor distT="0" distB="0" distL="114300" distR="114300" simplePos="0" relativeHeight="251665408" behindDoc="0" locked="0" layoutInCell="1" allowOverlap="1" wp14:anchorId="366CF071" wp14:editId="0C50E4D0">
                <wp:simplePos x="0" y="0"/>
                <wp:positionH relativeFrom="page">
                  <wp:posOffset>-1270</wp:posOffset>
                </wp:positionH>
                <wp:positionV relativeFrom="page">
                  <wp:posOffset>0</wp:posOffset>
                </wp:positionV>
                <wp:extent cx="459740" cy="7561580"/>
                <wp:effectExtent l="0" t="0" r="16510" b="2032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137" name="Freeform 232"/>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wps:spPr>
                        <wps:bodyPr rot="0" vert="horz" wrap="square" lIns="91440" tIns="45720" rIns="91440" bIns="45720" anchor="t" anchorCtr="0" upright="1">
                          <a:noAutofit/>
                        </wps:bodyPr>
                      </wps:wsp>
                      <wps:wsp>
                        <wps:cNvPr id="138" name="Freeform 231"/>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wps:spPr>
                        <wps:bodyPr rot="0" vert="horz" wrap="square" lIns="91440" tIns="45720" rIns="91440" bIns="45720" anchor="t" anchorCtr="0" upright="1">
                          <a:noAutofit/>
                        </wps:bodyPr>
                      </wps:wsp>
                      <wps:wsp>
                        <wps:cNvPr id="139" name="Line 230"/>
                        <wps:cNvCnPr>
                          <a:cxnSpLocks noChangeShapeType="1"/>
                        </wps:cNvCnPr>
                        <wps:spPr bwMode="auto">
                          <a:xfrm>
                            <a:off x="711" y="0"/>
                            <a:ext cx="0" cy="11906"/>
                          </a:xfrm>
                          <a:prstGeom prst="line">
                            <a:avLst/>
                          </a:prstGeom>
                          <a:noFill/>
                          <a:ln w="12697">
                            <a:solidFill>
                              <a:srgbClr val="FCD3C1"/>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FC9AEEB" id="Group 24" o:spid="_x0000_s1026" style="position:absolute;margin-left:-.1pt;margin-top:0;width:36.2pt;height:595.4pt;z-index:251665408;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">
                <v:shape id="Freeform 232" o:spid="_x0000_s1027"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" path="m711,1749l711,,,410,,1749r711,xe" fillcolor="#fcd3c1" stroked="f">
                  <v:path arrowok="t" o:connecttype="custom" o:connectlocs="711,11906;711,10157;0,10567;0,11906;711,11906" o:connectangles="0,0,0,0,0"/>
                </v:shape>
                <v:shape id="Freeform 231" o:spid="_x0000_s1028"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" path="m711,r,1749l,1749,,410,711,e" filled="f" strokecolor="#fcd3c1" strokeweight=".07619mm">
                  <v:path arrowok="t" o:connecttype="custom" o:connectlocs="711,10157;711,11906;0,11906;0,10567;711,10157" o:connectangles="0,0,0,0,0"/>
                </v:shape>
                <v:line id="Line 230" o:spid="_x0000_s1029"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" strokecolor="#fcd3c1" strokeweight=".35269mm"/>
                <w10:wrap anchorx="page" anchory="page"/>
              </v:group>
            </w:pict>
          </mc:Fallback>
        </mc:AlternateContent>
      </w:r>
      <w:r>
        <w:rPr>
          <w:noProof/>
        </w:rPr>
        <mc:AlternateContent>
          <mc:Choice Requires="wps">
            <w:drawing>
              <wp:anchor distT="0" distB="0" distL="114300" distR="114300" simplePos="0" relativeHeight="251666432" behindDoc="0" locked="0" layoutInCell="1" allowOverlap="1" wp14:anchorId="1666B72A" wp14:editId="7D8D7130">
                <wp:simplePos x="0" y="0"/>
                <wp:positionH relativeFrom="page">
                  <wp:posOffset>241300</wp:posOffset>
                </wp:positionH>
                <wp:positionV relativeFrom="page">
                  <wp:posOffset>6867525</wp:posOffset>
                </wp:positionV>
                <wp:extent cx="201295" cy="175260"/>
                <wp:effectExtent l="0" t="0" r="8255" b="152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0211933C" w14:textId="77777777" w:rsidR="003D1A72" w:rsidRDefault="003D1A72" w:rsidP="00AC7608">
                            <w:pPr>
                              <w:spacing w:before="20"/>
                              <w:ind w:left="20"/>
                              <w:rPr>
                                <w:rFonts w:ascii="Myriad Pro"/>
                                <w:sz w:val="23"/>
                              </w:rPr>
                            </w:pPr>
                            <w:r>
                              <w:rPr>
                                <w:rFonts w:ascii="Myriad Pro"/>
                                <w:color w:val="231F20"/>
                                <w:sz w:val="23"/>
                              </w:rP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6B72A" id="Text Box 23" o:spid="_x0000_s1028" type="#_x0000_t202" style="position:absolute;left:0;text-align:left;margin-left:19pt;margin-top:540.75pt;width:15.85pt;height:1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" filled="f" stroked="f">
                <v:textbox style="layout-flow:vertical" inset="0,0,0,0">
                  <w:txbxContent>
                    <w:p w14:paraId="0211933C" w14:textId="77777777" w:rsidR="003D1A72" w:rsidRDefault="003D1A72" w:rsidP="00AC7608">
                      <w:pPr>
                        <w:spacing w:before="20"/>
                        <w:ind w:left="20"/>
                        <w:rPr>
                          <w:rFonts w:ascii="Myriad Pro"/>
                          <w:sz w:val="23"/>
                        </w:rPr>
                      </w:pPr>
                      <w:r>
                        <w:rPr>
                          <w:rFonts w:ascii="Myriad Pro"/>
                          <w:color w:val="231F20"/>
                          <w:sz w:val="23"/>
                        </w:rPr>
                        <w:t>46</w:t>
                      </w:r>
                    </w:p>
                  </w:txbxContent>
                </v:textbox>
                <w10:wrap anchorx="page" anchory="page"/>
              </v:shape>
            </w:pict>
          </mc:Fallback>
        </mc:AlternateContent>
      </w:r>
    </w:p>
    <w:p w14:paraId="39DDF72B" w14:textId="77777777" w:rsidR="00AC7608" w:rsidRPr="00DE0EF1" w:rsidRDefault="00AC7608" w:rsidP="00AC7608">
      <w:pPr>
        <w:pStyle w:val="BodyText"/>
        <w:rPr>
          <w:i/>
          <w:sz w:val="20"/>
        </w:rPr>
      </w:pPr>
      <w:r>
        <w:rPr>
          <w:noProof/>
        </w:rPr>
        <w:lastRenderedPageBreak/>
        <mc:AlternateContent>
          <mc:Choice Requires="wpg">
            <w:drawing>
              <wp:anchor distT="0" distB="0" distL="114300" distR="114300" simplePos="0" relativeHeight="251667456" behindDoc="0" locked="0" layoutInCell="1" allowOverlap="1" wp14:anchorId="363C41B6" wp14:editId="40B1C5F3">
                <wp:simplePos x="0" y="0"/>
                <wp:positionH relativeFrom="page">
                  <wp:posOffset>0</wp:posOffset>
                </wp:positionH>
                <wp:positionV relativeFrom="page">
                  <wp:posOffset>0</wp:posOffset>
                </wp:positionV>
                <wp:extent cx="458470" cy="7560310"/>
                <wp:effectExtent l="0" t="0" r="17780" b="2159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B49E30B" id="Group 22" o:spid="_x0000_s1026" style="position:absolute;margin-left:0;margin-top:0;width:36.1pt;height:595.3pt;z-index:251667456;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">
                <v:shape id="Freeform 227" o:spid="_x0000_s1027"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" strokecolor="#cce7d3" strokeweight=".35269mm"/>
                <w10:wrap anchorx="page" anchory="page"/>
              </v:group>
            </w:pict>
          </mc:Fallback>
        </mc:AlternateContent>
      </w:r>
      <w:r>
        <w:rPr>
          <w:noProof/>
        </w:rPr>
        <mc:AlternateContent>
          <mc:Choice Requires="wpg">
            <w:drawing>
              <wp:anchor distT="0" distB="0" distL="114300" distR="114300" simplePos="0" relativeHeight="251668480" behindDoc="0" locked="0" layoutInCell="1" allowOverlap="1" wp14:anchorId="7F03C527" wp14:editId="4EAF6D1E">
                <wp:simplePos x="0" y="0"/>
                <wp:positionH relativeFrom="page">
                  <wp:posOffset>10463530</wp:posOffset>
                </wp:positionH>
                <wp:positionV relativeFrom="page">
                  <wp:posOffset>0</wp:posOffset>
                </wp:positionV>
                <wp:extent cx="228600" cy="7560310"/>
                <wp:effectExtent l="0" t="0" r="0" b="254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46B1896" id="Group 21" o:spid="_x0000_s1026" style="position:absolute;margin-left:823.9pt;margin-top:0;width:18pt;height:595.3pt;z-index:251668480;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">
                <v:shape id="Freeform 224"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" path="m360,321l360,,,203,,519,360,321xe" fillcolor="#a7a9ac" stroked="f">
                  <v:path arrowok="t" o:connecttype="custom" o:connectlocs="360,1556;360,1235;0,1438;0,1754;360,1556" o:connectangles="0,0,0,0,0"/>
                </v:shape>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14:anchorId="3AF9ECCB" wp14:editId="20FDF9DF">
                <wp:simplePos x="0" y="0"/>
                <wp:positionH relativeFrom="page">
                  <wp:posOffset>241300</wp:posOffset>
                </wp:positionH>
                <wp:positionV relativeFrom="page">
                  <wp:posOffset>518160</wp:posOffset>
                </wp:positionV>
                <wp:extent cx="201295" cy="175260"/>
                <wp:effectExtent l="0" t="0" r="8255"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6E058475" w14:textId="77777777" w:rsidR="003D1A72" w:rsidRDefault="003D1A72" w:rsidP="00AC7608">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9ECCB" id="Text Box 20" o:spid="_x0000_s1029" type="#_x0000_t202" style="position:absolute;margin-left:19pt;margin-top:40.8pt;width:15.85pt;height:13.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" filled="f" stroked="f">
                <v:textbox style="layout-flow:vertical" inset="0,0,0,0">
                  <w:txbxContent>
                    <w:p w14:paraId="6E058475" w14:textId="77777777" w:rsidR="003D1A72" w:rsidRDefault="003D1A72" w:rsidP="00AC7608">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136010E1" w14:textId="77777777" w:rsidR="00AC7608" w:rsidRPr="00DE0EF1" w:rsidRDefault="00AC7608" w:rsidP="00AC7608">
      <w:pPr>
        <w:pStyle w:val="BodyText"/>
        <w:rPr>
          <w:i/>
          <w:sz w:val="20"/>
        </w:rPr>
      </w:pPr>
    </w:p>
    <w:p w14:paraId="67743C90" w14:textId="77777777" w:rsidR="00AC7608" w:rsidRPr="00D1265E" w:rsidRDefault="00AC7608" w:rsidP="00AC7608">
      <w:pPr>
        <w:pStyle w:val="Heading4"/>
        <w:tabs>
          <w:tab w:val="left" w:pos="546"/>
        </w:tabs>
        <w:spacing w:before="129"/>
        <w:ind w:left="562" w:right="317" w:hanging="562"/>
        <w:rPr>
          <w:sz w:val="22"/>
          <w:szCs w:val="22"/>
        </w:rPr>
      </w:pPr>
      <w:r>
        <w:rPr>
          <w:b/>
          <w:color w:val="231F20"/>
        </w:rPr>
        <w:t xml:space="preserve">   </w:t>
      </w:r>
      <w:r w:rsidRPr="00D1265E">
        <w:rPr>
          <w:b/>
          <w:color w:val="231F20"/>
        </w:rPr>
        <w:t xml:space="preserve">FORM </w:t>
      </w:r>
      <w:r w:rsidRPr="00D1265E">
        <w:rPr>
          <w:b/>
          <w:color w:val="231F20"/>
          <w:sz w:val="22"/>
          <w:szCs w:val="22"/>
        </w:rPr>
        <w:t>OF TENDER SECURITY-[Option 1–Demand Bank Guarantee</w:t>
      </w:r>
      <w:r w:rsidRPr="00D1265E">
        <w:rPr>
          <w:b/>
          <w:sz w:val="22"/>
          <w:szCs w:val="22"/>
        </w:rPr>
        <w:t xml:space="preserve">]  </w:t>
      </w:r>
    </w:p>
    <w:p w14:paraId="71443C52" w14:textId="77777777" w:rsidR="00AC7608" w:rsidRPr="00D1265E" w:rsidRDefault="00AC7608" w:rsidP="00AC7608">
      <w:pPr>
        <w:pStyle w:val="BodyText"/>
        <w:spacing w:before="1"/>
        <w:rPr>
          <w:b/>
        </w:rPr>
      </w:pPr>
    </w:p>
    <w:p w14:paraId="61CB1816" w14:textId="77777777" w:rsidR="00AC7608" w:rsidRPr="00D1265E" w:rsidRDefault="00AC7608" w:rsidP="00AC7608">
      <w:pPr>
        <w:pStyle w:val="Heading6"/>
        <w:tabs>
          <w:tab w:val="left" w:pos="6860"/>
          <w:tab w:val="left" w:pos="6930"/>
          <w:tab w:val="left" w:pos="6967"/>
        </w:tabs>
        <w:spacing w:line="302" w:lineRule="auto"/>
        <w:ind w:left="156" w:right="3678"/>
        <w:rPr>
          <w:b w:val="0"/>
          <w:i w:val="0"/>
        </w:rPr>
      </w:pPr>
      <w:r w:rsidRPr="00D1265E">
        <w:rPr>
          <w:i w:val="0"/>
          <w:color w:val="231F20"/>
        </w:rPr>
        <w:t>Beneﬁciary:</w:t>
      </w:r>
      <w:r w:rsidRPr="00D1265E">
        <w:rPr>
          <w:i w:val="0"/>
          <w:color w:val="231F20"/>
          <w:u w:val="single" w:color="221E1F"/>
        </w:rPr>
        <w:tab/>
      </w:r>
      <w:r w:rsidRPr="00D1265E">
        <w:rPr>
          <w:i w:val="0"/>
          <w:color w:val="231F20"/>
          <w:u w:val="single" w:color="221E1F"/>
        </w:rPr>
        <w:tab/>
      </w:r>
      <w:r w:rsidRPr="00D1265E">
        <w:rPr>
          <w:i w:val="0"/>
          <w:color w:val="231F20"/>
        </w:rPr>
        <w:t xml:space="preserve"> Request </w:t>
      </w:r>
      <w:proofErr w:type="spellStart"/>
      <w:r w:rsidRPr="00D1265E">
        <w:rPr>
          <w:i w:val="0"/>
          <w:color w:val="231F20"/>
        </w:rPr>
        <w:t>for</w:t>
      </w:r>
      <w:r w:rsidRPr="00D1265E">
        <w:rPr>
          <w:i w:val="0"/>
          <w:color w:val="231F20"/>
          <w:spacing w:val="-3"/>
        </w:rPr>
        <w:t>Tenders</w:t>
      </w:r>
      <w:proofErr w:type="spellEnd"/>
      <w:r w:rsidRPr="00D1265E">
        <w:rPr>
          <w:i w:val="0"/>
          <w:color w:val="231F20"/>
          <w:spacing w:val="-3"/>
        </w:rPr>
        <w:t xml:space="preserve"> </w:t>
      </w:r>
      <w:r w:rsidRPr="00D1265E">
        <w:rPr>
          <w:i w:val="0"/>
          <w:color w:val="231F20"/>
        </w:rPr>
        <w:t>No:</w:t>
      </w:r>
      <w:r w:rsidRPr="00D1265E">
        <w:rPr>
          <w:b w:val="0"/>
          <w:i w:val="0"/>
          <w:color w:val="231F20"/>
          <w:u w:val="single" w:color="221E1F"/>
        </w:rPr>
        <w:tab/>
      </w:r>
      <w:r w:rsidRPr="00D1265E">
        <w:rPr>
          <w:i w:val="0"/>
          <w:color w:val="231F20"/>
        </w:rPr>
        <w:t>Date:</w:t>
      </w:r>
      <w:r w:rsidRPr="00D1265E">
        <w:rPr>
          <w:i w:val="0"/>
          <w:color w:val="231F20"/>
          <w:u w:val="single" w:color="221E1F"/>
        </w:rPr>
        <w:tab/>
      </w:r>
      <w:r w:rsidRPr="00D1265E">
        <w:rPr>
          <w:i w:val="0"/>
          <w:color w:val="231F20"/>
          <w:u w:val="single" w:color="221E1F"/>
        </w:rPr>
        <w:tab/>
      </w:r>
      <w:r w:rsidRPr="00D1265E">
        <w:rPr>
          <w:i w:val="0"/>
          <w:color w:val="231F20"/>
          <w:u w:val="single" w:color="221E1F"/>
        </w:rPr>
        <w:tab/>
      </w:r>
      <w:r w:rsidRPr="00D1265E">
        <w:rPr>
          <w:i w:val="0"/>
          <w:color w:val="231F20"/>
        </w:rPr>
        <w:t xml:space="preserve"> TENDER GUARANTEE No.:</w:t>
      </w:r>
      <w:r w:rsidRPr="00D1265E">
        <w:rPr>
          <w:b w:val="0"/>
          <w:i w:val="0"/>
          <w:color w:val="231F20"/>
          <w:u w:val="single" w:color="221E1F"/>
        </w:rPr>
        <w:tab/>
      </w:r>
      <w:r w:rsidRPr="00D1265E">
        <w:rPr>
          <w:b w:val="0"/>
          <w:i w:val="0"/>
          <w:color w:val="231F20"/>
          <w:u w:val="single" w:color="221E1F"/>
        </w:rPr>
        <w:tab/>
      </w:r>
      <w:r w:rsidRPr="00D1265E">
        <w:rPr>
          <w:b w:val="0"/>
          <w:i w:val="0"/>
          <w:color w:val="231F20"/>
          <w:u w:val="single" w:color="221E1F"/>
        </w:rPr>
        <w:tab/>
      </w:r>
    </w:p>
    <w:p w14:paraId="4767FF66" w14:textId="77777777" w:rsidR="00AC7608" w:rsidRPr="00D1265E" w:rsidRDefault="00AC7608" w:rsidP="00AC7608">
      <w:pPr>
        <w:tabs>
          <w:tab w:val="left" w:pos="6991"/>
        </w:tabs>
        <w:spacing w:before="3"/>
        <w:ind w:left="156"/>
      </w:pPr>
      <w:r w:rsidRPr="00D1265E">
        <w:rPr>
          <w:b/>
          <w:color w:val="231F20"/>
        </w:rPr>
        <w:t xml:space="preserve">Guarantor: </w:t>
      </w:r>
      <w:r w:rsidRPr="00D1265E">
        <w:rPr>
          <w:color w:val="231F20"/>
          <w:u w:val="single" w:color="221E1F"/>
        </w:rPr>
        <w:tab/>
      </w:r>
    </w:p>
    <w:p w14:paraId="7BBDCC1C" w14:textId="77777777" w:rsidR="00AC7608" w:rsidRPr="00D1265E" w:rsidRDefault="00AC7608" w:rsidP="00AC7608">
      <w:pPr>
        <w:pStyle w:val="BodyText"/>
        <w:spacing w:before="2"/>
      </w:pPr>
    </w:p>
    <w:p w14:paraId="3B4C4921" w14:textId="77777777" w:rsidR="00AC7608" w:rsidRDefault="00AC7608" w:rsidP="00677882">
      <w:pPr>
        <w:pStyle w:val="ListParagraph"/>
        <w:numPr>
          <w:ilvl w:val="0"/>
          <w:numId w:val="88"/>
        </w:numPr>
        <w:tabs>
          <w:tab w:val="left" w:pos="546"/>
          <w:tab w:val="left" w:pos="547"/>
          <w:tab w:val="left" w:pos="4433"/>
          <w:tab w:val="left" w:pos="5872"/>
          <w:tab w:val="left" w:pos="10555"/>
        </w:tabs>
        <w:spacing w:before="132" w:line="230" w:lineRule="auto"/>
        <w:ind w:right="107"/>
      </w:pPr>
      <w:r w:rsidRPr="00025FA4">
        <w:rPr>
          <w:color w:val="231F20"/>
          <w:spacing w:val="-9"/>
        </w:rPr>
        <w:t xml:space="preserve">We </w:t>
      </w:r>
      <w:r w:rsidRPr="00025FA4">
        <w:rPr>
          <w:color w:val="231F20"/>
        </w:rPr>
        <w:t>have been informed that</w:t>
      </w:r>
      <w:r w:rsidRPr="00025FA4">
        <w:rPr>
          <w:color w:val="231F20"/>
          <w:u w:val="single" w:color="221E1F"/>
        </w:rPr>
        <w:tab/>
      </w:r>
      <w:r w:rsidRPr="00025FA4">
        <w:rPr>
          <w:color w:val="231F20"/>
          <w:u w:val="single" w:color="221E1F"/>
        </w:rPr>
        <w:tab/>
      </w:r>
      <w:r w:rsidRPr="00025FA4">
        <w:rPr>
          <w:color w:val="231F20"/>
        </w:rPr>
        <w:t xml:space="preserve">(here </w:t>
      </w:r>
      <w:proofErr w:type="spellStart"/>
      <w:r w:rsidRPr="00025FA4">
        <w:rPr>
          <w:color w:val="231F20"/>
        </w:rPr>
        <w:t>inafter</w:t>
      </w:r>
      <w:proofErr w:type="spellEnd"/>
      <w:r w:rsidRPr="00025FA4">
        <w:rPr>
          <w:color w:val="231F20"/>
        </w:rPr>
        <w:t xml:space="preserve"> called "the Applicant") has submitted or</w:t>
      </w:r>
      <w:r>
        <w:rPr>
          <w:color w:val="231F20"/>
        </w:rPr>
        <w:t xml:space="preserve"> will submit to the Beneﬁciary its </w:t>
      </w:r>
      <w:r>
        <w:rPr>
          <w:color w:val="231F20"/>
          <w:spacing w:val="-3"/>
        </w:rPr>
        <w:t xml:space="preserve">Tender </w:t>
      </w:r>
      <w:r>
        <w:rPr>
          <w:color w:val="231F20"/>
        </w:rPr>
        <w:t xml:space="preserve">(here </w:t>
      </w:r>
      <w:proofErr w:type="spellStart"/>
      <w:r>
        <w:rPr>
          <w:color w:val="231F20"/>
        </w:rPr>
        <w:t>inafter</w:t>
      </w:r>
      <w:proofErr w:type="spellEnd"/>
      <w:r>
        <w:rPr>
          <w:color w:val="231F20"/>
        </w:rPr>
        <w:t xml:space="preserve"> called" the Tender") for the execution of</w:t>
      </w:r>
      <w:r>
        <w:rPr>
          <w:color w:val="231F20"/>
          <w:u w:val="single" w:color="221E1F"/>
        </w:rPr>
        <w:tab/>
      </w:r>
      <w:r>
        <w:rPr>
          <w:color w:val="231F20"/>
        </w:rPr>
        <w:t xml:space="preserve"> under Request for </w:t>
      </w:r>
      <w:r>
        <w:rPr>
          <w:color w:val="231F20"/>
          <w:spacing w:val="-3"/>
        </w:rPr>
        <w:t xml:space="preserve">Tenders </w:t>
      </w:r>
      <w:r>
        <w:rPr>
          <w:color w:val="231F20"/>
        </w:rPr>
        <w:t>No.</w:t>
      </w:r>
      <w:r>
        <w:rPr>
          <w:color w:val="231F20"/>
          <w:u w:val="single" w:color="221E1F"/>
        </w:rPr>
        <w:tab/>
      </w:r>
      <w:r>
        <w:rPr>
          <w:color w:val="231F20"/>
        </w:rPr>
        <w:t>(“the ITT”).</w:t>
      </w:r>
    </w:p>
    <w:p w14:paraId="789E53AC" w14:textId="77777777" w:rsidR="00AC7608" w:rsidRDefault="00AC7608" w:rsidP="00AC7608">
      <w:pPr>
        <w:pStyle w:val="BodyText"/>
        <w:spacing w:before="11"/>
        <w:rPr>
          <w:sz w:val="35"/>
        </w:rPr>
      </w:pPr>
    </w:p>
    <w:p w14:paraId="6CFCE1C5" w14:textId="77777777" w:rsidR="00AC7608" w:rsidRDefault="00AC7608" w:rsidP="00677882">
      <w:pPr>
        <w:pStyle w:val="ListParagraph"/>
        <w:numPr>
          <w:ilvl w:val="0"/>
          <w:numId w:val="88"/>
        </w:numPr>
        <w:tabs>
          <w:tab w:val="left" w:pos="547"/>
        </w:tabs>
        <w:spacing w:line="230" w:lineRule="auto"/>
        <w:ind w:right="307"/>
        <w:jc w:val="both"/>
      </w:pPr>
      <w:r>
        <w:rPr>
          <w:color w:val="231F20"/>
        </w:rPr>
        <w:t xml:space="preserve">Furthermore, we understand that, according to the Beneﬁciary's conditions, </w:t>
      </w:r>
      <w:r>
        <w:rPr>
          <w:color w:val="231F20"/>
          <w:spacing w:val="-3"/>
        </w:rPr>
        <w:t xml:space="preserve">Tenders </w:t>
      </w:r>
      <w:r>
        <w:rPr>
          <w:color w:val="231F20"/>
        </w:rPr>
        <w:t xml:space="preserve">must be supported by a </w:t>
      </w:r>
      <w:r>
        <w:rPr>
          <w:color w:val="231F20"/>
          <w:spacing w:val="-3"/>
        </w:rPr>
        <w:t xml:space="preserve">Tender </w:t>
      </w:r>
      <w:r>
        <w:rPr>
          <w:color w:val="231F20"/>
        </w:rPr>
        <w:t>guarantee.</w:t>
      </w:r>
    </w:p>
    <w:p w14:paraId="3C6E3F2C" w14:textId="77777777" w:rsidR="00AC7608" w:rsidRDefault="00AC7608" w:rsidP="00AC7608">
      <w:pPr>
        <w:pStyle w:val="BodyText"/>
        <w:spacing w:before="10"/>
        <w:rPr>
          <w:sz w:val="35"/>
        </w:rPr>
      </w:pPr>
    </w:p>
    <w:p w14:paraId="6C7A5785" w14:textId="77777777" w:rsidR="00AC7608" w:rsidRDefault="00AC7608" w:rsidP="00677882">
      <w:pPr>
        <w:pStyle w:val="ListParagraph"/>
        <w:numPr>
          <w:ilvl w:val="0"/>
          <w:numId w:val="88"/>
        </w:numPr>
        <w:tabs>
          <w:tab w:val="left" w:pos="547"/>
          <w:tab w:val="left" w:pos="5472"/>
          <w:tab w:val="left" w:pos="6865"/>
        </w:tabs>
        <w:spacing w:line="230" w:lineRule="auto"/>
        <w:ind w:right="307"/>
        <w:jc w:val="both"/>
      </w:pPr>
      <w:r>
        <w:rPr>
          <w:color w:val="231F20"/>
        </w:rPr>
        <w:t>At the request of the Applicant, we, as Guarantor, hereby irrevocably undertake to pay the Beneﬁciary any sum or sums not exceeding in total an amount of</w:t>
      </w:r>
      <w:r>
        <w:rPr>
          <w:color w:val="231F20"/>
          <w:u w:val="single" w:color="221E1F"/>
        </w:rPr>
        <w:tab/>
      </w:r>
      <w:r>
        <w:rPr>
          <w:color w:val="231F20"/>
        </w:rPr>
        <w:t>(</w:t>
      </w:r>
      <w:r>
        <w:rPr>
          <w:color w:val="231F20"/>
          <w:u w:val="single" w:color="221E1F"/>
        </w:rPr>
        <w:tab/>
      </w:r>
      <w:r>
        <w:rPr>
          <w:color w:val="231F20"/>
        </w:rPr>
        <w:t>) upon receipt by us of the Beneﬁciary's complying demand, supported by the Beneﬁciary's statement, whether in the demand itself or a separate signed document accompanying or identifying the demand, stating that either the Applicant:</w:t>
      </w:r>
    </w:p>
    <w:p w14:paraId="2C7C6FAC" w14:textId="77777777" w:rsidR="00AC7608" w:rsidRDefault="00AC7608" w:rsidP="00AC7608">
      <w:pPr>
        <w:pStyle w:val="BodyText"/>
        <w:rPr>
          <w:sz w:val="36"/>
        </w:rPr>
      </w:pPr>
    </w:p>
    <w:p w14:paraId="3CD4D1C2" w14:textId="77777777" w:rsidR="00AC7608" w:rsidRDefault="00AC7608" w:rsidP="00AC7608">
      <w:pPr>
        <w:pStyle w:val="BodyText"/>
        <w:spacing w:line="230" w:lineRule="auto"/>
        <w:ind w:left="546" w:right="307" w:hanging="390"/>
        <w:jc w:val="both"/>
      </w:pPr>
      <w:r>
        <w:rPr>
          <w:color w:val="231F20"/>
        </w:rPr>
        <w:t xml:space="preserve">(a) </w:t>
      </w:r>
      <w:r>
        <w:rPr>
          <w:color w:val="231F20"/>
        </w:rPr>
        <w:tab/>
        <w:t>has withdrawn its Tender during the period of Tender validity set forth in the Applicant's Letter of Tender (“the Tender Validity Period”), or any extension thereto provided by the Applicant; or</w:t>
      </w:r>
    </w:p>
    <w:p w14:paraId="4B7FC2C3" w14:textId="77777777" w:rsidR="00AC7608" w:rsidRDefault="00AC7608" w:rsidP="00AC7608">
      <w:pPr>
        <w:pStyle w:val="BodyText"/>
        <w:spacing w:before="10"/>
        <w:rPr>
          <w:sz w:val="35"/>
        </w:rPr>
      </w:pPr>
    </w:p>
    <w:p w14:paraId="7F5F9105" w14:textId="77777777" w:rsidR="00AC7608" w:rsidRDefault="00AC7608" w:rsidP="00AC7608">
      <w:pPr>
        <w:pStyle w:val="BodyText"/>
        <w:spacing w:before="1" w:line="230" w:lineRule="auto"/>
        <w:ind w:left="545" w:right="307" w:hanging="390"/>
        <w:jc w:val="both"/>
      </w:pPr>
      <w:r>
        <w:rPr>
          <w:color w:val="231F20"/>
        </w:rPr>
        <w:t xml:space="preserve">b) </w:t>
      </w:r>
      <w:r>
        <w:rPr>
          <w:color w:val="231F20"/>
        </w:rPr>
        <w:tab/>
        <w:t xml:space="preserve">having been notiﬁed of the acceptance of its </w:t>
      </w:r>
      <w:r>
        <w:rPr>
          <w:color w:val="231F20"/>
          <w:spacing w:val="-3"/>
        </w:rPr>
        <w:t xml:space="preserve">Tender </w:t>
      </w:r>
      <w:r>
        <w:rPr>
          <w:color w:val="231F20"/>
        </w:rPr>
        <w:t xml:space="preserve">by the Beneﬁciary during the </w:t>
      </w:r>
      <w:r>
        <w:rPr>
          <w:color w:val="231F20"/>
          <w:spacing w:val="-3"/>
        </w:rPr>
        <w:t xml:space="preserve">Tender </w:t>
      </w:r>
      <w:r>
        <w:rPr>
          <w:color w:val="231F20"/>
          <w:spacing w:val="-4"/>
        </w:rPr>
        <w:t xml:space="preserve">Validity </w:t>
      </w:r>
      <w:r>
        <w:rPr>
          <w:color w:val="231F20"/>
        </w:rPr>
        <w:t xml:space="preserve">Period or any extension there to </w:t>
      </w:r>
      <w:proofErr w:type="spellStart"/>
      <w:r>
        <w:rPr>
          <w:color w:val="231F20"/>
        </w:rPr>
        <w:t>provided</w:t>
      </w:r>
      <w:proofErr w:type="spellEnd"/>
      <w:r>
        <w:rPr>
          <w:color w:val="231F20"/>
        </w:rPr>
        <w:t xml:space="preserve"> by the Applicant, (</w:t>
      </w:r>
      <w:proofErr w:type="spellStart"/>
      <w:r>
        <w:rPr>
          <w:color w:val="231F20"/>
        </w:rPr>
        <w:t>i</w:t>
      </w:r>
      <w:proofErr w:type="spellEnd"/>
      <w:r>
        <w:rPr>
          <w:color w:val="231F20"/>
        </w:rPr>
        <w:t>) has failed to execute the contract agreement, or (ii) has failed to furnish the Performance.</w:t>
      </w:r>
    </w:p>
    <w:p w14:paraId="104B7963" w14:textId="77777777" w:rsidR="00AC7608" w:rsidRDefault="00AC7608" w:rsidP="00AC7608">
      <w:pPr>
        <w:pStyle w:val="BodyText"/>
        <w:spacing w:before="10"/>
        <w:rPr>
          <w:sz w:val="35"/>
        </w:rPr>
      </w:pPr>
    </w:p>
    <w:p w14:paraId="3A7C7526" w14:textId="77777777" w:rsidR="00AC7608" w:rsidRDefault="00AC7608" w:rsidP="00677882">
      <w:pPr>
        <w:pStyle w:val="ListParagraph"/>
        <w:numPr>
          <w:ilvl w:val="0"/>
          <w:numId w:val="88"/>
        </w:numPr>
        <w:tabs>
          <w:tab w:val="left" w:pos="546"/>
        </w:tabs>
        <w:spacing w:before="1" w:line="230" w:lineRule="auto"/>
        <w:ind w:left="545" w:right="307"/>
        <w:jc w:val="both"/>
      </w:pPr>
      <w:r>
        <w:rPr>
          <w:color w:val="231F20"/>
        </w:rPr>
        <w:t xml:space="preserve">This guarantee will expire: (a) if the Applicant is the successful </w:t>
      </w:r>
      <w:r>
        <w:rPr>
          <w:color w:val="231F20"/>
          <w:spacing w:val="-3"/>
        </w:rPr>
        <w:t xml:space="preserve">Tenderer, </w:t>
      </w:r>
      <w:r>
        <w:rPr>
          <w:color w:val="231F20"/>
        </w:rPr>
        <w:t xml:space="preserve">upon our receipt of copies of the contract agreement signed by the Applicant and the Performance Security and, or (b) if the Applicant is not the successful </w:t>
      </w:r>
      <w:r>
        <w:rPr>
          <w:color w:val="231F20"/>
          <w:spacing w:val="-3"/>
        </w:rPr>
        <w:t xml:space="preserve">Tenderer, </w:t>
      </w:r>
      <w:r>
        <w:rPr>
          <w:color w:val="231F20"/>
        </w:rPr>
        <w:t>upon the earlier of (</w:t>
      </w:r>
      <w:proofErr w:type="spellStart"/>
      <w:r>
        <w:rPr>
          <w:color w:val="231F20"/>
        </w:rPr>
        <w:t>i</w:t>
      </w:r>
      <w:proofErr w:type="spellEnd"/>
      <w:r>
        <w:rPr>
          <w:color w:val="231F20"/>
        </w:rPr>
        <w:t xml:space="preserve">) our receipt of a copy of the Beneﬁciary's notiﬁcation to the Applicant of the results of the Tendering process; or (ii) thirty days after the end of the </w:t>
      </w:r>
      <w:r>
        <w:rPr>
          <w:color w:val="231F20"/>
          <w:spacing w:val="-3"/>
        </w:rPr>
        <w:t xml:space="preserve">Tender </w:t>
      </w:r>
      <w:r>
        <w:rPr>
          <w:color w:val="231F20"/>
          <w:spacing w:val="-4"/>
        </w:rPr>
        <w:t xml:space="preserve">Validity </w:t>
      </w:r>
      <w:r>
        <w:rPr>
          <w:color w:val="231F20"/>
        </w:rPr>
        <w:t>Period.</w:t>
      </w:r>
    </w:p>
    <w:p w14:paraId="53A716C2" w14:textId="77777777" w:rsidR="00AC7608" w:rsidRDefault="00AC7608" w:rsidP="00AC7608">
      <w:pPr>
        <w:pStyle w:val="BodyText"/>
        <w:rPr>
          <w:sz w:val="36"/>
        </w:rPr>
      </w:pPr>
    </w:p>
    <w:p w14:paraId="4C20F627" w14:textId="77777777" w:rsidR="00AC7608" w:rsidRDefault="00AC7608" w:rsidP="00677882">
      <w:pPr>
        <w:pStyle w:val="ListParagraph"/>
        <w:numPr>
          <w:ilvl w:val="0"/>
          <w:numId w:val="88"/>
        </w:numPr>
        <w:tabs>
          <w:tab w:val="left" w:pos="546"/>
        </w:tabs>
        <w:spacing w:line="230" w:lineRule="auto"/>
        <w:ind w:left="565" w:right="307" w:hanging="410"/>
        <w:jc w:val="both"/>
      </w:pPr>
      <w:r>
        <w:rPr>
          <w:color w:val="231F20"/>
        </w:rPr>
        <w:t>Consequently, any demand for payment under this guarantee must be received by us at the ofﬁce indicated above on or before that date.</w:t>
      </w:r>
    </w:p>
    <w:p w14:paraId="279022AA" w14:textId="77777777" w:rsidR="00AC7608" w:rsidRDefault="00AC7608" w:rsidP="00AC7608">
      <w:pPr>
        <w:pStyle w:val="BodyText"/>
        <w:rPr>
          <w:sz w:val="20"/>
        </w:rPr>
      </w:pPr>
    </w:p>
    <w:p w14:paraId="5F8EAE32" w14:textId="77777777" w:rsidR="00AC7608" w:rsidRDefault="00AC7608" w:rsidP="00AC7608">
      <w:pPr>
        <w:pStyle w:val="BodyText"/>
        <w:rPr>
          <w:sz w:val="20"/>
        </w:rPr>
      </w:pPr>
    </w:p>
    <w:p w14:paraId="7FBD9737" w14:textId="77777777" w:rsidR="00AC7608" w:rsidRDefault="00AC7608" w:rsidP="00AC7608">
      <w:pPr>
        <w:pStyle w:val="BodyText"/>
        <w:rPr>
          <w:sz w:val="20"/>
        </w:rPr>
      </w:pPr>
    </w:p>
    <w:p w14:paraId="275F1E21" w14:textId="77777777" w:rsidR="00AC7608" w:rsidRDefault="00AC7608" w:rsidP="00AC7608">
      <w:pPr>
        <w:pStyle w:val="BodyText"/>
        <w:spacing w:before="8"/>
        <w:rPr>
          <w:sz w:val="21"/>
        </w:rPr>
      </w:pPr>
      <w:r>
        <w:rPr>
          <w:noProof/>
        </w:rPr>
        <mc:AlternateContent>
          <mc:Choice Requires="wps">
            <w:drawing>
              <wp:anchor distT="4294967291" distB="4294967291" distL="0" distR="0" simplePos="0" relativeHeight="251682816" behindDoc="0" locked="0" layoutInCell="1" allowOverlap="1" wp14:anchorId="4A67967C" wp14:editId="0304EEEA">
                <wp:simplePos x="0" y="0"/>
                <wp:positionH relativeFrom="page">
                  <wp:posOffset>791210</wp:posOffset>
                </wp:positionH>
                <wp:positionV relativeFrom="paragraph">
                  <wp:posOffset>187959</wp:posOffset>
                </wp:positionV>
                <wp:extent cx="2025650" cy="0"/>
                <wp:effectExtent l="0" t="0" r="0" b="0"/>
                <wp:wrapTopAndBottom/>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9782BCD" id="Straight Connector 19" o:spid="_x0000_s1026" style="position:absolute;z-index:251682816;visibility:visible;mso-wrap-style:square;mso-width-percent:0;mso-height-percent:0;mso-wrap-distance-left:0;mso-wrap-distance-top:-1e-4mm;mso-wrap-distance-right:0;mso-wrap-distance-bottom:-1e-4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" strokecolor="#221e1f" strokeweight=".24447mm">
                <w10:wrap type="topAndBottom" anchorx="page"/>
              </v:line>
            </w:pict>
          </mc:Fallback>
        </mc:AlternateContent>
      </w:r>
    </w:p>
    <w:p w14:paraId="0713A94A" w14:textId="77777777" w:rsidR="00AC7608" w:rsidRDefault="00AC7608" w:rsidP="00AC7608">
      <w:pPr>
        <w:spacing w:before="37"/>
        <w:ind w:left="545"/>
        <w:rPr>
          <w:i/>
        </w:rPr>
      </w:pPr>
      <w:r>
        <w:rPr>
          <w:i/>
          <w:color w:val="231F20"/>
        </w:rPr>
        <w:t>[signature(s)]</w:t>
      </w:r>
    </w:p>
    <w:p w14:paraId="1852326F" w14:textId="77777777" w:rsidR="00AC7608" w:rsidRDefault="00AC7608" w:rsidP="00AC7608">
      <w:pPr>
        <w:sectPr w:rsidR="00AC7608">
          <w:pgSz w:w="11910" w:h="16840"/>
          <w:pgMar w:top="360" w:right="540" w:bottom="620" w:left="700" w:header="0" w:footer="433" w:gutter="0"/>
          <w:cols w:space="720"/>
        </w:sectPr>
      </w:pPr>
    </w:p>
    <w:p w14:paraId="246588CB" w14:textId="77777777" w:rsidR="00AC7608" w:rsidRDefault="00AC7608" w:rsidP="00AC7608">
      <w:pPr>
        <w:pStyle w:val="BodyText"/>
        <w:spacing w:before="6"/>
        <w:rPr>
          <w:i/>
          <w:sz w:val="27"/>
        </w:rPr>
      </w:pPr>
    </w:p>
    <w:p w14:paraId="663D9DA0" w14:textId="77777777" w:rsidR="00AC7608" w:rsidRDefault="00AC7608" w:rsidP="00AC7608">
      <w:pPr>
        <w:jc w:val="both"/>
        <w:rPr>
          <w:b/>
        </w:rPr>
      </w:pPr>
    </w:p>
    <w:p w14:paraId="64D4E0B5" w14:textId="77777777" w:rsidR="00AC7608" w:rsidRDefault="00AC7608" w:rsidP="00AC7608">
      <w:pPr>
        <w:jc w:val="both"/>
        <w:rPr>
          <w:b/>
        </w:rPr>
      </w:pPr>
    </w:p>
    <w:p w14:paraId="55BD7AEF" w14:textId="77777777" w:rsidR="00AC7608" w:rsidRPr="00324F14" w:rsidRDefault="00AC7608" w:rsidP="00AC7608">
      <w:pPr>
        <w:pStyle w:val="Heading4"/>
        <w:spacing w:before="169"/>
        <w:ind w:left="841"/>
        <w:rPr>
          <w:b/>
          <w:i/>
          <w:sz w:val="22"/>
          <w:szCs w:val="22"/>
        </w:rPr>
      </w:pPr>
      <w:r w:rsidRPr="00324F14">
        <w:rPr>
          <w:b/>
          <w:i/>
          <w:color w:val="231F20"/>
          <w:sz w:val="22"/>
          <w:szCs w:val="22"/>
        </w:rPr>
        <w:t>Note: All italicized text is for use in preparing this form and shall be deleted from the ﬁnal product.</w:t>
      </w:r>
    </w:p>
    <w:p w14:paraId="61221457" w14:textId="77777777" w:rsidR="00AC7608" w:rsidRPr="00324F14" w:rsidRDefault="00AC7608" w:rsidP="00AC7608">
      <w:pPr>
        <w:ind w:right="288"/>
        <w:jc w:val="both"/>
        <w:rPr>
          <w:b/>
          <w:i/>
        </w:rPr>
        <w:sectPr w:rsidR="00AC7608" w:rsidRPr="00324F14" w:rsidSect="009B3534">
          <w:type w:val="continuous"/>
          <w:pgSz w:w="11910" w:h="16840"/>
          <w:pgMar w:top="360" w:right="540" w:bottom="620" w:left="700" w:header="0" w:footer="433" w:gutter="0"/>
          <w:cols w:space="720"/>
        </w:sectPr>
      </w:pPr>
    </w:p>
    <w:p w14:paraId="73732E8F" w14:textId="77777777" w:rsidR="00AC7608" w:rsidRDefault="00AC7608" w:rsidP="00AC7608">
      <w:pPr>
        <w:jc w:val="both"/>
        <w:rPr>
          <w:b/>
        </w:rPr>
      </w:pPr>
    </w:p>
    <w:p w14:paraId="24CE25CD" w14:textId="77777777" w:rsidR="00AC7608" w:rsidRDefault="00AC7608" w:rsidP="00AC7608">
      <w:pPr>
        <w:jc w:val="both"/>
        <w:rPr>
          <w:b/>
        </w:rPr>
      </w:pPr>
    </w:p>
    <w:p w14:paraId="138CFB13" w14:textId="77777777" w:rsidR="00AC7608" w:rsidRDefault="00AC7608" w:rsidP="00AC7608">
      <w:pPr>
        <w:jc w:val="both"/>
        <w:rPr>
          <w:b/>
        </w:rPr>
      </w:pPr>
    </w:p>
    <w:p w14:paraId="2288B3F6" w14:textId="77777777" w:rsidR="00AC7608" w:rsidRDefault="00AC7608" w:rsidP="00AC7608">
      <w:pPr>
        <w:jc w:val="both"/>
        <w:rPr>
          <w:b/>
        </w:rPr>
      </w:pPr>
    </w:p>
    <w:p w14:paraId="716CB6B6" w14:textId="77777777" w:rsidR="00AC7608" w:rsidRDefault="00AC7608" w:rsidP="00AC7608">
      <w:pPr>
        <w:jc w:val="both"/>
        <w:rPr>
          <w:b/>
        </w:rPr>
      </w:pPr>
    </w:p>
    <w:p w14:paraId="72AA55DB" w14:textId="77777777" w:rsidR="00AC7608" w:rsidRDefault="00AC7608" w:rsidP="00AC7608">
      <w:pPr>
        <w:jc w:val="both"/>
        <w:rPr>
          <w:b/>
        </w:rPr>
      </w:pPr>
    </w:p>
    <w:p w14:paraId="0BACA893" w14:textId="77777777" w:rsidR="00AC7608" w:rsidRDefault="00AC7608" w:rsidP="00AC7608">
      <w:pPr>
        <w:jc w:val="both"/>
        <w:rPr>
          <w:b/>
        </w:rPr>
      </w:pPr>
    </w:p>
    <w:p w14:paraId="79CBC62C" w14:textId="77777777" w:rsidR="00AC7608" w:rsidRDefault="00AC7608" w:rsidP="00AC7608">
      <w:pPr>
        <w:jc w:val="both"/>
        <w:rPr>
          <w:b/>
        </w:rPr>
      </w:pPr>
    </w:p>
    <w:p w14:paraId="197E7DB9" w14:textId="77777777" w:rsidR="00AC7608" w:rsidRDefault="00AC7608" w:rsidP="00AC7608">
      <w:pPr>
        <w:jc w:val="both"/>
        <w:rPr>
          <w:b/>
        </w:rPr>
      </w:pPr>
    </w:p>
    <w:p w14:paraId="24A9DFE0" w14:textId="77777777" w:rsidR="00AC7608" w:rsidRDefault="00AC7608" w:rsidP="00AC7608">
      <w:pPr>
        <w:jc w:val="both"/>
        <w:rPr>
          <w:b/>
        </w:rPr>
      </w:pPr>
    </w:p>
    <w:p w14:paraId="23FE5AA9" w14:textId="77777777" w:rsidR="00AC7608" w:rsidRDefault="00AC7608" w:rsidP="00AC7608">
      <w:pPr>
        <w:jc w:val="both"/>
        <w:rPr>
          <w:b/>
        </w:rPr>
      </w:pPr>
    </w:p>
    <w:p w14:paraId="6FE8C767" w14:textId="77777777" w:rsidR="00AC7608" w:rsidRDefault="00AC7608" w:rsidP="00AC7608">
      <w:pPr>
        <w:jc w:val="both"/>
        <w:rPr>
          <w:b/>
        </w:rPr>
      </w:pPr>
    </w:p>
    <w:p w14:paraId="5036BB98" w14:textId="77777777" w:rsidR="00AC7608" w:rsidRDefault="00AC7608" w:rsidP="00AC7608">
      <w:pPr>
        <w:jc w:val="both"/>
        <w:rPr>
          <w:b/>
        </w:rPr>
      </w:pPr>
    </w:p>
    <w:p w14:paraId="5EC795C0" w14:textId="77777777" w:rsidR="00AC7608" w:rsidRPr="007C7F17" w:rsidRDefault="00AC7608" w:rsidP="00AC7608">
      <w:pPr>
        <w:jc w:val="both"/>
        <w:rPr>
          <w:b/>
        </w:rPr>
      </w:pPr>
      <w:r w:rsidRPr="007C7F17">
        <w:rPr>
          <w:b/>
        </w:rPr>
        <w:t xml:space="preserve">FORMAT OF TENDER SECURITY </w:t>
      </w:r>
      <w:r>
        <w:rPr>
          <w:b/>
        </w:rPr>
        <w:t>[</w:t>
      </w:r>
      <w:r w:rsidRPr="007C7F17">
        <w:rPr>
          <w:b/>
          <w:color w:val="231F20"/>
        </w:rPr>
        <w:t>Option 2–</w:t>
      </w:r>
      <w:r>
        <w:rPr>
          <w:b/>
        </w:rPr>
        <w:t>I</w:t>
      </w:r>
      <w:r w:rsidRPr="007C7F17">
        <w:rPr>
          <w:b/>
        </w:rPr>
        <w:t>nsurance Guarantee</w:t>
      </w:r>
      <w:r>
        <w:rPr>
          <w:b/>
        </w:rPr>
        <w:t>]</w:t>
      </w:r>
      <w:r w:rsidRPr="007C7F17">
        <w:rPr>
          <w:b/>
        </w:rPr>
        <w:t xml:space="preserve">  </w:t>
      </w:r>
    </w:p>
    <w:p w14:paraId="29C8D74B" w14:textId="77777777" w:rsidR="00AC7608" w:rsidRDefault="00AC7608" w:rsidP="00AC7608">
      <w:pPr>
        <w:jc w:val="both"/>
        <w:rPr>
          <w:sz w:val="28"/>
          <w:szCs w:val="28"/>
        </w:rPr>
      </w:pPr>
    </w:p>
    <w:p w14:paraId="18F82B58" w14:textId="77777777" w:rsidR="00AC7608" w:rsidRDefault="00AC7608" w:rsidP="00AC7608">
      <w:pPr>
        <w:jc w:val="both"/>
        <w:rPr>
          <w:b/>
          <w:color w:val="231F20"/>
          <w:u w:val="single" w:color="221E1F"/>
        </w:rPr>
      </w:pPr>
      <w:r w:rsidRPr="00777233">
        <w:rPr>
          <w:b/>
          <w:color w:val="231F20"/>
        </w:rPr>
        <w:t xml:space="preserve">TENDER GUARANTEE No.:  </w:t>
      </w:r>
      <w:r w:rsidRPr="00777233">
        <w:rPr>
          <w:b/>
          <w:color w:val="231F20"/>
          <w:w w:val="400"/>
          <w:u w:val="single" w:color="221E1F"/>
        </w:rPr>
        <w:t xml:space="preserve">  </w:t>
      </w:r>
      <w:r w:rsidRPr="00777233">
        <w:rPr>
          <w:b/>
          <w:color w:val="231F20"/>
          <w:u w:val="single" w:color="221E1F"/>
        </w:rPr>
        <w:tab/>
      </w:r>
    </w:p>
    <w:p w14:paraId="03A3934F" w14:textId="77777777" w:rsidR="00AC7608" w:rsidRDefault="00AC7608" w:rsidP="00AC7608">
      <w:pPr>
        <w:jc w:val="both"/>
        <w:rPr>
          <w:b/>
          <w:color w:val="231F20"/>
          <w:u w:val="single" w:color="221E1F"/>
        </w:rPr>
      </w:pPr>
    </w:p>
    <w:p w14:paraId="3556E3FD" w14:textId="77777777" w:rsidR="00AC7608" w:rsidRPr="00777233" w:rsidRDefault="00AC7608" w:rsidP="00AC7608">
      <w:pPr>
        <w:jc w:val="both"/>
        <w:rPr>
          <w:b/>
          <w:color w:val="231F20"/>
          <w:u w:val="single" w:color="221E1F"/>
        </w:rPr>
      </w:pPr>
    </w:p>
    <w:p w14:paraId="617533C7" w14:textId="77777777" w:rsidR="00AC7608" w:rsidRPr="00777233" w:rsidRDefault="00AC7608" w:rsidP="00AC7608">
      <w:pPr>
        <w:pStyle w:val="ListParagraph"/>
        <w:numPr>
          <w:ilvl w:val="0"/>
          <w:numId w:val="40"/>
        </w:numPr>
        <w:ind w:left="682"/>
        <w:jc w:val="both"/>
      </w:pPr>
      <w:r w:rsidRPr="00777233">
        <w:t>Whereas ………… [</w:t>
      </w:r>
      <w:r w:rsidRPr="00777233">
        <w:rPr>
          <w:i/>
          <w:iCs/>
        </w:rPr>
        <w:t>Name of the tenderer]</w:t>
      </w:r>
      <w:r w:rsidRPr="00777233">
        <w:tab/>
        <w:t>(hereinafter called “the tenderer”) has submitted its tender dated ……… [</w:t>
      </w:r>
      <w:r w:rsidRPr="00777233">
        <w:rPr>
          <w:i/>
          <w:iCs/>
        </w:rPr>
        <w:t>Date of submission of tender]</w:t>
      </w:r>
      <w:r w:rsidRPr="00777233">
        <w:t xml:space="preserve"> for the …………… </w:t>
      </w:r>
      <w:r w:rsidRPr="00777233">
        <w:rPr>
          <w:i/>
          <w:iCs/>
        </w:rPr>
        <w:t>[Name and/or description of the tender]</w:t>
      </w:r>
      <w:r w:rsidRPr="00777233">
        <w:t xml:space="preserve"> (hereinafter called “the Tender”) </w:t>
      </w:r>
      <w:r w:rsidRPr="00777233">
        <w:rPr>
          <w:color w:val="231F20"/>
        </w:rPr>
        <w:t>for  the  execution  of</w:t>
      </w:r>
      <w:r w:rsidRPr="00777233">
        <w:rPr>
          <w:color w:val="231F20"/>
          <w:u w:val="single" w:color="221E1F"/>
        </w:rPr>
        <w:t xml:space="preserve">  </w:t>
      </w:r>
      <w:r w:rsidRPr="00777233">
        <w:rPr>
          <w:color w:val="231F20"/>
          <w:u w:val="single" w:color="221E1F"/>
        </w:rPr>
        <w:tab/>
      </w:r>
      <w:r w:rsidRPr="00777233">
        <w:rPr>
          <w:color w:val="231F20"/>
        </w:rPr>
        <w:t>under  Request  for  Tenders  No.</w:t>
      </w:r>
      <w:r w:rsidRPr="00777233">
        <w:rPr>
          <w:color w:val="231F20"/>
          <w:u w:val="single" w:color="221E1F"/>
        </w:rPr>
        <w:t xml:space="preserve">  </w:t>
      </w:r>
      <w:r w:rsidRPr="00777233">
        <w:rPr>
          <w:color w:val="231F20"/>
          <w:u w:val="single" w:color="221E1F"/>
        </w:rPr>
        <w:tab/>
      </w:r>
      <w:r w:rsidRPr="00777233">
        <w:rPr>
          <w:color w:val="231F20"/>
          <w:u w:val="single" w:color="221E1F"/>
        </w:rPr>
        <w:tab/>
      </w:r>
      <w:r w:rsidRPr="00777233">
        <w:rPr>
          <w:color w:val="231F20"/>
        </w:rPr>
        <w:t>(“the ITT”).</w:t>
      </w:r>
    </w:p>
    <w:p w14:paraId="68505572" w14:textId="77777777" w:rsidR="00AC7608" w:rsidRPr="00777233" w:rsidRDefault="00AC7608" w:rsidP="00AC7608">
      <w:pPr>
        <w:pStyle w:val="ListParagraph"/>
        <w:tabs>
          <w:tab w:val="left" w:pos="678"/>
        </w:tabs>
        <w:ind w:left="0" w:firstLine="0"/>
        <w:jc w:val="both"/>
        <w:rPr>
          <w:color w:val="231F20"/>
        </w:rPr>
      </w:pPr>
    </w:p>
    <w:p w14:paraId="6CEAF5CA" w14:textId="77777777" w:rsidR="00AC7608" w:rsidRPr="00777233" w:rsidRDefault="00AC7608" w:rsidP="00AC7608">
      <w:pPr>
        <w:pStyle w:val="ListParagraph"/>
        <w:numPr>
          <w:ilvl w:val="0"/>
          <w:numId w:val="40"/>
        </w:numPr>
        <w:ind w:left="682"/>
        <w:jc w:val="both"/>
      </w:pPr>
      <w:r w:rsidRPr="00777233">
        <w:t>KNOW ALL PEOPLE by these presents that WE ………………… of ………… [</w:t>
      </w:r>
      <w:r w:rsidRPr="00777233">
        <w:rPr>
          <w:b/>
        </w:rPr>
        <w:t>Name of Insurance Company</w:t>
      </w:r>
      <w:r w:rsidRPr="00777233">
        <w:t>] having our registered office at …………… (hereinafter called “the Guarantor”), are bound unto …………….. [</w:t>
      </w:r>
      <w:r w:rsidRPr="00777233">
        <w:rPr>
          <w:i/>
          <w:iCs/>
        </w:rPr>
        <w:t>Name of Procuring Entity</w:t>
      </w:r>
      <w:r w:rsidRPr="00777233">
        <w:rPr>
          <w:iCs/>
        </w:rPr>
        <w:t>]</w:t>
      </w:r>
      <w:r w:rsidRPr="00777233">
        <w:rPr>
          <w:i/>
          <w:iCs/>
        </w:rPr>
        <w:t xml:space="preserve"> </w:t>
      </w:r>
      <w:r w:rsidRPr="00777233">
        <w:t xml:space="preserve">(hereinafter called “the </w:t>
      </w:r>
      <w:r w:rsidRPr="00777233">
        <w:tab/>
        <w:t xml:space="preserve">Procuring Entity”) in the sum of ………………… (Currency and guarantee amount) </w:t>
      </w:r>
      <w:r>
        <w:t xml:space="preserve">for which </w:t>
      </w:r>
      <w:r w:rsidRPr="00777233">
        <w:t>payment well and truly to be made to the said Procuring E</w:t>
      </w:r>
      <w:r>
        <w:t xml:space="preserve">ntity, the </w:t>
      </w:r>
      <w:r w:rsidRPr="00777233">
        <w:t xml:space="preserve">Guarantor </w:t>
      </w:r>
      <w:r>
        <w:t>binds itself, its successors and</w:t>
      </w:r>
      <w:r w:rsidRPr="00777233">
        <w:t xml:space="preserve"> assigns</w:t>
      </w:r>
      <w:r>
        <w:t>,</w:t>
      </w:r>
      <w:r w:rsidRPr="00777233">
        <w:t xml:space="preserve"> </w:t>
      </w:r>
      <w:r>
        <w:t xml:space="preserve">jointly and severally, firmly </w:t>
      </w:r>
      <w:r w:rsidRPr="00777233">
        <w:t xml:space="preserve">by these presents.  </w:t>
      </w:r>
      <w:r w:rsidRPr="00777233">
        <w:tab/>
      </w:r>
    </w:p>
    <w:p w14:paraId="0CE43E7F" w14:textId="77777777" w:rsidR="00AC7608" w:rsidRPr="00777233" w:rsidRDefault="00AC7608" w:rsidP="00AC7608">
      <w:pPr>
        <w:jc w:val="both"/>
      </w:pPr>
    </w:p>
    <w:p w14:paraId="2B3E4835" w14:textId="77777777" w:rsidR="00AC7608" w:rsidRDefault="00AC7608" w:rsidP="00AC7608">
      <w:pPr>
        <w:jc w:val="both"/>
      </w:pPr>
      <w:r>
        <w:tab/>
      </w:r>
      <w:r w:rsidRPr="00777233">
        <w:t xml:space="preserve">Sealed with the Common Seal of the said Guarantor this ___day of </w:t>
      </w:r>
      <w:r w:rsidRPr="00777233">
        <w:rPr>
          <w:u w:val="single"/>
        </w:rPr>
        <w:t>______</w:t>
      </w:r>
      <w:r w:rsidRPr="00777233">
        <w:t xml:space="preserve"> 20 </w:t>
      </w:r>
      <w:r w:rsidRPr="00777233">
        <w:rPr>
          <w:u w:val="single"/>
        </w:rPr>
        <w:t>__</w:t>
      </w:r>
      <w:r w:rsidRPr="00777233">
        <w:t>.</w:t>
      </w:r>
    </w:p>
    <w:p w14:paraId="0F64EA54" w14:textId="77777777" w:rsidR="00AC7608" w:rsidRDefault="00AC7608" w:rsidP="00AC7608">
      <w:pPr>
        <w:jc w:val="both"/>
      </w:pPr>
    </w:p>
    <w:p w14:paraId="2D7E6086" w14:textId="77777777" w:rsidR="00AC7608" w:rsidRPr="00777233" w:rsidRDefault="00AC7608" w:rsidP="00AC7608">
      <w:pPr>
        <w:jc w:val="both"/>
      </w:pPr>
    </w:p>
    <w:p w14:paraId="6449BD82" w14:textId="77777777" w:rsidR="00AC7608" w:rsidRPr="001C5554" w:rsidRDefault="00AC7608" w:rsidP="00AC7608">
      <w:pPr>
        <w:pStyle w:val="ListParagraph"/>
        <w:numPr>
          <w:ilvl w:val="0"/>
          <w:numId w:val="40"/>
        </w:numPr>
        <w:ind w:left="682"/>
        <w:jc w:val="both"/>
      </w:pPr>
      <w:r w:rsidRPr="001C5554">
        <w:rPr>
          <w:color w:val="231F20"/>
        </w:rPr>
        <w:t>NOW,  THEREFORE,  THE  CONDITION  OF  THIS  OBLIGATION  is  such  that  if the  Applicant:</w:t>
      </w:r>
    </w:p>
    <w:p w14:paraId="7BF81358" w14:textId="77777777" w:rsidR="00AC7608" w:rsidRPr="00777233" w:rsidRDefault="00AC7608" w:rsidP="00AC7608">
      <w:pPr>
        <w:pStyle w:val="ListParagraph"/>
        <w:ind w:left="682" w:firstLine="0"/>
        <w:jc w:val="both"/>
      </w:pPr>
    </w:p>
    <w:p w14:paraId="770AFF1E" w14:textId="77777777" w:rsidR="00AC7608" w:rsidRPr="001C5554" w:rsidRDefault="00AC7608" w:rsidP="00AC7608">
      <w:pPr>
        <w:pStyle w:val="ListParagraph"/>
        <w:numPr>
          <w:ilvl w:val="1"/>
          <w:numId w:val="40"/>
        </w:numPr>
        <w:tabs>
          <w:tab w:val="left" w:pos="1242"/>
          <w:tab w:val="left" w:pos="1243"/>
        </w:tabs>
        <w:ind w:hanging="352"/>
        <w:jc w:val="both"/>
      </w:pPr>
      <w:r w:rsidRPr="00777233">
        <w:rPr>
          <w:color w:val="231F20"/>
        </w:rPr>
        <w:t>has  withdrawn  its  Tender  during  the  period  of  Tender  validity  set  forth  in  the  Principal's  Letter  of  Tender  (“the  Tender  Validity  Period”),  or  any  extension  thereto  provided  by  the  Principal;  or</w:t>
      </w:r>
    </w:p>
    <w:p w14:paraId="7BEA0E51" w14:textId="77777777" w:rsidR="00AC7608" w:rsidRPr="00777233" w:rsidRDefault="00AC7608" w:rsidP="00AC7608">
      <w:pPr>
        <w:pStyle w:val="ListParagraph"/>
        <w:tabs>
          <w:tab w:val="left" w:pos="1242"/>
          <w:tab w:val="left" w:pos="1243"/>
        </w:tabs>
        <w:ind w:left="1252" w:firstLine="0"/>
        <w:jc w:val="both"/>
      </w:pPr>
    </w:p>
    <w:p w14:paraId="5D343355" w14:textId="77777777" w:rsidR="00AC7608" w:rsidRPr="001C5554" w:rsidRDefault="00AC7608" w:rsidP="00AC7608">
      <w:pPr>
        <w:pStyle w:val="ListParagraph"/>
        <w:numPr>
          <w:ilvl w:val="1"/>
          <w:numId w:val="40"/>
        </w:numPr>
        <w:tabs>
          <w:tab w:val="left" w:pos="1242"/>
          <w:tab w:val="left" w:pos="1243"/>
        </w:tabs>
        <w:ind w:hanging="352"/>
        <w:jc w:val="both"/>
        <w:rPr>
          <w:color w:val="231F20"/>
        </w:rPr>
      </w:pPr>
      <w:r w:rsidRPr="001C5554">
        <w:rPr>
          <w:color w:val="231F20"/>
        </w:rPr>
        <w:t>having  been  notiﬁed  of  the  acceptance  of  its  Tender  by  the  Procuring  Entity  during  the  Tender  Validity  Period  or  any  extension  thereto  provided  by  the  Principal; (</w:t>
      </w:r>
      <w:proofErr w:type="spellStart"/>
      <w:r w:rsidRPr="001C5554">
        <w:rPr>
          <w:color w:val="231F20"/>
        </w:rPr>
        <w:t>i</w:t>
      </w:r>
      <w:proofErr w:type="spellEnd"/>
      <w:r w:rsidRPr="001C5554">
        <w:rPr>
          <w:color w:val="231F20"/>
        </w:rPr>
        <w:t>)  failed  to  execute  the  Contract  agreement;  or  (ii)  has  failed  to  furnish  the  Performance  Security,  in  accordance  with  the  Instructions  to  tenderers  (“ITT”)  of  the  Procuring  Entity's  Tendering  document.</w:t>
      </w:r>
    </w:p>
    <w:p w14:paraId="36A23219" w14:textId="77777777" w:rsidR="00AC7608" w:rsidRPr="00777233" w:rsidRDefault="00AC7608" w:rsidP="00AC7608">
      <w:pPr>
        <w:pStyle w:val="BodyText"/>
        <w:ind w:left="1252"/>
        <w:jc w:val="both"/>
      </w:pPr>
    </w:p>
    <w:p w14:paraId="0768CA58" w14:textId="77777777" w:rsidR="00AC7608" w:rsidRDefault="00AC7608" w:rsidP="00AC7608">
      <w:pPr>
        <w:pStyle w:val="BodyText"/>
        <w:ind w:left="691" w:hanging="10"/>
        <w:jc w:val="both"/>
        <w:rPr>
          <w:color w:val="231F20"/>
        </w:rPr>
      </w:pPr>
      <w:r w:rsidRPr="00777233">
        <w:rPr>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5A273C9A" w14:textId="77777777" w:rsidR="00AC7608" w:rsidRPr="00777233" w:rsidRDefault="00AC7608" w:rsidP="00AC7608">
      <w:pPr>
        <w:pStyle w:val="BodyText"/>
        <w:ind w:left="691" w:hanging="10"/>
        <w:jc w:val="both"/>
      </w:pPr>
    </w:p>
    <w:p w14:paraId="2E4CC759" w14:textId="77777777" w:rsidR="00AC7608" w:rsidRPr="001C5554" w:rsidRDefault="00AC7608" w:rsidP="00AC7608">
      <w:pPr>
        <w:pStyle w:val="ListParagraph"/>
        <w:numPr>
          <w:ilvl w:val="0"/>
          <w:numId w:val="40"/>
        </w:numPr>
        <w:tabs>
          <w:tab w:val="left" w:pos="683"/>
        </w:tabs>
        <w:ind w:left="682"/>
        <w:jc w:val="both"/>
      </w:pPr>
      <w:r w:rsidRPr="00777233">
        <w:rPr>
          <w:color w:val="231F20"/>
        </w:rPr>
        <w:t>This  guarantee  will  expire:  (a)  if  the  Applicant  is  the  successful  Tenderer,  upon  our  receipt  of  copies  of  the  contract  agreement  signed  by  the  Applicant  and  the  Performance  Security  and,  or  (b)  if  the  Applicant  is  not  the  successful  Tenderer,  upon  the  earlier  of  (</w:t>
      </w:r>
      <w:proofErr w:type="spellStart"/>
      <w:r w:rsidRPr="00777233">
        <w:rPr>
          <w:color w:val="231F20"/>
        </w:rPr>
        <w:t>i</w:t>
      </w:r>
      <w:proofErr w:type="spellEnd"/>
      <w:r w:rsidRPr="00777233">
        <w:rPr>
          <w:color w:val="231F20"/>
        </w:rPr>
        <w:t>)  our  receipt  of  a  copy  of  the  Beneﬁciary's  notiﬁcation  to  the  Applicant  of  the  results  of  the  Tendering  process;  or  (ii)twenty-eight  days  after  the  end  of  the  Tender  Validity  Period.</w:t>
      </w:r>
    </w:p>
    <w:p w14:paraId="52886E48" w14:textId="77777777" w:rsidR="00AC7608" w:rsidRPr="00777233" w:rsidRDefault="00AC7608" w:rsidP="00AC7608">
      <w:pPr>
        <w:pStyle w:val="ListParagraph"/>
        <w:tabs>
          <w:tab w:val="left" w:pos="683"/>
        </w:tabs>
        <w:ind w:left="682" w:firstLine="0"/>
        <w:jc w:val="both"/>
      </w:pPr>
    </w:p>
    <w:p w14:paraId="56FBAEE6" w14:textId="77777777" w:rsidR="00AC7608" w:rsidRPr="00777233" w:rsidRDefault="00AC7608" w:rsidP="00AC7608">
      <w:pPr>
        <w:pStyle w:val="ListParagraph"/>
        <w:numPr>
          <w:ilvl w:val="0"/>
          <w:numId w:val="40"/>
        </w:numPr>
        <w:tabs>
          <w:tab w:val="left" w:pos="678"/>
        </w:tabs>
        <w:ind w:left="682"/>
        <w:jc w:val="both"/>
      </w:pPr>
      <w:r w:rsidRPr="00777233">
        <w:rPr>
          <w:color w:val="231F20"/>
        </w:rPr>
        <w:t>Consequently,  any  demand  for  payment  under  this  guarantee  must  be  received  by  us  at  the  ofﬁce  indicated  above  on  or  before  that  date.</w:t>
      </w:r>
    </w:p>
    <w:p w14:paraId="1071993B" w14:textId="77777777" w:rsidR="00AC7608" w:rsidRPr="00777233" w:rsidRDefault="00AC7608" w:rsidP="00AC7608">
      <w:pPr>
        <w:pStyle w:val="BodyText"/>
        <w:jc w:val="both"/>
      </w:pPr>
    </w:p>
    <w:p w14:paraId="71102095" w14:textId="77777777" w:rsidR="00AC7608" w:rsidRPr="00777233" w:rsidRDefault="00AC7608" w:rsidP="00AC7608">
      <w:pPr>
        <w:pStyle w:val="BodyText"/>
        <w:jc w:val="both"/>
      </w:pPr>
    </w:p>
    <w:p w14:paraId="12BEDE28" w14:textId="77777777" w:rsidR="00AC7608" w:rsidRPr="00777233" w:rsidRDefault="00AC7608" w:rsidP="00AC7608">
      <w:pPr>
        <w:jc w:val="both"/>
      </w:pPr>
      <w:r w:rsidRPr="00777233">
        <w:tab/>
        <w:t>_________________________</w:t>
      </w:r>
      <w:r w:rsidRPr="00777233">
        <w:tab/>
      </w:r>
      <w:r w:rsidRPr="00777233">
        <w:tab/>
        <w:t>______________________________</w:t>
      </w:r>
    </w:p>
    <w:p w14:paraId="3F5D58E8" w14:textId="77777777" w:rsidR="00AC7608" w:rsidRPr="00777233" w:rsidRDefault="00AC7608" w:rsidP="00AC7608">
      <w:pPr>
        <w:jc w:val="both"/>
        <w:rPr>
          <w:i/>
        </w:rPr>
      </w:pPr>
      <w:r w:rsidRPr="00777233">
        <w:tab/>
      </w:r>
      <w:r w:rsidRPr="00777233">
        <w:tab/>
      </w:r>
      <w:r w:rsidRPr="00777233">
        <w:rPr>
          <w:i/>
        </w:rPr>
        <w:t>[Date ]</w:t>
      </w:r>
      <w:r w:rsidRPr="00777233">
        <w:rPr>
          <w:i/>
        </w:rPr>
        <w:tab/>
      </w:r>
      <w:r w:rsidRPr="00777233">
        <w:rPr>
          <w:i/>
        </w:rPr>
        <w:tab/>
      </w:r>
      <w:r w:rsidRPr="00777233">
        <w:rPr>
          <w:i/>
        </w:rPr>
        <w:tab/>
      </w:r>
      <w:r w:rsidRPr="00777233">
        <w:rPr>
          <w:i/>
        </w:rPr>
        <w:tab/>
      </w:r>
      <w:r w:rsidRPr="00777233">
        <w:rPr>
          <w:i/>
        </w:rPr>
        <w:tab/>
        <w:t>[Signature of the Guarantor]</w:t>
      </w:r>
    </w:p>
    <w:p w14:paraId="7B2894D8" w14:textId="77777777" w:rsidR="00AC7608" w:rsidRPr="00777233" w:rsidRDefault="00AC7608" w:rsidP="00AC7608">
      <w:pPr>
        <w:jc w:val="both"/>
        <w:rPr>
          <w:i/>
        </w:rPr>
      </w:pPr>
      <w:r w:rsidRPr="00777233">
        <w:rPr>
          <w:i/>
        </w:rPr>
        <w:tab/>
        <w:t>_________________________</w:t>
      </w:r>
      <w:r w:rsidRPr="00777233">
        <w:rPr>
          <w:i/>
        </w:rPr>
        <w:tab/>
      </w:r>
      <w:r w:rsidRPr="00777233">
        <w:rPr>
          <w:i/>
        </w:rPr>
        <w:tab/>
        <w:t>______________________________</w:t>
      </w:r>
    </w:p>
    <w:p w14:paraId="5EE31721" w14:textId="77777777" w:rsidR="00AC7608" w:rsidRPr="00777233" w:rsidRDefault="00AC7608" w:rsidP="00AC7608">
      <w:pPr>
        <w:jc w:val="both"/>
      </w:pPr>
      <w:r w:rsidRPr="00777233">
        <w:rPr>
          <w:i/>
        </w:rPr>
        <w:tab/>
      </w:r>
      <w:r w:rsidRPr="00777233">
        <w:rPr>
          <w:i/>
        </w:rPr>
        <w:tab/>
        <w:t>[Witness]</w:t>
      </w:r>
      <w:r w:rsidRPr="00777233">
        <w:rPr>
          <w:i/>
        </w:rPr>
        <w:tab/>
      </w:r>
      <w:r w:rsidRPr="00777233">
        <w:rPr>
          <w:i/>
        </w:rPr>
        <w:tab/>
      </w:r>
      <w:r w:rsidRPr="00777233">
        <w:rPr>
          <w:i/>
        </w:rPr>
        <w:tab/>
      </w:r>
      <w:r w:rsidRPr="00777233">
        <w:rPr>
          <w:i/>
        </w:rPr>
        <w:tab/>
      </w:r>
      <w:r w:rsidRPr="00777233">
        <w:rPr>
          <w:i/>
        </w:rPr>
        <w:tab/>
        <w:t>[Seal]</w:t>
      </w:r>
    </w:p>
    <w:p w14:paraId="48FB4626" w14:textId="77777777" w:rsidR="00AC7608" w:rsidRDefault="00AC7608" w:rsidP="00AC7608">
      <w:pPr>
        <w:pStyle w:val="Heading3"/>
        <w:spacing w:before="108"/>
        <w:ind w:left="123"/>
        <w:rPr>
          <w:i/>
          <w:sz w:val="20"/>
        </w:rPr>
      </w:pPr>
    </w:p>
    <w:p w14:paraId="6ABEEEA1" w14:textId="77777777" w:rsidR="00AC7608" w:rsidRPr="00DE0EF1" w:rsidRDefault="00AC7608" w:rsidP="00AC7608">
      <w:pPr>
        <w:pStyle w:val="BodyText"/>
        <w:rPr>
          <w:i/>
          <w:sz w:val="20"/>
        </w:rPr>
      </w:pPr>
    </w:p>
    <w:p w14:paraId="39D573A0" w14:textId="77777777" w:rsidR="00AC7608" w:rsidRPr="00324F14" w:rsidRDefault="00AC7608" w:rsidP="00AC7608">
      <w:pPr>
        <w:pStyle w:val="Heading4"/>
        <w:spacing w:before="169"/>
        <w:ind w:left="841"/>
        <w:rPr>
          <w:b/>
          <w:i/>
          <w:sz w:val="22"/>
          <w:szCs w:val="22"/>
        </w:rPr>
      </w:pPr>
      <w:r w:rsidRPr="00324F14">
        <w:rPr>
          <w:b/>
          <w:i/>
          <w:color w:val="231F20"/>
          <w:sz w:val="22"/>
          <w:szCs w:val="22"/>
        </w:rPr>
        <w:t>Note: All italicized text is for use in preparing this form and shall be deleted from the ﬁnal product.</w:t>
      </w:r>
    </w:p>
    <w:p w14:paraId="4CC1927F" w14:textId="77777777" w:rsidR="00AC7608" w:rsidRPr="00324F14" w:rsidRDefault="00AC7608" w:rsidP="00AC7608">
      <w:pPr>
        <w:ind w:right="288"/>
        <w:jc w:val="both"/>
        <w:rPr>
          <w:b/>
          <w:i/>
        </w:rPr>
        <w:sectPr w:rsidR="00AC7608" w:rsidRPr="00324F14" w:rsidSect="009B3534">
          <w:type w:val="continuous"/>
          <w:pgSz w:w="11910" w:h="16840"/>
          <w:pgMar w:top="360" w:right="540" w:bottom="620" w:left="700" w:header="0" w:footer="433" w:gutter="0"/>
          <w:cols w:space="720"/>
        </w:sectPr>
      </w:pPr>
    </w:p>
    <w:p w14:paraId="391DF604" w14:textId="77777777" w:rsidR="00AC7608" w:rsidRPr="00DE0EF1" w:rsidRDefault="00AC7608" w:rsidP="00AC7608">
      <w:pPr>
        <w:pStyle w:val="BodyText"/>
        <w:rPr>
          <w:i/>
          <w:sz w:val="20"/>
        </w:rPr>
      </w:pPr>
    </w:p>
    <w:p w14:paraId="4D73D629" w14:textId="77777777" w:rsidR="00AC7608" w:rsidRPr="00DE0EF1" w:rsidRDefault="00AC7608" w:rsidP="00AC7608">
      <w:pPr>
        <w:pStyle w:val="BodyText"/>
        <w:rPr>
          <w:i/>
          <w:sz w:val="20"/>
        </w:rPr>
      </w:pPr>
    </w:p>
    <w:p w14:paraId="6FEBD382" w14:textId="77777777" w:rsidR="00AC7608" w:rsidRPr="00DE0EF1" w:rsidRDefault="00AC7608" w:rsidP="00AC7608">
      <w:pPr>
        <w:pStyle w:val="BodyText"/>
        <w:rPr>
          <w:i/>
          <w:sz w:val="20"/>
        </w:rPr>
      </w:pPr>
    </w:p>
    <w:p w14:paraId="451E22A7" w14:textId="77777777" w:rsidR="00AC7608" w:rsidRPr="00DE0EF1" w:rsidRDefault="00AC7608" w:rsidP="00AC7608">
      <w:pPr>
        <w:pStyle w:val="Heading3"/>
        <w:spacing w:before="119"/>
        <w:ind w:left="0"/>
      </w:pPr>
      <w:r w:rsidRPr="00DE0EF1">
        <w:rPr>
          <w:color w:val="231F20"/>
        </w:rPr>
        <w:t>FORM OF TENDER-SECURING DECLARATION</w:t>
      </w:r>
    </w:p>
    <w:p w14:paraId="30244765" w14:textId="77777777" w:rsidR="00AC7608" w:rsidRPr="00DE0EF1" w:rsidRDefault="00AC7608" w:rsidP="00AC7608">
      <w:pPr>
        <w:spacing w:before="257"/>
        <w:ind w:left="120"/>
        <w:rPr>
          <w:i/>
        </w:rPr>
      </w:pPr>
      <w:r w:rsidRPr="00DE0EF1">
        <w:rPr>
          <w:i/>
          <w:color w:val="231F20"/>
        </w:rPr>
        <w:t>[The  Bidder  shall  complete  this  Form  in  accordance  with  the  instructions  indicated]</w:t>
      </w:r>
    </w:p>
    <w:p w14:paraId="7AD3C8A7" w14:textId="77777777" w:rsidR="00AC7608" w:rsidRPr="00DE0EF1" w:rsidRDefault="00AC7608" w:rsidP="00AC7608">
      <w:pPr>
        <w:spacing w:before="183"/>
        <w:ind w:left="120"/>
        <w:rPr>
          <w:i/>
        </w:rPr>
      </w:pPr>
      <w:r w:rsidRPr="00DE0EF1">
        <w:rPr>
          <w:color w:val="231F20"/>
        </w:rPr>
        <w:t>Date:</w:t>
      </w:r>
      <w:r w:rsidRPr="00DE0EF1">
        <w:rPr>
          <w:rFonts w:ascii="Kozuka Mincho Pro R"/>
          <w:color w:val="231F20"/>
        </w:rPr>
        <w:t>..............................</w:t>
      </w:r>
      <w:r w:rsidRPr="00DE0EF1">
        <w:rPr>
          <w:i/>
          <w:color w:val="231F20"/>
        </w:rPr>
        <w:t>[insert  date  (as  day,  month  and  year)  of  Tender  Submission]</w:t>
      </w:r>
    </w:p>
    <w:p w14:paraId="29C59C24" w14:textId="77777777" w:rsidR="00AC7608" w:rsidRPr="00DE0EF1" w:rsidRDefault="00AC7608" w:rsidP="00AC7608">
      <w:pPr>
        <w:spacing w:before="175"/>
        <w:ind w:left="120"/>
        <w:rPr>
          <w:i/>
        </w:rPr>
      </w:pPr>
      <w:r w:rsidRPr="00DE0EF1">
        <w:rPr>
          <w:color w:val="231F20"/>
        </w:rPr>
        <w:t>Tender No.:...........................................</w:t>
      </w:r>
      <w:r w:rsidRPr="00DE0EF1">
        <w:rPr>
          <w:i/>
          <w:color w:val="231F20"/>
        </w:rPr>
        <w:t xml:space="preserve"> [Insert number  of  tendering  process]</w:t>
      </w:r>
    </w:p>
    <w:p w14:paraId="1D03D318" w14:textId="77777777" w:rsidR="00AC7608" w:rsidRPr="00DE0EF1" w:rsidRDefault="00AC7608" w:rsidP="00AC7608">
      <w:pPr>
        <w:spacing w:before="234" w:line="463" w:lineRule="auto"/>
        <w:ind w:left="120" w:right="4353"/>
      </w:pPr>
      <w:r w:rsidRPr="00DE0EF1">
        <w:rPr>
          <w:color w:val="231F20"/>
        </w:rPr>
        <w:t>To:.................................................</w:t>
      </w:r>
      <w:r w:rsidRPr="00DE0EF1">
        <w:rPr>
          <w:i/>
          <w:color w:val="231F20"/>
        </w:rPr>
        <w:t xml:space="preserve">[insert  complete  name  of  Purchaser]  </w:t>
      </w:r>
      <w:r w:rsidRPr="00DE0EF1">
        <w:rPr>
          <w:color w:val="231F20"/>
        </w:rPr>
        <w:t>I/We,  the  undersigned,  declare  that:</w:t>
      </w:r>
    </w:p>
    <w:p w14:paraId="36C5F42B" w14:textId="77777777" w:rsidR="00AC7608" w:rsidRPr="00DE0EF1" w:rsidRDefault="00AC7608" w:rsidP="00AC7608">
      <w:pPr>
        <w:pStyle w:val="ListParagraph"/>
        <w:numPr>
          <w:ilvl w:val="0"/>
          <w:numId w:val="39"/>
        </w:numPr>
        <w:tabs>
          <w:tab w:val="left" w:pos="690"/>
          <w:tab w:val="left" w:pos="691"/>
        </w:tabs>
        <w:spacing w:line="251" w:lineRule="exact"/>
        <w:ind w:hanging="559"/>
      </w:pPr>
      <w:r w:rsidRPr="00DE0EF1">
        <w:rPr>
          <w:color w:val="231F20"/>
        </w:rPr>
        <w:t>I/We  understand  that,  according  to  your  conditions,  bids  must  be  supported  by  a  Tender-Securing  Declaration.</w:t>
      </w:r>
    </w:p>
    <w:p w14:paraId="6334F527" w14:textId="77777777" w:rsidR="00AC7608" w:rsidRPr="00DE0EF1" w:rsidRDefault="00AC7608" w:rsidP="00AC7608">
      <w:pPr>
        <w:pStyle w:val="ListParagraph"/>
        <w:numPr>
          <w:ilvl w:val="0"/>
          <w:numId w:val="39"/>
        </w:numPr>
        <w:tabs>
          <w:tab w:val="left" w:pos="691"/>
        </w:tabs>
        <w:spacing w:before="243" w:line="230" w:lineRule="auto"/>
        <w:ind w:right="302" w:hanging="559"/>
        <w:jc w:val="both"/>
      </w:pPr>
      <w:r w:rsidRPr="00DE0EF1">
        <w:rPr>
          <w:color w:val="231F20"/>
        </w:rPr>
        <w:t xml:space="preserve">I/We  accept  that  I/we  will  automatically  be  suspended  from  being  eligible  for  tendering  in  any  contract  with  the  Purchaser  for  the  period  of  time  of  </w:t>
      </w:r>
      <w:r w:rsidRPr="00DE0EF1">
        <w:rPr>
          <w:i/>
          <w:color w:val="231F20"/>
        </w:rPr>
        <w:t xml:space="preserve">.........[insert  number  of  months  or  years]  </w:t>
      </w:r>
      <w:r w:rsidRPr="00DE0EF1">
        <w:rPr>
          <w:color w:val="231F20"/>
        </w:rPr>
        <w:t xml:space="preserve">starting  on  </w:t>
      </w:r>
      <w:r w:rsidRPr="00DE0EF1">
        <w:rPr>
          <w:i/>
          <w:color w:val="231F20"/>
        </w:rPr>
        <w:t>.........[insert  date]</w:t>
      </w:r>
      <w:r w:rsidRPr="00DE0EF1">
        <w:rPr>
          <w:color w:val="231F20"/>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w:t>
      </w:r>
      <w:proofErr w:type="spellStart"/>
      <w:r w:rsidRPr="00DE0EF1">
        <w:rPr>
          <w:color w:val="231F20"/>
        </w:rPr>
        <w:t>i</w:t>
      </w:r>
      <w:proofErr w:type="spellEnd"/>
      <w:r w:rsidRPr="00DE0EF1">
        <w:rPr>
          <w:color w:val="231F20"/>
        </w:rPr>
        <w:t>)  fail  or  refuse  to  execute  the  Contract,  if  required,  or  (ii)  fail  or  refuse  to  furnish  the  Performance  Security,  in  accordance  with  the  instructions  to  tenders.</w:t>
      </w:r>
    </w:p>
    <w:p w14:paraId="01ADC9B7" w14:textId="77777777" w:rsidR="00AC7608" w:rsidRPr="00DE0EF1" w:rsidRDefault="00AC7608" w:rsidP="00AC7608">
      <w:pPr>
        <w:pStyle w:val="ListParagraph"/>
        <w:numPr>
          <w:ilvl w:val="0"/>
          <w:numId w:val="39"/>
        </w:numPr>
        <w:tabs>
          <w:tab w:val="left" w:pos="689"/>
          <w:tab w:val="left" w:pos="690"/>
        </w:tabs>
        <w:spacing w:before="249" w:line="230" w:lineRule="auto"/>
        <w:ind w:right="302" w:hanging="560"/>
      </w:pPr>
      <w:r w:rsidRPr="00DE0EF1">
        <w:rPr>
          <w:color w:val="231F20"/>
        </w:rPr>
        <w:t>I/We  understand  that  this  Tender  Securing  Declaration  shall  expire  if  we  are  not  the  successful  Tenderer(s),  upon  the  earlier  of:</w:t>
      </w:r>
    </w:p>
    <w:p w14:paraId="03201E37" w14:textId="77777777" w:rsidR="00AC7608" w:rsidRPr="00DE0EF1" w:rsidRDefault="00AC7608" w:rsidP="00AC7608">
      <w:pPr>
        <w:pStyle w:val="ListParagraph"/>
        <w:numPr>
          <w:ilvl w:val="1"/>
          <w:numId w:val="39"/>
        </w:numPr>
        <w:tabs>
          <w:tab w:val="left" w:pos="1237"/>
          <w:tab w:val="left" w:pos="1238"/>
        </w:tabs>
        <w:spacing w:before="115"/>
      </w:pPr>
      <w:r w:rsidRPr="00DE0EF1">
        <w:rPr>
          <w:color w:val="231F20"/>
        </w:rPr>
        <w:t>our  receipt  of  a  copy  of  your  notiﬁcation  of  the  name  of  the  successful  Tenderer;  or</w:t>
      </w:r>
    </w:p>
    <w:p w14:paraId="0233E852" w14:textId="77777777" w:rsidR="00AC7608" w:rsidRPr="00DE0EF1" w:rsidRDefault="00AC7608" w:rsidP="00AC7608">
      <w:pPr>
        <w:pStyle w:val="ListParagraph"/>
        <w:numPr>
          <w:ilvl w:val="1"/>
          <w:numId w:val="39"/>
        </w:numPr>
        <w:tabs>
          <w:tab w:val="left" w:pos="1237"/>
          <w:tab w:val="left" w:pos="1238"/>
        </w:tabs>
        <w:spacing w:before="113"/>
      </w:pPr>
      <w:r w:rsidRPr="00DE0EF1">
        <w:rPr>
          <w:color w:val="231F20"/>
        </w:rPr>
        <w:t>thirty days after  the  expiration  of  our  Tender.</w:t>
      </w:r>
    </w:p>
    <w:p w14:paraId="1C644F14" w14:textId="77777777" w:rsidR="00AC7608" w:rsidRPr="00DE0EF1" w:rsidRDefault="00AC7608" w:rsidP="00AC7608">
      <w:pPr>
        <w:pStyle w:val="ListParagraph"/>
        <w:numPr>
          <w:ilvl w:val="0"/>
          <w:numId w:val="39"/>
        </w:numPr>
        <w:tabs>
          <w:tab w:val="left" w:pos="690"/>
        </w:tabs>
        <w:spacing w:before="242" w:line="230" w:lineRule="auto"/>
        <w:ind w:right="302" w:hanging="560"/>
        <w:jc w:val="both"/>
      </w:pPr>
      <w:r w:rsidRPr="00DE0EF1">
        <w:rPr>
          <w:color w:val="231F20"/>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4F3A7471" w14:textId="77777777" w:rsidR="00AC7608" w:rsidRPr="00DE0EF1" w:rsidRDefault="00AC7608" w:rsidP="00AC7608">
      <w:pPr>
        <w:pStyle w:val="BodyText"/>
        <w:spacing w:before="238"/>
        <w:ind w:left="119"/>
      </w:pPr>
      <w:r w:rsidRPr="00DE0EF1">
        <w:rPr>
          <w:color w:val="231F20"/>
        </w:rPr>
        <w:t>Signed:……………………………………………………………………..………......................................................</w:t>
      </w:r>
    </w:p>
    <w:p w14:paraId="10920356" w14:textId="77777777" w:rsidR="00AC7608" w:rsidRPr="00DE0EF1" w:rsidRDefault="00AC7608" w:rsidP="00AC7608">
      <w:pPr>
        <w:pStyle w:val="BodyText"/>
        <w:spacing w:before="234"/>
        <w:ind w:left="119"/>
      </w:pPr>
      <w:r w:rsidRPr="00DE0EF1">
        <w:rPr>
          <w:color w:val="231F20"/>
        </w:rPr>
        <w:t>Capacity  /  title  (director  or  partner  or  sole  proprietor,  etc.)  ……….……………….  …....................................................</w:t>
      </w:r>
    </w:p>
    <w:p w14:paraId="4C96A1CE" w14:textId="77777777" w:rsidR="00AC7608" w:rsidRPr="00DE0EF1" w:rsidRDefault="00AC7608" w:rsidP="00AC7608">
      <w:pPr>
        <w:pStyle w:val="BodyText"/>
        <w:spacing w:before="234"/>
        <w:ind w:left="119"/>
      </w:pPr>
      <w:r w:rsidRPr="00DE0EF1">
        <w:rPr>
          <w:color w:val="231F20"/>
        </w:rPr>
        <w:t>Name:  …………………………………………………………………………………..................................................</w:t>
      </w:r>
    </w:p>
    <w:p w14:paraId="49CA3214" w14:textId="77777777" w:rsidR="00AC7608" w:rsidRPr="00DE0EF1" w:rsidRDefault="00AC7608" w:rsidP="00AC7608">
      <w:pPr>
        <w:spacing w:before="235" w:line="463" w:lineRule="auto"/>
        <w:ind w:left="119"/>
        <w:rPr>
          <w:i/>
        </w:rPr>
      </w:pPr>
      <w:r w:rsidRPr="00DE0EF1">
        <w:rPr>
          <w:color w:val="231F20"/>
        </w:rPr>
        <w:t>Duly  authorized  to  sign  the  bid  for  and  on  behalf  of:  .................................................</w:t>
      </w:r>
      <w:r w:rsidRPr="00DE0EF1">
        <w:rPr>
          <w:i/>
          <w:color w:val="231F20"/>
        </w:rPr>
        <w:t xml:space="preserve">[insert  complete  name  of  Tenderer].  </w:t>
      </w:r>
      <w:r w:rsidRPr="00DE0EF1">
        <w:rPr>
          <w:color w:val="231F20"/>
        </w:rPr>
        <w:t xml:space="preserve">Dated on  .......................................................  day of.......................................................  </w:t>
      </w:r>
      <w:r w:rsidRPr="00DE0EF1">
        <w:rPr>
          <w:i/>
          <w:color w:val="231F20"/>
        </w:rPr>
        <w:t>[Insert date of signing].</w:t>
      </w:r>
    </w:p>
    <w:p w14:paraId="6CF005BA" w14:textId="77777777" w:rsidR="00AC7608" w:rsidRPr="00DE0EF1" w:rsidRDefault="00AC7608" w:rsidP="00AC7608">
      <w:pPr>
        <w:pStyle w:val="BodyText"/>
        <w:spacing w:before="242"/>
        <w:ind w:left="119"/>
      </w:pPr>
      <w:r w:rsidRPr="00DE0EF1">
        <w:rPr>
          <w:color w:val="231F20"/>
        </w:rPr>
        <w:t>Seal or  stamp.</w:t>
      </w:r>
    </w:p>
    <w:p w14:paraId="4F188FF4" w14:textId="77777777" w:rsidR="00AC7608" w:rsidRPr="00DE0EF1" w:rsidRDefault="00AC7608" w:rsidP="00AC7608">
      <w:pPr>
        <w:sectPr w:rsidR="00AC7608" w:rsidRPr="00DE0EF1" w:rsidSect="009B3534">
          <w:headerReference w:type="even" r:id="rId41"/>
          <w:headerReference w:type="default" r:id="rId42"/>
          <w:footerReference w:type="even" r:id="rId43"/>
          <w:footerReference w:type="default" r:id="rId44"/>
          <w:pgSz w:w="11910" w:h="16840"/>
          <w:pgMar w:top="720" w:right="720" w:bottom="720" w:left="720" w:header="0" w:footer="441" w:gutter="0"/>
          <w:cols w:space="720"/>
        </w:sectPr>
      </w:pPr>
    </w:p>
    <w:p w14:paraId="7C576651" w14:textId="77777777" w:rsidR="00AC7608" w:rsidRPr="00DE0EF1" w:rsidRDefault="00AC7608" w:rsidP="00AC7608">
      <w:pPr>
        <w:pStyle w:val="Heading3"/>
        <w:spacing w:before="126"/>
        <w:ind w:left="114"/>
      </w:pPr>
      <w:r w:rsidRPr="00DE0EF1">
        <w:rPr>
          <w:color w:val="231F20"/>
        </w:rPr>
        <w:lastRenderedPageBreak/>
        <w:t>MANUFACTURER’S AUTHORIZATION FORM</w:t>
      </w:r>
    </w:p>
    <w:p w14:paraId="3FFD3A18" w14:textId="77777777" w:rsidR="00AC7608" w:rsidRPr="00DE0EF1" w:rsidRDefault="00AC7608" w:rsidP="00AC7608">
      <w:pPr>
        <w:spacing w:before="265" w:line="230" w:lineRule="auto"/>
        <w:ind w:left="114" w:right="308"/>
        <w:jc w:val="both"/>
        <w:rPr>
          <w:i/>
        </w:rPr>
      </w:pPr>
      <w:r w:rsidRPr="00DE0EF1">
        <w:rPr>
          <w:i/>
          <w:color w:val="231F20"/>
        </w:rPr>
        <w:t xml:space="preserve">[The  tenderer  shall  require  the  Manufacturer  to  ﬁll  in  this  Form  in  accordance  with  the  instructions  indicated.  This  letter  of  authorization  should  be  on  the  letterhead  of  the  Manufacturer  and  should  be  signed  by  a  person  with  the  proper  authority  to  sign  documents  that  are  binding  on  the  Manufacturer.  The  tenderer  shall  include  it  in  its  Tender,  if  so  indicated  in  the  </w:t>
      </w:r>
      <w:r w:rsidRPr="00DE0EF1">
        <w:rPr>
          <w:b/>
          <w:i/>
          <w:color w:val="231F20"/>
        </w:rPr>
        <w:t>TDS.</w:t>
      </w:r>
      <w:r w:rsidRPr="00DE0EF1">
        <w:rPr>
          <w:i/>
          <w:color w:val="231F20"/>
        </w:rPr>
        <w:t>]</w:t>
      </w:r>
    </w:p>
    <w:p w14:paraId="70AA908B" w14:textId="77777777" w:rsidR="00AC7608" w:rsidRPr="00DE0EF1" w:rsidRDefault="00AC7608" w:rsidP="00AC7608">
      <w:pPr>
        <w:spacing w:before="238"/>
        <w:ind w:left="114"/>
        <w:rPr>
          <w:i/>
        </w:rPr>
      </w:pPr>
      <w:r w:rsidRPr="00DE0EF1">
        <w:rPr>
          <w:color w:val="231F20"/>
        </w:rPr>
        <w:t>Date:.......................</w:t>
      </w:r>
      <w:r w:rsidRPr="00DE0EF1">
        <w:rPr>
          <w:i/>
          <w:color w:val="231F20"/>
        </w:rPr>
        <w:t>[insert  date  (as  day,  month  and  year)  of  Tender  submission]</w:t>
      </w:r>
    </w:p>
    <w:p w14:paraId="5A781EED" w14:textId="77777777" w:rsidR="00AC7608" w:rsidRPr="00DE0EF1" w:rsidRDefault="00AC7608" w:rsidP="00AC7608">
      <w:pPr>
        <w:spacing w:before="235" w:line="463" w:lineRule="auto"/>
        <w:ind w:left="114" w:right="2686"/>
        <w:rPr>
          <w:i/>
        </w:rPr>
      </w:pPr>
      <w:r w:rsidRPr="00DE0EF1">
        <w:rPr>
          <w:color w:val="231F20"/>
        </w:rPr>
        <w:t>ITT                No.:.......................</w:t>
      </w:r>
      <w:r w:rsidRPr="00DE0EF1">
        <w:rPr>
          <w:i/>
          <w:color w:val="231F20"/>
        </w:rPr>
        <w:t xml:space="preserve">[insert                number                of                  ITT                  process]  </w:t>
      </w:r>
      <w:r w:rsidRPr="00DE0EF1">
        <w:rPr>
          <w:color w:val="231F20"/>
        </w:rPr>
        <w:t>Alternative  No.:.......................</w:t>
      </w:r>
      <w:r w:rsidRPr="00DE0EF1">
        <w:rPr>
          <w:i/>
          <w:color w:val="231F20"/>
        </w:rPr>
        <w:t>[insert  identiﬁcation  No  if  this  is  a  Tender  for  an  alternative]</w:t>
      </w:r>
    </w:p>
    <w:p w14:paraId="4D4762CF" w14:textId="77777777" w:rsidR="00AC7608" w:rsidRPr="00DE0EF1" w:rsidRDefault="00AC7608" w:rsidP="00AC7608">
      <w:pPr>
        <w:pStyle w:val="BodyText"/>
        <w:spacing w:before="6"/>
        <w:rPr>
          <w:i/>
          <w:sz w:val="30"/>
        </w:rPr>
      </w:pPr>
    </w:p>
    <w:p w14:paraId="46A66A94" w14:textId="77777777" w:rsidR="00AC7608" w:rsidRPr="00DE0EF1" w:rsidRDefault="00AC7608" w:rsidP="00AC7608">
      <w:pPr>
        <w:spacing w:before="1" w:line="463" w:lineRule="auto"/>
        <w:ind w:left="114" w:right="5244"/>
      </w:pPr>
      <w:r w:rsidRPr="00DE0EF1">
        <w:rPr>
          <w:color w:val="231F20"/>
        </w:rPr>
        <w:t>To: .......................</w:t>
      </w:r>
      <w:r w:rsidRPr="00DE0EF1">
        <w:rPr>
          <w:i/>
          <w:color w:val="231F20"/>
        </w:rPr>
        <w:t xml:space="preserve"> [Insert complete name of Procuring Entity]  </w:t>
      </w:r>
      <w:r w:rsidRPr="00DE0EF1">
        <w:rPr>
          <w:color w:val="231F20"/>
        </w:rPr>
        <w:t>WHEREAS</w:t>
      </w:r>
    </w:p>
    <w:p w14:paraId="79537F43" w14:textId="77777777" w:rsidR="00AC7608" w:rsidRPr="00DE0EF1" w:rsidRDefault="00AC7608" w:rsidP="00AC7608">
      <w:pPr>
        <w:spacing w:before="6" w:line="230" w:lineRule="auto"/>
        <w:ind w:left="114" w:right="310"/>
        <w:jc w:val="both"/>
      </w:pPr>
      <w:r w:rsidRPr="00DE0EF1">
        <w:rPr>
          <w:color w:val="231F20"/>
        </w:rPr>
        <w:t xml:space="preserve">We.......................  </w:t>
      </w:r>
      <w:r w:rsidRPr="00DE0EF1">
        <w:rPr>
          <w:i/>
          <w:color w:val="231F20"/>
        </w:rPr>
        <w:t xml:space="preserve">[insert  complete  name  of  Manufacturer],  </w:t>
      </w:r>
      <w:r w:rsidRPr="00DE0EF1">
        <w:rPr>
          <w:color w:val="231F20"/>
        </w:rPr>
        <w:t>who  are  ofﬁcial  manufacturers  of.......................</w:t>
      </w:r>
      <w:r w:rsidRPr="00DE0EF1">
        <w:rPr>
          <w:i/>
          <w:color w:val="231F20"/>
        </w:rPr>
        <w:t xml:space="preserve">[insert  type  of  goods  manufactured],  </w:t>
      </w:r>
      <w:r w:rsidRPr="00DE0EF1">
        <w:rPr>
          <w:color w:val="231F20"/>
        </w:rPr>
        <w:t xml:space="preserve">having  factories  at  [insert  full  address  of  Manufacturer's  factories],  do  hereby  authorize  </w:t>
      </w:r>
      <w:r w:rsidRPr="00DE0EF1">
        <w:rPr>
          <w:i/>
          <w:color w:val="231F20"/>
        </w:rPr>
        <w:t xml:space="preserve">[insert  complete  name  of  tenderer]  </w:t>
      </w:r>
      <w:r w:rsidRPr="00DE0EF1">
        <w:rPr>
          <w:color w:val="231F20"/>
        </w:rPr>
        <w:t xml:space="preserve">to  submit  a  Tender  the  purpose  of  which  is  to  provide  the  following  Goods,  manufactured  by  us.......................  </w:t>
      </w:r>
      <w:r w:rsidRPr="00DE0EF1">
        <w:rPr>
          <w:i/>
          <w:color w:val="231F20"/>
        </w:rPr>
        <w:t xml:space="preserve">[insert  name  and  or  brief  description  of  the  Goods],  </w:t>
      </w:r>
      <w:r w:rsidRPr="00DE0EF1">
        <w:rPr>
          <w:color w:val="231F20"/>
        </w:rPr>
        <w:t>and  to  subsequently  negotiate  and  sign  the  Contract.</w:t>
      </w:r>
    </w:p>
    <w:p w14:paraId="134622D5" w14:textId="77777777" w:rsidR="00AC7608" w:rsidRPr="00DE0EF1" w:rsidRDefault="00AC7608" w:rsidP="00AC7608">
      <w:pPr>
        <w:pStyle w:val="BodyText"/>
        <w:spacing w:before="247" w:line="230" w:lineRule="auto"/>
        <w:ind w:left="114" w:right="306"/>
      </w:pPr>
      <w:r w:rsidRPr="00DE0EF1">
        <w:rPr>
          <w:color w:val="231F20"/>
        </w:rPr>
        <w:t>We  hereby  extend  our  full  guarantee  and  warranty  in  accordance  with  Clause  28  of  the  General  Conditions  of  Contract,  with  respect  to  the  Goods  offered  by  the  above  ﬁrm.</w:t>
      </w:r>
    </w:p>
    <w:p w14:paraId="04B2F1AA" w14:textId="77777777" w:rsidR="00AC7608" w:rsidRPr="00DE0EF1" w:rsidRDefault="00AC7608" w:rsidP="00AC7608">
      <w:pPr>
        <w:pStyle w:val="BodyText"/>
        <w:spacing w:before="10"/>
        <w:rPr>
          <w:sz w:val="41"/>
        </w:rPr>
      </w:pPr>
    </w:p>
    <w:p w14:paraId="5FEDC7A5" w14:textId="77777777" w:rsidR="00AC7608" w:rsidRPr="00DE0EF1" w:rsidRDefault="00AC7608" w:rsidP="00AC7608">
      <w:pPr>
        <w:ind w:left="114"/>
        <w:jc w:val="both"/>
        <w:rPr>
          <w:i/>
        </w:rPr>
      </w:pPr>
      <w:r w:rsidRPr="00DE0EF1">
        <w:rPr>
          <w:color w:val="231F20"/>
        </w:rPr>
        <w:t>Signed:.......................</w:t>
      </w:r>
      <w:r w:rsidRPr="00DE0EF1">
        <w:rPr>
          <w:i/>
          <w:color w:val="231F20"/>
        </w:rPr>
        <w:t xml:space="preserve"> [Insert signature(s) of authorized representative(s) of the Manufacturer]</w:t>
      </w:r>
    </w:p>
    <w:p w14:paraId="4010EA52" w14:textId="77777777" w:rsidR="00AC7608" w:rsidRPr="00DE0EF1" w:rsidRDefault="00AC7608" w:rsidP="00AC7608">
      <w:pPr>
        <w:spacing w:before="234"/>
        <w:ind w:left="114"/>
        <w:jc w:val="both"/>
        <w:rPr>
          <w:i/>
        </w:rPr>
      </w:pPr>
      <w:r w:rsidRPr="00DE0EF1">
        <w:rPr>
          <w:color w:val="231F20"/>
        </w:rPr>
        <w:t>Name:.......................</w:t>
      </w:r>
      <w:r w:rsidRPr="00DE0EF1">
        <w:rPr>
          <w:i/>
          <w:color w:val="231F20"/>
        </w:rPr>
        <w:t>[Insert  complete  name(s)  of  authorized  representative(s)  of  the  Manufacturer]</w:t>
      </w:r>
    </w:p>
    <w:p w14:paraId="63FA1C69" w14:textId="77777777" w:rsidR="00AC7608" w:rsidRPr="00DE0EF1" w:rsidRDefault="00AC7608" w:rsidP="00AC7608">
      <w:pPr>
        <w:spacing w:before="234"/>
        <w:ind w:left="114"/>
        <w:jc w:val="both"/>
        <w:rPr>
          <w:i/>
        </w:rPr>
      </w:pPr>
      <w:r w:rsidRPr="00DE0EF1">
        <w:rPr>
          <w:color w:val="231F20"/>
        </w:rPr>
        <w:t>Title:.......................</w:t>
      </w:r>
      <w:r w:rsidRPr="00DE0EF1">
        <w:rPr>
          <w:i/>
          <w:color w:val="231F20"/>
        </w:rPr>
        <w:t xml:space="preserve"> [Insert title]</w:t>
      </w:r>
    </w:p>
    <w:p w14:paraId="0D20D312" w14:textId="77777777" w:rsidR="00AC7608" w:rsidRPr="00DE0EF1" w:rsidRDefault="00AC7608" w:rsidP="00AC7608">
      <w:pPr>
        <w:tabs>
          <w:tab w:val="left" w:pos="2278"/>
          <w:tab w:val="left" w:pos="4825"/>
          <w:tab w:val="left" w:pos="5716"/>
        </w:tabs>
        <w:spacing w:before="235"/>
        <w:ind w:left="114"/>
        <w:jc w:val="both"/>
        <w:rPr>
          <w:i/>
        </w:rPr>
      </w:pPr>
      <w:r w:rsidRPr="00DE0EF1">
        <w:rPr>
          <w:color w:val="231F20"/>
        </w:rPr>
        <w:t>Dated on</w:t>
      </w:r>
      <w:r w:rsidRPr="00DE0EF1">
        <w:rPr>
          <w:color w:val="231F20"/>
          <w:u w:val="single" w:color="221E1F"/>
        </w:rPr>
        <w:t xml:space="preserve">  </w:t>
      </w:r>
      <w:r w:rsidRPr="00DE0EF1">
        <w:rPr>
          <w:color w:val="231F20"/>
          <w:u w:val="single" w:color="221E1F"/>
        </w:rPr>
        <w:tab/>
      </w:r>
      <w:r w:rsidRPr="00DE0EF1">
        <w:rPr>
          <w:color w:val="231F20"/>
        </w:rPr>
        <w:t>day of</w:t>
      </w:r>
      <w:r w:rsidRPr="00DE0EF1">
        <w:rPr>
          <w:color w:val="231F20"/>
          <w:u w:val="single" w:color="221E1F"/>
        </w:rPr>
        <w:t xml:space="preserve">  </w:t>
      </w:r>
      <w:r w:rsidRPr="00DE0EF1">
        <w:rPr>
          <w:color w:val="231F20"/>
          <w:u w:val="single" w:color="221E1F"/>
        </w:rPr>
        <w:tab/>
      </w:r>
      <w:r w:rsidRPr="00DE0EF1">
        <w:rPr>
          <w:color w:val="231F20"/>
        </w:rPr>
        <w:t>,</w:t>
      </w:r>
      <w:r w:rsidRPr="00DE0EF1">
        <w:rPr>
          <w:color w:val="231F20"/>
          <w:u w:val="single" w:color="221E1F"/>
        </w:rPr>
        <w:t xml:space="preserve">  </w:t>
      </w:r>
      <w:r w:rsidRPr="00DE0EF1">
        <w:rPr>
          <w:color w:val="231F20"/>
          <w:u w:val="single" w:color="221E1F"/>
        </w:rPr>
        <w:tab/>
      </w:r>
      <w:r w:rsidRPr="00DE0EF1">
        <w:rPr>
          <w:i/>
          <w:color w:val="231F20"/>
        </w:rPr>
        <w:t>[insert date of signing]</w:t>
      </w:r>
    </w:p>
    <w:p w14:paraId="3F4E14BC" w14:textId="77777777" w:rsidR="00AC7608" w:rsidRPr="00DE0EF1" w:rsidRDefault="00AC7608" w:rsidP="00AC7608">
      <w:pPr>
        <w:jc w:val="both"/>
        <w:sectPr w:rsidR="00AC7608" w:rsidRPr="00DE0EF1" w:rsidSect="009B3534">
          <w:pgSz w:w="11910" w:h="16840"/>
          <w:pgMar w:top="720" w:right="720" w:bottom="720" w:left="720" w:header="0" w:footer="441" w:gutter="0"/>
          <w:cols w:space="720"/>
        </w:sectPr>
      </w:pPr>
    </w:p>
    <w:p w14:paraId="317E36CE" w14:textId="77777777" w:rsidR="00AC7608" w:rsidRPr="00DE0EF1" w:rsidRDefault="00AC7608" w:rsidP="00AC7608">
      <w:pPr>
        <w:pStyle w:val="BodyText"/>
        <w:rPr>
          <w:i/>
          <w:sz w:val="20"/>
        </w:rPr>
      </w:pPr>
    </w:p>
    <w:p w14:paraId="520953C1" w14:textId="77777777" w:rsidR="00AC7608" w:rsidRPr="00DE0EF1" w:rsidRDefault="00AC7608" w:rsidP="00AC7608">
      <w:pPr>
        <w:pStyle w:val="BodyText"/>
        <w:rPr>
          <w:i/>
          <w:sz w:val="20"/>
        </w:rPr>
      </w:pPr>
    </w:p>
    <w:p w14:paraId="4ADEE190" w14:textId="77777777" w:rsidR="00AC7608" w:rsidRPr="00DE0EF1" w:rsidRDefault="00AC7608" w:rsidP="00AC7608">
      <w:pPr>
        <w:pStyle w:val="BodyText"/>
        <w:rPr>
          <w:i/>
          <w:sz w:val="20"/>
        </w:rPr>
      </w:pPr>
    </w:p>
    <w:p w14:paraId="638031F8" w14:textId="77777777" w:rsidR="00AC7608" w:rsidRPr="00DE0EF1" w:rsidRDefault="00AC7608" w:rsidP="00AC7608">
      <w:pPr>
        <w:pStyle w:val="BodyText"/>
        <w:rPr>
          <w:i/>
          <w:sz w:val="20"/>
        </w:rPr>
      </w:pPr>
    </w:p>
    <w:p w14:paraId="4809DD12" w14:textId="77777777" w:rsidR="00AC7608" w:rsidRPr="00DE0EF1" w:rsidRDefault="00AC7608" w:rsidP="00AC7608">
      <w:pPr>
        <w:pStyle w:val="BodyText"/>
        <w:rPr>
          <w:i/>
          <w:sz w:val="20"/>
        </w:rPr>
      </w:pPr>
    </w:p>
    <w:p w14:paraId="3D72DD8C" w14:textId="77777777" w:rsidR="00AC7608" w:rsidRPr="00DE0EF1" w:rsidRDefault="00AC7608" w:rsidP="00AC7608">
      <w:pPr>
        <w:pStyle w:val="BodyText"/>
        <w:rPr>
          <w:i/>
          <w:sz w:val="20"/>
        </w:rPr>
      </w:pPr>
    </w:p>
    <w:p w14:paraId="7AAA0DCF" w14:textId="77777777" w:rsidR="00AC7608" w:rsidRPr="00DE0EF1" w:rsidRDefault="00AC7608" w:rsidP="00AC7608">
      <w:pPr>
        <w:pStyle w:val="BodyText"/>
        <w:rPr>
          <w:i/>
          <w:sz w:val="20"/>
        </w:rPr>
      </w:pPr>
    </w:p>
    <w:p w14:paraId="68E0C91D" w14:textId="77777777" w:rsidR="00AC7608" w:rsidRPr="00DE0EF1" w:rsidRDefault="00AC7608" w:rsidP="00AC7608">
      <w:pPr>
        <w:pStyle w:val="BodyText"/>
        <w:rPr>
          <w:i/>
          <w:sz w:val="20"/>
        </w:rPr>
      </w:pPr>
    </w:p>
    <w:p w14:paraId="129054C0" w14:textId="77777777" w:rsidR="00AC7608" w:rsidRPr="00DE0EF1" w:rsidRDefault="00AC7608" w:rsidP="00AC7608">
      <w:pPr>
        <w:pStyle w:val="BodyText"/>
        <w:rPr>
          <w:i/>
          <w:sz w:val="20"/>
        </w:rPr>
      </w:pPr>
    </w:p>
    <w:p w14:paraId="460FFCDA" w14:textId="77777777" w:rsidR="00AC7608" w:rsidRPr="00DE0EF1" w:rsidRDefault="00AC7608" w:rsidP="00AC7608">
      <w:pPr>
        <w:pStyle w:val="BodyText"/>
        <w:rPr>
          <w:i/>
          <w:sz w:val="20"/>
        </w:rPr>
      </w:pPr>
    </w:p>
    <w:p w14:paraId="6E640C63" w14:textId="77777777" w:rsidR="00AC7608" w:rsidRPr="00DE0EF1" w:rsidRDefault="00AC7608" w:rsidP="00AC7608">
      <w:pPr>
        <w:pStyle w:val="BodyText"/>
        <w:rPr>
          <w:i/>
          <w:sz w:val="20"/>
        </w:rPr>
      </w:pPr>
    </w:p>
    <w:p w14:paraId="0F3C1FF6" w14:textId="77777777" w:rsidR="00AC7608" w:rsidRPr="00DE0EF1" w:rsidRDefault="00AC7608" w:rsidP="00AC7608">
      <w:pPr>
        <w:pStyle w:val="BodyText"/>
        <w:rPr>
          <w:i/>
          <w:sz w:val="20"/>
        </w:rPr>
      </w:pPr>
    </w:p>
    <w:p w14:paraId="10A2ECB9" w14:textId="77777777" w:rsidR="00AC7608" w:rsidRPr="00DE0EF1" w:rsidRDefault="00AC7608" w:rsidP="00AC7608">
      <w:pPr>
        <w:pStyle w:val="BodyText"/>
        <w:rPr>
          <w:i/>
          <w:sz w:val="20"/>
        </w:rPr>
      </w:pPr>
    </w:p>
    <w:p w14:paraId="55602C34" w14:textId="77777777" w:rsidR="00AC7608" w:rsidRPr="00DE0EF1" w:rsidRDefault="00AC7608" w:rsidP="00AC7608">
      <w:pPr>
        <w:pStyle w:val="BodyText"/>
        <w:rPr>
          <w:i/>
          <w:sz w:val="20"/>
        </w:rPr>
      </w:pPr>
    </w:p>
    <w:p w14:paraId="658CAD2A" w14:textId="77777777" w:rsidR="00AC7608" w:rsidRPr="00DE0EF1" w:rsidRDefault="00AC7608" w:rsidP="00AC7608">
      <w:pPr>
        <w:pStyle w:val="BodyText"/>
        <w:rPr>
          <w:i/>
          <w:sz w:val="20"/>
        </w:rPr>
      </w:pPr>
    </w:p>
    <w:p w14:paraId="60DC2223" w14:textId="77777777" w:rsidR="00AC7608" w:rsidRPr="00DE0EF1" w:rsidRDefault="00AC7608" w:rsidP="00AC7608">
      <w:pPr>
        <w:pStyle w:val="BodyText"/>
        <w:rPr>
          <w:i/>
          <w:sz w:val="20"/>
        </w:rPr>
      </w:pPr>
    </w:p>
    <w:p w14:paraId="7816788C" w14:textId="77777777" w:rsidR="00AC7608" w:rsidRPr="00DE0EF1" w:rsidRDefault="00AC7608" w:rsidP="00AC7608">
      <w:pPr>
        <w:pStyle w:val="BodyText"/>
        <w:rPr>
          <w:i/>
          <w:sz w:val="20"/>
        </w:rPr>
      </w:pPr>
    </w:p>
    <w:p w14:paraId="111B78EA" w14:textId="77777777" w:rsidR="00AC7608" w:rsidRPr="00DE0EF1" w:rsidRDefault="00AC7608" w:rsidP="00AC7608">
      <w:pPr>
        <w:pStyle w:val="BodyText"/>
        <w:rPr>
          <w:i/>
          <w:sz w:val="20"/>
        </w:rPr>
      </w:pPr>
    </w:p>
    <w:p w14:paraId="65FA6BC4" w14:textId="77777777" w:rsidR="00AC7608" w:rsidRPr="00DE0EF1" w:rsidRDefault="00AC7608" w:rsidP="00AC7608">
      <w:pPr>
        <w:pStyle w:val="BodyText"/>
        <w:rPr>
          <w:i/>
          <w:sz w:val="20"/>
        </w:rPr>
      </w:pPr>
    </w:p>
    <w:p w14:paraId="53053856" w14:textId="77777777" w:rsidR="00AC7608" w:rsidRPr="00DE0EF1" w:rsidRDefault="00AC7608" w:rsidP="00AC7608">
      <w:pPr>
        <w:pStyle w:val="BodyText"/>
        <w:rPr>
          <w:i/>
          <w:sz w:val="20"/>
        </w:rPr>
      </w:pPr>
    </w:p>
    <w:p w14:paraId="0A4F17EF" w14:textId="77777777" w:rsidR="00AC7608" w:rsidRPr="00DE0EF1" w:rsidRDefault="00AC7608" w:rsidP="00AC7608">
      <w:pPr>
        <w:pStyle w:val="BodyText"/>
        <w:rPr>
          <w:i/>
          <w:sz w:val="20"/>
        </w:rPr>
      </w:pPr>
    </w:p>
    <w:p w14:paraId="1755D364" w14:textId="77777777" w:rsidR="00AC7608" w:rsidRPr="00DE0EF1" w:rsidRDefault="00AC7608" w:rsidP="00AC7608">
      <w:pPr>
        <w:pStyle w:val="BodyText"/>
        <w:rPr>
          <w:i/>
          <w:sz w:val="20"/>
        </w:rPr>
      </w:pPr>
    </w:p>
    <w:p w14:paraId="529B5335" w14:textId="77777777" w:rsidR="00AC7608" w:rsidRPr="00DE0EF1" w:rsidRDefault="00AC7608" w:rsidP="00AC7608">
      <w:pPr>
        <w:pStyle w:val="BodyText"/>
        <w:rPr>
          <w:i/>
          <w:sz w:val="20"/>
        </w:rPr>
      </w:pPr>
    </w:p>
    <w:p w14:paraId="2BD3F4B8" w14:textId="77777777" w:rsidR="00AC7608" w:rsidRPr="00DE0EF1" w:rsidRDefault="00AC7608" w:rsidP="00AC7608">
      <w:pPr>
        <w:pStyle w:val="BodyText"/>
        <w:spacing w:before="9" w:after="1"/>
        <w:rPr>
          <w:i/>
          <w:sz w:val="23"/>
        </w:rPr>
      </w:pPr>
    </w:p>
    <w:p w14:paraId="7D5FEFDC" w14:textId="77777777" w:rsidR="00AC7608" w:rsidRPr="00DE0EF1" w:rsidRDefault="00AC7608" w:rsidP="00AC7608">
      <w:pPr>
        <w:pStyle w:val="BodyText"/>
        <w:spacing w:line="100" w:lineRule="exact"/>
        <w:ind w:left="61"/>
        <w:rPr>
          <w:sz w:val="10"/>
        </w:rPr>
      </w:pPr>
      <w:r>
        <w:rPr>
          <w:noProof/>
        </w:rPr>
        <mc:AlternateContent>
          <mc:Choice Requires="wpg">
            <w:drawing>
              <wp:inline distT="0" distB="0" distL="0" distR="0" wp14:anchorId="6F4E2EA4" wp14:editId="25604D28">
                <wp:extent cx="6479540" cy="63500"/>
                <wp:effectExtent l="0" t="0" r="54610" b="1270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8" name="Line 83"/>
                        <wps:cNvCnPr/>
                        <wps:spPr bwMode="auto">
                          <a:xfrm>
                            <a:off x="0" y="50"/>
                            <a:ext cx="10203" cy="0"/>
                          </a:xfrm>
                          <a:prstGeom prst="line">
                            <a:avLst/>
                          </a:prstGeom>
                          <a:noFill/>
                          <a:ln w="63496">
                            <a:solidFill>
                              <a:srgbClr val="A7A9AC"/>
                            </a:solidFill>
                            <a:round/>
                            <a:headEnd/>
                            <a:tailEnd/>
                          </a:ln>
                        </wps:spPr>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356EDE4B" id="Group 17"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" strokecolor="#a7a9ac" strokeweight="1.76378mm"/>
                <w10:anchorlock/>
              </v:group>
            </w:pict>
          </mc:Fallback>
        </mc:AlternateContent>
      </w:r>
    </w:p>
    <w:p w14:paraId="6481D3E4" w14:textId="77777777" w:rsidR="00AC7608" w:rsidRPr="00DE0EF1" w:rsidRDefault="00AC7608" w:rsidP="00AC7608">
      <w:pPr>
        <w:pStyle w:val="BodyText"/>
        <w:rPr>
          <w:i/>
          <w:sz w:val="20"/>
        </w:rPr>
      </w:pPr>
    </w:p>
    <w:p w14:paraId="63AAAD2A" w14:textId="77777777" w:rsidR="00AC7608" w:rsidRPr="00DE0EF1" w:rsidRDefault="00AC7608" w:rsidP="00AC7608">
      <w:pPr>
        <w:pStyle w:val="BodyText"/>
        <w:rPr>
          <w:i/>
          <w:sz w:val="20"/>
        </w:rPr>
      </w:pPr>
    </w:p>
    <w:p w14:paraId="25C20E35" w14:textId="77777777" w:rsidR="00AC7608" w:rsidRPr="00DE0EF1" w:rsidRDefault="00AC7608" w:rsidP="00AC7608">
      <w:pPr>
        <w:pStyle w:val="BodyText"/>
        <w:spacing w:before="2"/>
        <w:rPr>
          <w:i/>
          <w:sz w:val="18"/>
        </w:rPr>
      </w:pPr>
    </w:p>
    <w:p w14:paraId="20A7DAF3" w14:textId="77777777" w:rsidR="00AC7608" w:rsidRPr="00DE0EF1" w:rsidRDefault="00AC7608" w:rsidP="00AC7608">
      <w:pPr>
        <w:pStyle w:val="Heading1"/>
        <w:tabs>
          <w:tab w:val="left" w:pos="3282"/>
        </w:tabs>
        <w:spacing w:before="159"/>
      </w:pPr>
      <w:r w:rsidRPr="00DE0EF1">
        <w:rPr>
          <w:color w:val="231F20"/>
        </w:rPr>
        <w:t>PART 2:</w:t>
      </w:r>
      <w:r w:rsidRPr="00DE0EF1">
        <w:rPr>
          <w:color w:val="231F20"/>
        </w:rPr>
        <w:tab/>
        <w:t>SUPPLY REQUIREMENTS</w:t>
      </w:r>
    </w:p>
    <w:p w14:paraId="628771FE" w14:textId="77777777" w:rsidR="00AC7608" w:rsidRPr="00DE0EF1" w:rsidRDefault="00AC7608" w:rsidP="00AC7608">
      <w:pPr>
        <w:pStyle w:val="BodyText"/>
        <w:rPr>
          <w:b/>
          <w:sz w:val="20"/>
        </w:rPr>
      </w:pPr>
    </w:p>
    <w:p w14:paraId="012D15B0" w14:textId="77777777" w:rsidR="00AC7608" w:rsidRPr="00DE0EF1" w:rsidRDefault="00AC7608" w:rsidP="00AC7608">
      <w:pPr>
        <w:pStyle w:val="BodyText"/>
        <w:rPr>
          <w:b/>
          <w:sz w:val="20"/>
        </w:rPr>
      </w:pPr>
    </w:p>
    <w:p w14:paraId="39A5B071" w14:textId="77777777" w:rsidR="00AC7608" w:rsidRPr="00DE0EF1" w:rsidRDefault="00AC7608" w:rsidP="00AC7608">
      <w:pPr>
        <w:pStyle w:val="BodyText"/>
        <w:rPr>
          <w:b/>
          <w:sz w:val="20"/>
        </w:rPr>
      </w:pPr>
    </w:p>
    <w:p w14:paraId="246EBF09" w14:textId="77777777" w:rsidR="00AC7608" w:rsidRPr="00DE0EF1" w:rsidRDefault="00AC7608" w:rsidP="00AC7608">
      <w:pPr>
        <w:pStyle w:val="BodyText"/>
        <w:spacing w:before="10"/>
        <w:rPr>
          <w:b/>
          <w:sz w:val="17"/>
        </w:rPr>
      </w:pPr>
      <w:r>
        <w:rPr>
          <w:noProof/>
        </w:rPr>
        <mc:AlternateContent>
          <mc:Choice Requires="wps">
            <w:drawing>
              <wp:anchor distT="4294967294" distB="4294967294" distL="0" distR="0" simplePos="0" relativeHeight="251670528" behindDoc="0" locked="0" layoutInCell="1" allowOverlap="1" wp14:anchorId="7A7CC095" wp14:editId="1EF51828">
                <wp:simplePos x="0" y="0"/>
                <wp:positionH relativeFrom="page">
                  <wp:posOffset>540385</wp:posOffset>
                </wp:positionH>
                <wp:positionV relativeFrom="paragraph">
                  <wp:posOffset>187324</wp:posOffset>
                </wp:positionV>
                <wp:extent cx="6478905" cy="0"/>
                <wp:effectExtent l="0" t="19050" r="55245" b="38100"/>
                <wp:wrapTopAndBottom/>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1479EF6" id="Straight Connector 16" o:spid="_x0000_s1026" style="position:absolute;z-index:25167052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" strokecolor="#a7a9ac" strokeweight="1.76378mm">
                <w10:wrap type="topAndBottom" anchorx="page"/>
              </v:line>
            </w:pict>
          </mc:Fallback>
        </mc:AlternateContent>
      </w:r>
    </w:p>
    <w:p w14:paraId="47A3955C" w14:textId="77777777" w:rsidR="00AC7608" w:rsidRPr="00DE0EF1" w:rsidRDefault="00AC7608" w:rsidP="00AC7608">
      <w:pPr>
        <w:rPr>
          <w:sz w:val="17"/>
        </w:rPr>
        <w:sectPr w:rsidR="00AC7608" w:rsidRPr="00DE0EF1" w:rsidSect="009B3534">
          <w:headerReference w:type="default" r:id="rId45"/>
          <w:footerReference w:type="default" r:id="rId46"/>
          <w:pgSz w:w="11910" w:h="16840"/>
          <w:pgMar w:top="720" w:right="720" w:bottom="720" w:left="720" w:header="0" w:footer="0" w:gutter="0"/>
          <w:cols w:space="720"/>
        </w:sectPr>
      </w:pPr>
    </w:p>
    <w:p w14:paraId="69A5C322" w14:textId="77777777" w:rsidR="00AC7608" w:rsidRPr="00DE0EF1" w:rsidRDefault="00AC7608" w:rsidP="00AC7608">
      <w:pPr>
        <w:pStyle w:val="Heading3"/>
        <w:spacing w:before="132"/>
        <w:ind w:left="108"/>
      </w:pPr>
      <w:r w:rsidRPr="00DE0EF1">
        <w:rPr>
          <w:color w:val="231F20"/>
        </w:rPr>
        <w:lastRenderedPageBreak/>
        <w:t>Section V - Schedule of Requirements</w:t>
      </w:r>
    </w:p>
    <w:p w14:paraId="173BF1F4" w14:textId="77777777" w:rsidR="00AC7608" w:rsidRPr="00DE0EF1" w:rsidRDefault="00AC7608" w:rsidP="00AC7608">
      <w:pPr>
        <w:pStyle w:val="Heading5"/>
        <w:spacing w:before="234"/>
        <w:ind w:left="108"/>
      </w:pPr>
      <w:r w:rsidRPr="00DE0EF1">
        <w:rPr>
          <w:color w:val="231F20"/>
        </w:rPr>
        <w:t>Notes for Preparing the Schedule of Requirements</w:t>
      </w:r>
    </w:p>
    <w:p w14:paraId="71BDE81E" w14:textId="77777777" w:rsidR="00AC7608" w:rsidRPr="00DE0EF1" w:rsidRDefault="00AC7608" w:rsidP="00AC7608">
      <w:pPr>
        <w:pStyle w:val="BodyText"/>
        <w:spacing w:before="243" w:line="230" w:lineRule="auto"/>
        <w:ind w:left="108" w:right="314"/>
        <w:jc w:val="both"/>
      </w:pPr>
      <w:r w:rsidRPr="00DE0EF1">
        <w:rPr>
          <w:color w:val="231F20"/>
        </w:rPr>
        <w:t>The  Schedule  of  Requirements  shall  be  included  in  the  Tendering  document  by  the  Procuring  Entity,  and  shall  cover,  at  a  minimum,  a  description  of  the  goods  and  services  to  be  supplied  and  the  delivery  schedule.</w:t>
      </w:r>
    </w:p>
    <w:p w14:paraId="1D7EB5DF" w14:textId="77777777" w:rsidR="00AC7608" w:rsidRPr="00DE0EF1" w:rsidRDefault="00AC7608" w:rsidP="00AC7608">
      <w:pPr>
        <w:pStyle w:val="BodyText"/>
        <w:spacing w:before="245" w:line="230" w:lineRule="auto"/>
        <w:ind w:left="108" w:right="314"/>
        <w:jc w:val="both"/>
      </w:pPr>
      <w:r w:rsidRPr="00DE0EF1">
        <w:rPr>
          <w:color w:val="231F20"/>
        </w:rPr>
        <w:t>The  objective  of  the  Schedule  of  Requirements  is  to  provide  sufﬁcient  information  to  enable  tenderers  to  prepare  their  Tenders  efﬁciently  and  accurately,  in  particular,  the  Price  Schedule,  for  which  a  form  is  provided  in  Section  IV.  In  addition,  the  Schedule  of  Requirements,  together  with  the  Price  Schedule,  should  serve  as  a  basis  in  the  event  of  quantity  variation  at  the  time  of  award  of  contract  pursuant  to  ITT  42.1.</w:t>
      </w:r>
    </w:p>
    <w:p w14:paraId="2113DFF0" w14:textId="77777777" w:rsidR="00AC7608" w:rsidRPr="00DE0EF1" w:rsidRDefault="00AC7608" w:rsidP="00AC7608">
      <w:pPr>
        <w:pStyle w:val="BodyText"/>
        <w:spacing w:before="247" w:line="230" w:lineRule="auto"/>
        <w:ind w:left="108" w:right="315"/>
        <w:jc w:val="both"/>
      </w:pPr>
      <w:r w:rsidRPr="00DE0EF1">
        <w:rPr>
          <w:color w:val="231F20"/>
        </w:rPr>
        <w:t xml:space="preserve">The  date  or  period  for  delivery  should  be  carefully  speciﬁed,  taking  into  account  (a)  the  implications  of  delivery  terms  stipulated  in  the  Instructions  to  tenderers  pursuant  to  the  </w:t>
      </w:r>
      <w:r w:rsidRPr="00DE0EF1">
        <w:rPr>
          <w:i/>
          <w:color w:val="231F20"/>
        </w:rPr>
        <w:t xml:space="preserve">Incoterms  </w:t>
      </w:r>
      <w:r w:rsidRPr="00DE0EF1">
        <w:rPr>
          <w:color w:val="231F20"/>
        </w:rPr>
        <w:t xml:space="preserve">rules  that  “delivery”  takes  place  when  goods  are  delivered  </w:t>
      </w:r>
      <w:r w:rsidRPr="00DE0EF1">
        <w:rPr>
          <w:b/>
          <w:color w:val="231F20"/>
        </w:rPr>
        <w:t>to  the  ﬁnal  place  of  delivery</w:t>
      </w:r>
      <w:r w:rsidRPr="00DE0EF1">
        <w:rPr>
          <w:color w:val="231F20"/>
        </w:rPr>
        <w:t>,  and  (b)  the  date  prescribed  herein  from  which  the  Procuring  Entity's  delivery  obligations  start  (i.e.,  notice  of  award,  contract  signature,  opening  or  conﬁrmation  of  the  letter  of  credit).</w:t>
      </w:r>
    </w:p>
    <w:p w14:paraId="1282CF4F" w14:textId="77777777" w:rsidR="00AC7608" w:rsidRPr="00DE0EF1" w:rsidRDefault="00AC7608" w:rsidP="00AC7608">
      <w:pPr>
        <w:spacing w:line="230" w:lineRule="auto"/>
        <w:jc w:val="both"/>
        <w:sectPr w:rsidR="00AC7608" w:rsidRPr="00DE0EF1" w:rsidSect="009B3534">
          <w:headerReference w:type="even" r:id="rId47"/>
          <w:footerReference w:type="even" r:id="rId48"/>
          <w:pgSz w:w="11910" w:h="16840"/>
          <w:pgMar w:top="720" w:right="720" w:bottom="720" w:left="720" w:header="0" w:footer="441" w:gutter="0"/>
          <w:cols w:space="720"/>
        </w:sectPr>
      </w:pPr>
    </w:p>
    <w:p w14:paraId="3F57CA5D" w14:textId="77777777" w:rsidR="00AC7608" w:rsidRPr="00F67A39" w:rsidRDefault="00AC7608" w:rsidP="00AC7608">
      <w:pPr>
        <w:pStyle w:val="BodyText"/>
        <w:rPr>
          <w:sz w:val="20"/>
        </w:rPr>
      </w:pPr>
      <w:r>
        <w:rPr>
          <w:noProof/>
        </w:rPr>
        <w:lastRenderedPageBreak/>
        <mc:AlternateContent>
          <mc:Choice Requires="wpg">
            <w:drawing>
              <wp:anchor distT="0" distB="0" distL="114300" distR="114300" simplePos="0" relativeHeight="251671552" behindDoc="0" locked="0" layoutInCell="1" allowOverlap="1" wp14:anchorId="3BAC6C1B" wp14:editId="60BC1CC7">
                <wp:simplePos x="0" y="0"/>
                <wp:positionH relativeFrom="page">
                  <wp:posOffset>-1270</wp:posOffset>
                </wp:positionH>
                <wp:positionV relativeFrom="page">
                  <wp:posOffset>0</wp:posOffset>
                </wp:positionV>
                <wp:extent cx="459740" cy="7561580"/>
                <wp:effectExtent l="0" t="0" r="16510" b="2032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E305B3C" id="Group 15" o:spid="_x0000_s1026" style="position:absolute;margin-left:-.1pt;margin-top:0;width:36.2pt;height:595.4pt;z-index:251671552;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">
                <v:shape id="Freeform 75" o:spid="_x0000_s1027"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" strokecolor="#fcd3c1" strokeweight=".35269mm"/>
                <w10:wrap anchorx="page" anchory="page"/>
              </v:group>
            </w:pict>
          </mc:Fallback>
        </mc:AlternateContent>
      </w:r>
      <w:r>
        <w:rPr>
          <w:noProof/>
        </w:rPr>
        <mc:AlternateContent>
          <mc:Choice Requires="wps">
            <w:drawing>
              <wp:anchor distT="0" distB="0" distL="114300" distR="114300" simplePos="0" relativeHeight="251672576" behindDoc="0" locked="0" layoutInCell="1" allowOverlap="1" wp14:anchorId="2BA8D762" wp14:editId="075BA352">
                <wp:simplePos x="0" y="0"/>
                <wp:positionH relativeFrom="page">
                  <wp:posOffset>241300</wp:posOffset>
                </wp:positionH>
                <wp:positionV relativeFrom="page">
                  <wp:posOffset>6867525</wp:posOffset>
                </wp:positionV>
                <wp:extent cx="201295" cy="175260"/>
                <wp:effectExtent l="0" t="0" r="8255"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6E0FBF4F" w14:textId="77777777" w:rsidR="003D1A72" w:rsidRDefault="003D1A72" w:rsidP="00AC7608">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8D762" id="Text Box 14" o:spid="_x0000_s1030" type="#_x0000_t202" style="position:absolute;margin-left:19pt;margin-top:540.75pt;width:15.85pt;height:13.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" filled="f" stroked="f">
                <v:textbox style="layout-flow:vertical" inset="0,0,0,0">
                  <w:txbxContent>
                    <w:p w14:paraId="6E0FBF4F" w14:textId="77777777" w:rsidR="003D1A72" w:rsidRDefault="003D1A72" w:rsidP="00AC7608">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25FB2243" w14:textId="77777777" w:rsidR="00AC7608" w:rsidRDefault="00AC7608" w:rsidP="00AC7608">
      <w:pPr>
        <w:pStyle w:val="Heading3"/>
        <w:numPr>
          <w:ilvl w:val="0"/>
          <w:numId w:val="38"/>
        </w:numPr>
        <w:tabs>
          <w:tab w:val="left" w:pos="658"/>
          <w:tab w:val="left" w:pos="659"/>
        </w:tabs>
        <w:ind w:firstLine="152"/>
        <w:jc w:val="left"/>
      </w:pPr>
      <w:r w:rsidRPr="0088005F">
        <w:t>List of Goods and Delivery Schedule</w:t>
      </w:r>
    </w:p>
    <w:p w14:paraId="2E5E1AF7" w14:textId="77777777" w:rsidR="00AC7608" w:rsidRPr="0088005F" w:rsidRDefault="00AC7608" w:rsidP="00AC7608">
      <w:pPr>
        <w:pStyle w:val="Heading3"/>
        <w:tabs>
          <w:tab w:val="left" w:pos="658"/>
          <w:tab w:val="left" w:pos="659"/>
        </w:tabs>
        <w:ind w:left="262"/>
        <w:jc w:val="right"/>
      </w:pPr>
    </w:p>
    <w:p w14:paraId="6B3D392A" w14:textId="77777777" w:rsidR="00AC7608" w:rsidRDefault="00AC7608" w:rsidP="00AC7608">
      <w:pPr>
        <w:ind w:left="110"/>
        <w:jc w:val="center"/>
        <w:rPr>
          <w:sz w:val="28"/>
        </w:rPr>
      </w:pPr>
      <w:r>
        <w:rPr>
          <w:sz w:val="28"/>
        </w:rPr>
        <w:t>Items</w:t>
      </w:r>
      <w:r>
        <w:rPr>
          <w:spacing w:val="-1"/>
          <w:sz w:val="28"/>
        </w:rPr>
        <w:t xml:space="preserve"> </w:t>
      </w:r>
      <w:r>
        <w:rPr>
          <w:sz w:val="28"/>
        </w:rPr>
        <w:t>under</w:t>
      </w:r>
      <w:r>
        <w:rPr>
          <w:spacing w:val="-4"/>
          <w:sz w:val="28"/>
        </w:rPr>
        <w:t xml:space="preserve"> </w:t>
      </w:r>
      <w:r>
        <w:rPr>
          <w:sz w:val="28"/>
        </w:rPr>
        <w:t>this</w:t>
      </w:r>
      <w:r>
        <w:rPr>
          <w:spacing w:val="-1"/>
          <w:sz w:val="28"/>
        </w:rPr>
        <w:t xml:space="preserve"> </w:t>
      </w:r>
      <w:r>
        <w:rPr>
          <w:sz w:val="28"/>
        </w:rPr>
        <w:t>contract</w:t>
      </w:r>
      <w:r>
        <w:rPr>
          <w:spacing w:val="-3"/>
          <w:sz w:val="28"/>
        </w:rPr>
        <w:t xml:space="preserve"> </w:t>
      </w:r>
      <w:r>
        <w:rPr>
          <w:sz w:val="28"/>
        </w:rPr>
        <w:t>will</w:t>
      </w:r>
      <w:r>
        <w:rPr>
          <w:spacing w:val="-8"/>
          <w:sz w:val="28"/>
        </w:rPr>
        <w:t xml:space="preserve"> </w:t>
      </w:r>
      <w:r>
        <w:rPr>
          <w:sz w:val="28"/>
        </w:rPr>
        <w:t>be</w:t>
      </w:r>
      <w:r>
        <w:rPr>
          <w:spacing w:val="-1"/>
          <w:sz w:val="28"/>
        </w:rPr>
        <w:t xml:space="preserve"> </w:t>
      </w:r>
      <w:r>
        <w:rPr>
          <w:sz w:val="28"/>
        </w:rPr>
        <w:t>ordered</w:t>
      </w:r>
      <w:r>
        <w:rPr>
          <w:spacing w:val="-3"/>
          <w:sz w:val="28"/>
        </w:rPr>
        <w:t xml:space="preserve"> </w:t>
      </w:r>
      <w:r>
        <w:rPr>
          <w:sz w:val="28"/>
        </w:rPr>
        <w:t>as</w:t>
      </w:r>
      <w:r>
        <w:rPr>
          <w:spacing w:val="-1"/>
          <w:sz w:val="28"/>
        </w:rPr>
        <w:t xml:space="preserve"> </w:t>
      </w:r>
      <w:r>
        <w:rPr>
          <w:sz w:val="28"/>
        </w:rPr>
        <w:t>and</w:t>
      </w:r>
      <w:r>
        <w:rPr>
          <w:spacing w:val="6"/>
          <w:sz w:val="28"/>
        </w:rPr>
        <w:t xml:space="preserve"> </w:t>
      </w:r>
      <w:r>
        <w:rPr>
          <w:sz w:val="28"/>
        </w:rPr>
        <w:t>when</w:t>
      </w:r>
      <w:r>
        <w:rPr>
          <w:spacing w:val="-7"/>
          <w:sz w:val="28"/>
        </w:rPr>
        <w:t xml:space="preserve"> </w:t>
      </w:r>
      <w:r>
        <w:rPr>
          <w:sz w:val="28"/>
        </w:rPr>
        <w:t>required</w:t>
      </w:r>
      <w:r>
        <w:rPr>
          <w:spacing w:val="-3"/>
          <w:sz w:val="28"/>
        </w:rPr>
        <w:t xml:space="preserve"> </w:t>
      </w:r>
      <w:r>
        <w:rPr>
          <w:sz w:val="28"/>
        </w:rPr>
        <w:t>during</w:t>
      </w:r>
      <w:r>
        <w:rPr>
          <w:spacing w:val="-7"/>
          <w:sz w:val="28"/>
        </w:rPr>
        <w:t xml:space="preserve"> </w:t>
      </w:r>
      <w:r>
        <w:rPr>
          <w:sz w:val="28"/>
        </w:rPr>
        <w:t>the</w:t>
      </w:r>
      <w:r>
        <w:rPr>
          <w:spacing w:val="-2"/>
          <w:sz w:val="28"/>
        </w:rPr>
        <w:t xml:space="preserve"> </w:t>
      </w:r>
      <w:r>
        <w:rPr>
          <w:sz w:val="28"/>
        </w:rPr>
        <w:t>contract</w:t>
      </w:r>
      <w:r>
        <w:rPr>
          <w:spacing w:val="-3"/>
          <w:sz w:val="28"/>
        </w:rPr>
        <w:t xml:space="preserve"> </w:t>
      </w:r>
      <w:r>
        <w:rPr>
          <w:sz w:val="28"/>
        </w:rPr>
        <w:t>period</w:t>
      </w:r>
      <w:r>
        <w:rPr>
          <w:spacing w:val="-67"/>
          <w:sz w:val="28"/>
        </w:rPr>
        <w:t xml:space="preserve"> </w:t>
      </w:r>
      <w:r w:rsidR="008E220D">
        <w:rPr>
          <w:spacing w:val="-67"/>
          <w:sz w:val="28"/>
        </w:rPr>
        <w:t xml:space="preserve">   </w:t>
      </w:r>
      <w:r>
        <w:rPr>
          <w:sz w:val="28"/>
        </w:rPr>
        <w:t>commencing</w:t>
      </w:r>
      <w:r>
        <w:rPr>
          <w:spacing w:val="-5"/>
          <w:sz w:val="28"/>
        </w:rPr>
        <w:t xml:space="preserve"> </w:t>
      </w:r>
      <w:r>
        <w:rPr>
          <w:sz w:val="28"/>
        </w:rPr>
        <w:t>on</w:t>
      </w:r>
      <w:r>
        <w:rPr>
          <w:spacing w:val="-3"/>
          <w:sz w:val="28"/>
        </w:rPr>
        <w:t xml:space="preserve"> </w:t>
      </w:r>
      <w:r>
        <w:rPr>
          <w:sz w:val="28"/>
        </w:rPr>
        <w:t>1</w:t>
      </w:r>
      <w:r>
        <w:rPr>
          <w:sz w:val="28"/>
          <w:vertAlign w:val="superscript"/>
        </w:rPr>
        <w:t>st</w:t>
      </w:r>
      <w:r>
        <w:rPr>
          <w:spacing w:val="4"/>
          <w:sz w:val="28"/>
        </w:rPr>
        <w:t xml:space="preserve"> </w:t>
      </w:r>
      <w:r>
        <w:rPr>
          <w:sz w:val="28"/>
        </w:rPr>
        <w:t>July</w:t>
      </w:r>
      <w:r>
        <w:rPr>
          <w:spacing w:val="-4"/>
          <w:sz w:val="28"/>
        </w:rPr>
        <w:t xml:space="preserve"> </w:t>
      </w:r>
      <w:r>
        <w:rPr>
          <w:sz w:val="28"/>
        </w:rPr>
        <w:t>202</w:t>
      </w:r>
      <w:r w:rsidR="008E220D">
        <w:rPr>
          <w:sz w:val="28"/>
        </w:rPr>
        <w:t>3</w:t>
      </w:r>
      <w:r>
        <w:rPr>
          <w:spacing w:val="2"/>
          <w:sz w:val="28"/>
        </w:rPr>
        <w:t xml:space="preserve"> </w:t>
      </w:r>
      <w:r>
        <w:rPr>
          <w:sz w:val="28"/>
        </w:rPr>
        <w:t>and</w:t>
      </w:r>
      <w:r>
        <w:rPr>
          <w:spacing w:val="1"/>
          <w:sz w:val="28"/>
        </w:rPr>
        <w:t xml:space="preserve"> </w:t>
      </w:r>
      <w:r>
        <w:rPr>
          <w:sz w:val="28"/>
        </w:rPr>
        <w:t>ending</w:t>
      </w:r>
      <w:r>
        <w:rPr>
          <w:spacing w:val="-4"/>
          <w:sz w:val="28"/>
        </w:rPr>
        <w:t xml:space="preserve"> </w:t>
      </w:r>
      <w:r>
        <w:rPr>
          <w:sz w:val="28"/>
        </w:rPr>
        <w:t>on</w:t>
      </w:r>
      <w:r>
        <w:rPr>
          <w:spacing w:val="-3"/>
          <w:sz w:val="28"/>
        </w:rPr>
        <w:t xml:space="preserve"> </w:t>
      </w:r>
      <w:r>
        <w:rPr>
          <w:sz w:val="28"/>
        </w:rPr>
        <w:t>30</w:t>
      </w:r>
      <w:r>
        <w:rPr>
          <w:sz w:val="28"/>
          <w:vertAlign w:val="superscript"/>
        </w:rPr>
        <w:t>th</w:t>
      </w:r>
      <w:r>
        <w:rPr>
          <w:spacing w:val="1"/>
          <w:sz w:val="28"/>
        </w:rPr>
        <w:t xml:space="preserve"> </w:t>
      </w:r>
      <w:r>
        <w:rPr>
          <w:sz w:val="28"/>
        </w:rPr>
        <w:t>June</w:t>
      </w:r>
      <w:r>
        <w:rPr>
          <w:spacing w:val="2"/>
          <w:sz w:val="28"/>
        </w:rPr>
        <w:t xml:space="preserve"> </w:t>
      </w:r>
      <w:r>
        <w:rPr>
          <w:sz w:val="28"/>
        </w:rPr>
        <w:t>202</w:t>
      </w:r>
      <w:r w:rsidR="008E220D">
        <w:rPr>
          <w:sz w:val="28"/>
        </w:rPr>
        <w:t>4</w:t>
      </w:r>
      <w:r>
        <w:rPr>
          <w:sz w:val="28"/>
        </w:rPr>
        <w:t>.</w:t>
      </w:r>
    </w:p>
    <w:tbl>
      <w:tblPr>
        <w:tblW w:w="5000" w:type="pct"/>
        <w:tblLook w:val="04A0" w:firstRow="1" w:lastRow="0" w:firstColumn="1" w:lastColumn="0" w:noHBand="0" w:noVBand="1"/>
      </w:tblPr>
      <w:tblGrid>
        <w:gridCol w:w="1453"/>
        <w:gridCol w:w="5300"/>
        <w:gridCol w:w="1284"/>
        <w:gridCol w:w="1197"/>
        <w:gridCol w:w="1197"/>
        <w:gridCol w:w="1111"/>
        <w:gridCol w:w="2309"/>
        <w:gridCol w:w="1524"/>
        <w:gridCol w:w="15"/>
      </w:tblGrid>
      <w:tr w:rsidR="0057067A" w:rsidRPr="00A10009" w14:paraId="776474AE" w14:textId="77777777" w:rsidTr="0057067A">
        <w:trPr>
          <w:gridAfter w:val="1"/>
          <w:wAfter w:w="5" w:type="pct"/>
          <w:trHeight w:val="1575"/>
          <w:tblHeader/>
        </w:trPr>
        <w:tc>
          <w:tcPr>
            <w:tcW w:w="472" w:type="pct"/>
            <w:tcBorders>
              <w:top w:val="single" w:sz="4" w:space="0" w:color="auto"/>
              <w:left w:val="single" w:sz="4" w:space="0" w:color="auto"/>
              <w:bottom w:val="single" w:sz="4" w:space="0" w:color="auto"/>
              <w:right w:val="single" w:sz="4" w:space="0" w:color="auto"/>
            </w:tcBorders>
            <w:shd w:val="clear" w:color="auto" w:fill="auto"/>
            <w:hideMark/>
          </w:tcPr>
          <w:p w14:paraId="26C6EC62" w14:textId="77777777" w:rsidR="00AC7608" w:rsidRPr="00A10009" w:rsidRDefault="00AC7608" w:rsidP="009B3534">
            <w:pPr>
              <w:widowControl/>
              <w:autoSpaceDE/>
              <w:autoSpaceDN/>
              <w:jc w:val="center"/>
              <w:rPr>
                <w:b/>
                <w:bCs/>
                <w:color w:val="000000"/>
                <w:sz w:val="24"/>
                <w:szCs w:val="24"/>
              </w:rPr>
            </w:pPr>
            <w:r w:rsidRPr="00A10009">
              <w:rPr>
                <w:b/>
                <w:bCs/>
                <w:color w:val="000000"/>
                <w:sz w:val="24"/>
                <w:szCs w:val="24"/>
              </w:rPr>
              <w:t>NO</w:t>
            </w:r>
          </w:p>
        </w:tc>
        <w:tc>
          <w:tcPr>
            <w:tcW w:w="1722" w:type="pct"/>
            <w:tcBorders>
              <w:top w:val="single" w:sz="4" w:space="0" w:color="auto"/>
              <w:left w:val="nil"/>
              <w:bottom w:val="single" w:sz="4" w:space="0" w:color="auto"/>
              <w:right w:val="single" w:sz="4" w:space="0" w:color="auto"/>
            </w:tcBorders>
            <w:shd w:val="clear" w:color="auto" w:fill="auto"/>
            <w:hideMark/>
          </w:tcPr>
          <w:p w14:paraId="38672346" w14:textId="77777777" w:rsidR="00AC7608" w:rsidRDefault="00AC7608" w:rsidP="009B3534">
            <w:pPr>
              <w:widowControl/>
              <w:autoSpaceDE/>
              <w:autoSpaceDN/>
              <w:rPr>
                <w:b/>
                <w:bCs/>
                <w:color w:val="000000"/>
                <w:sz w:val="24"/>
                <w:szCs w:val="24"/>
              </w:rPr>
            </w:pPr>
            <w:r w:rsidRPr="00A10009">
              <w:rPr>
                <w:b/>
                <w:bCs/>
                <w:color w:val="000000"/>
                <w:sz w:val="24"/>
                <w:szCs w:val="24"/>
              </w:rPr>
              <w:t>DESCRIPTION</w:t>
            </w:r>
          </w:p>
          <w:p w14:paraId="67C10CB1" w14:textId="77777777" w:rsidR="004950AB" w:rsidRPr="00A10009" w:rsidRDefault="004950AB" w:rsidP="009B3534">
            <w:pPr>
              <w:widowControl/>
              <w:autoSpaceDE/>
              <w:autoSpaceDN/>
              <w:rPr>
                <w:b/>
                <w:bCs/>
                <w:color w:val="000000"/>
                <w:sz w:val="24"/>
                <w:szCs w:val="24"/>
              </w:rPr>
            </w:pPr>
            <w:r>
              <w:rPr>
                <w:b/>
                <w:bCs/>
                <w:color w:val="000000"/>
                <w:sz w:val="24"/>
                <w:szCs w:val="24"/>
              </w:rPr>
              <w:t xml:space="preserve"> </w:t>
            </w:r>
          </w:p>
        </w:tc>
        <w:tc>
          <w:tcPr>
            <w:tcW w:w="417" w:type="pct"/>
            <w:tcBorders>
              <w:top w:val="single" w:sz="4" w:space="0" w:color="auto"/>
              <w:left w:val="nil"/>
              <w:bottom w:val="single" w:sz="4" w:space="0" w:color="auto"/>
              <w:right w:val="single" w:sz="4" w:space="0" w:color="auto"/>
            </w:tcBorders>
            <w:shd w:val="clear" w:color="auto" w:fill="auto"/>
            <w:hideMark/>
          </w:tcPr>
          <w:p w14:paraId="7410E174" w14:textId="77777777" w:rsidR="00AC7608" w:rsidRPr="00A10009" w:rsidRDefault="00AC7608" w:rsidP="009B3534">
            <w:pPr>
              <w:widowControl/>
              <w:autoSpaceDE/>
              <w:autoSpaceDN/>
              <w:rPr>
                <w:b/>
                <w:bCs/>
                <w:color w:val="000000"/>
                <w:sz w:val="24"/>
                <w:szCs w:val="24"/>
                <w:lang w:val="en-GB"/>
              </w:rPr>
            </w:pPr>
            <w:r w:rsidRPr="00A10009">
              <w:rPr>
                <w:b/>
                <w:bCs/>
                <w:color w:val="000000"/>
                <w:sz w:val="24"/>
                <w:szCs w:val="24"/>
              </w:rPr>
              <w:t xml:space="preserve">UNIT </w:t>
            </w:r>
            <w:r w:rsidRPr="00A10009">
              <w:rPr>
                <w:b/>
                <w:bCs/>
                <w:color w:val="000000"/>
                <w:sz w:val="24"/>
                <w:szCs w:val="24"/>
                <w:lang w:val="en-GB"/>
              </w:rPr>
              <w:t>OF ISSUE</w:t>
            </w:r>
          </w:p>
        </w:tc>
        <w:tc>
          <w:tcPr>
            <w:tcW w:w="389" w:type="pct"/>
            <w:tcBorders>
              <w:top w:val="single" w:sz="4" w:space="0" w:color="auto"/>
              <w:left w:val="nil"/>
              <w:bottom w:val="single" w:sz="4" w:space="0" w:color="auto"/>
              <w:right w:val="single" w:sz="4" w:space="0" w:color="auto"/>
            </w:tcBorders>
            <w:shd w:val="clear" w:color="auto" w:fill="auto"/>
            <w:hideMark/>
          </w:tcPr>
          <w:p w14:paraId="46A60258" w14:textId="77777777" w:rsidR="00AC7608" w:rsidRPr="00A10009" w:rsidRDefault="00AC7608" w:rsidP="009B3534">
            <w:pPr>
              <w:widowControl/>
              <w:autoSpaceDE/>
              <w:autoSpaceDN/>
              <w:rPr>
                <w:b/>
                <w:bCs/>
                <w:color w:val="000000"/>
                <w:sz w:val="24"/>
                <w:szCs w:val="24"/>
              </w:rPr>
            </w:pPr>
            <w:r w:rsidRPr="00A10009">
              <w:rPr>
                <w:b/>
                <w:bCs/>
                <w:color w:val="000000"/>
                <w:sz w:val="24"/>
                <w:szCs w:val="24"/>
              </w:rPr>
              <w:t>QTY RQD</w:t>
            </w:r>
          </w:p>
        </w:tc>
        <w:tc>
          <w:tcPr>
            <w:tcW w:w="389" w:type="pct"/>
            <w:tcBorders>
              <w:top w:val="single" w:sz="4" w:space="0" w:color="auto"/>
              <w:left w:val="nil"/>
              <w:bottom w:val="single" w:sz="4" w:space="0" w:color="auto"/>
              <w:right w:val="single" w:sz="4" w:space="0" w:color="auto"/>
            </w:tcBorders>
            <w:shd w:val="clear" w:color="auto" w:fill="auto"/>
            <w:hideMark/>
          </w:tcPr>
          <w:p w14:paraId="69B4D6B0" w14:textId="77777777" w:rsidR="00AC7608" w:rsidRPr="00A10009" w:rsidRDefault="00AC7608" w:rsidP="009B3534">
            <w:pPr>
              <w:widowControl/>
              <w:autoSpaceDE/>
              <w:autoSpaceDN/>
              <w:rPr>
                <w:b/>
                <w:bCs/>
                <w:color w:val="000000"/>
                <w:sz w:val="24"/>
                <w:szCs w:val="24"/>
              </w:rPr>
            </w:pPr>
            <w:r w:rsidRPr="00A10009">
              <w:rPr>
                <w:b/>
                <w:bCs/>
                <w:color w:val="000000"/>
                <w:sz w:val="24"/>
                <w:szCs w:val="24"/>
              </w:rPr>
              <w:t>UNIT PRICE (KSH)</w:t>
            </w:r>
          </w:p>
        </w:tc>
        <w:tc>
          <w:tcPr>
            <w:tcW w:w="361" w:type="pct"/>
            <w:tcBorders>
              <w:top w:val="single" w:sz="4" w:space="0" w:color="auto"/>
              <w:left w:val="nil"/>
              <w:bottom w:val="single" w:sz="4" w:space="0" w:color="auto"/>
              <w:right w:val="single" w:sz="4" w:space="0" w:color="auto"/>
            </w:tcBorders>
            <w:shd w:val="clear" w:color="auto" w:fill="auto"/>
            <w:hideMark/>
          </w:tcPr>
          <w:p w14:paraId="599D0D48" w14:textId="77777777" w:rsidR="00AC7608" w:rsidRPr="00A10009" w:rsidRDefault="00AC7608" w:rsidP="009B3534">
            <w:pPr>
              <w:widowControl/>
              <w:autoSpaceDE/>
              <w:autoSpaceDN/>
              <w:rPr>
                <w:b/>
                <w:bCs/>
                <w:color w:val="000000"/>
                <w:sz w:val="24"/>
                <w:szCs w:val="24"/>
              </w:rPr>
            </w:pPr>
            <w:r w:rsidRPr="00A10009">
              <w:rPr>
                <w:b/>
                <w:bCs/>
                <w:color w:val="000000"/>
                <w:sz w:val="24"/>
                <w:szCs w:val="24"/>
              </w:rPr>
              <w:t>TOTAL PRICE (KSHS)</w:t>
            </w:r>
          </w:p>
        </w:tc>
        <w:tc>
          <w:tcPr>
            <w:tcW w:w="750" w:type="pct"/>
            <w:tcBorders>
              <w:top w:val="single" w:sz="4" w:space="0" w:color="auto"/>
              <w:left w:val="nil"/>
              <w:bottom w:val="single" w:sz="4" w:space="0" w:color="auto"/>
              <w:right w:val="single" w:sz="4" w:space="0" w:color="auto"/>
            </w:tcBorders>
            <w:shd w:val="clear" w:color="auto" w:fill="auto"/>
            <w:hideMark/>
          </w:tcPr>
          <w:p w14:paraId="791359D8" w14:textId="77777777" w:rsidR="00AC7608" w:rsidRPr="00A10009" w:rsidRDefault="00AC7608" w:rsidP="009B3534">
            <w:pPr>
              <w:widowControl/>
              <w:autoSpaceDE/>
              <w:autoSpaceDN/>
              <w:rPr>
                <w:b/>
                <w:bCs/>
                <w:color w:val="000000"/>
                <w:sz w:val="24"/>
                <w:szCs w:val="24"/>
              </w:rPr>
            </w:pPr>
            <w:r w:rsidRPr="00A10009">
              <w:rPr>
                <w:b/>
                <w:bCs/>
                <w:color w:val="000000"/>
                <w:sz w:val="24"/>
                <w:szCs w:val="24"/>
              </w:rPr>
              <w:t>MANUFACTURER COUNTRY OF ORIGIN</w:t>
            </w:r>
          </w:p>
        </w:tc>
        <w:tc>
          <w:tcPr>
            <w:tcW w:w="495" w:type="pct"/>
            <w:tcBorders>
              <w:top w:val="single" w:sz="4" w:space="0" w:color="auto"/>
              <w:left w:val="nil"/>
              <w:bottom w:val="single" w:sz="4" w:space="0" w:color="auto"/>
              <w:right w:val="single" w:sz="4" w:space="0" w:color="auto"/>
            </w:tcBorders>
            <w:shd w:val="clear" w:color="auto" w:fill="auto"/>
            <w:hideMark/>
          </w:tcPr>
          <w:p w14:paraId="766AB9BD" w14:textId="77777777" w:rsidR="00AC7608" w:rsidRPr="00A10009" w:rsidRDefault="00AC7608" w:rsidP="009B3534">
            <w:pPr>
              <w:widowControl/>
              <w:autoSpaceDE/>
              <w:autoSpaceDN/>
              <w:rPr>
                <w:b/>
                <w:bCs/>
                <w:color w:val="000000"/>
                <w:sz w:val="24"/>
                <w:szCs w:val="24"/>
              </w:rPr>
            </w:pPr>
            <w:r w:rsidRPr="00A10009">
              <w:rPr>
                <w:b/>
                <w:bCs/>
                <w:color w:val="000000"/>
                <w:sz w:val="24"/>
                <w:szCs w:val="24"/>
              </w:rPr>
              <w:t>DELIVERY PERIOD UPON RECEIPT OF ORDER</w:t>
            </w:r>
          </w:p>
        </w:tc>
      </w:tr>
      <w:tr w:rsidR="009C2E4A" w:rsidRPr="00A10009" w14:paraId="23C4BC58" w14:textId="77777777" w:rsidTr="003D1A72">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63DD1C23"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348D5E55" w14:textId="77777777" w:rsidR="009C2E4A" w:rsidRDefault="009C2E4A" w:rsidP="009C2E4A">
            <w:pPr>
              <w:widowControl/>
              <w:autoSpaceDE/>
              <w:autoSpaceDN/>
              <w:rPr>
                <w:rFonts w:ascii="Trebuchet MS" w:hAnsi="Trebuchet MS" w:cs="Calibri"/>
                <w:color w:val="000000"/>
              </w:rPr>
            </w:pPr>
            <w:r>
              <w:rPr>
                <w:rFonts w:ascii="Trebuchet MS" w:hAnsi="Trebuchet MS" w:cs="Calibri"/>
                <w:color w:val="000000"/>
              </w:rPr>
              <w:t>LED Fluorescent tube(4Ft)</w:t>
            </w:r>
          </w:p>
        </w:tc>
        <w:tc>
          <w:tcPr>
            <w:tcW w:w="417" w:type="pct"/>
            <w:tcBorders>
              <w:top w:val="nil"/>
              <w:left w:val="nil"/>
              <w:bottom w:val="single" w:sz="4" w:space="0" w:color="auto"/>
              <w:right w:val="single" w:sz="4" w:space="0" w:color="auto"/>
            </w:tcBorders>
            <w:shd w:val="clear" w:color="auto" w:fill="auto"/>
          </w:tcPr>
          <w:p w14:paraId="2E68A0C5"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7EEC80C0" w14:textId="77777777" w:rsidR="009C2E4A" w:rsidRDefault="009C2E4A" w:rsidP="009C2E4A">
            <w:pPr>
              <w:widowControl/>
              <w:autoSpaceDE/>
              <w:autoSpaceDN/>
              <w:rPr>
                <w:rFonts w:ascii="Trebuchet MS" w:hAnsi="Trebuchet MS" w:cs="Calibri"/>
                <w:color w:val="000000"/>
              </w:rPr>
            </w:pPr>
            <w:r>
              <w:rPr>
                <w:rFonts w:ascii="Trebuchet MS" w:hAnsi="Trebuchet MS" w:cs="Calibri"/>
                <w:color w:val="000000"/>
              </w:rPr>
              <w:t xml:space="preserve">       200 </w:t>
            </w:r>
          </w:p>
        </w:tc>
        <w:tc>
          <w:tcPr>
            <w:tcW w:w="389" w:type="pct"/>
            <w:tcBorders>
              <w:top w:val="nil"/>
              <w:left w:val="nil"/>
              <w:bottom w:val="single" w:sz="4" w:space="0" w:color="auto"/>
              <w:right w:val="single" w:sz="4" w:space="0" w:color="auto"/>
            </w:tcBorders>
            <w:shd w:val="clear" w:color="auto" w:fill="auto"/>
            <w:noWrap/>
            <w:vAlign w:val="bottom"/>
            <w:hideMark/>
          </w:tcPr>
          <w:p w14:paraId="52144820" w14:textId="77777777" w:rsidR="009C2E4A" w:rsidRPr="00A10009" w:rsidRDefault="009C2E4A" w:rsidP="009C2E4A">
            <w:pPr>
              <w:widowControl/>
              <w:autoSpaceDE/>
              <w:autoSpaceDN/>
              <w:rPr>
                <w:b/>
                <w:bCs/>
                <w:sz w:val="24"/>
                <w:szCs w:val="24"/>
              </w:rPr>
            </w:pPr>
            <w:r w:rsidRPr="00A10009">
              <w:rPr>
                <w:b/>
                <w:bCs/>
                <w:sz w:val="24"/>
                <w:szCs w:val="24"/>
              </w:rPr>
              <w:t> </w:t>
            </w:r>
          </w:p>
        </w:tc>
        <w:tc>
          <w:tcPr>
            <w:tcW w:w="361" w:type="pct"/>
            <w:tcBorders>
              <w:top w:val="nil"/>
              <w:left w:val="nil"/>
              <w:bottom w:val="single" w:sz="4" w:space="0" w:color="auto"/>
              <w:right w:val="single" w:sz="4" w:space="0" w:color="auto"/>
            </w:tcBorders>
            <w:shd w:val="clear" w:color="auto" w:fill="auto"/>
            <w:hideMark/>
          </w:tcPr>
          <w:p w14:paraId="6F1FCF8F"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326A9C48"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EFA4F65"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674C0E1D" w14:textId="77777777" w:rsidTr="003D1A72">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4D7A4FF6"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685A81F5" w14:textId="77777777" w:rsidR="009C2E4A" w:rsidRDefault="009C2E4A" w:rsidP="009C2E4A">
            <w:pPr>
              <w:rPr>
                <w:rFonts w:ascii="Trebuchet MS" w:hAnsi="Trebuchet MS" w:cs="Calibri"/>
                <w:color w:val="000000"/>
              </w:rPr>
            </w:pPr>
            <w:r>
              <w:rPr>
                <w:rFonts w:ascii="Trebuchet MS" w:hAnsi="Trebuchet MS" w:cs="Calibri"/>
                <w:color w:val="000000"/>
              </w:rPr>
              <w:t>LED Fluorescent tube(2Ft)</w:t>
            </w:r>
          </w:p>
        </w:tc>
        <w:tc>
          <w:tcPr>
            <w:tcW w:w="417" w:type="pct"/>
            <w:tcBorders>
              <w:top w:val="nil"/>
              <w:left w:val="nil"/>
              <w:bottom w:val="single" w:sz="4" w:space="0" w:color="auto"/>
              <w:right w:val="single" w:sz="4" w:space="0" w:color="auto"/>
            </w:tcBorders>
            <w:shd w:val="clear" w:color="auto" w:fill="auto"/>
          </w:tcPr>
          <w:p w14:paraId="73387BED"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58F730D3" w14:textId="77777777" w:rsidR="009C2E4A" w:rsidRDefault="009C2E4A" w:rsidP="009C2E4A">
            <w:pPr>
              <w:rPr>
                <w:rFonts w:ascii="Trebuchet MS" w:hAnsi="Trebuchet MS" w:cs="Calibri"/>
                <w:color w:val="000000"/>
              </w:rPr>
            </w:pPr>
            <w:r>
              <w:rPr>
                <w:rFonts w:ascii="Trebuchet MS" w:hAnsi="Trebuchet MS" w:cs="Calibri"/>
                <w:color w:val="000000"/>
              </w:rPr>
              <w:t xml:space="preserve">       200 </w:t>
            </w:r>
          </w:p>
        </w:tc>
        <w:tc>
          <w:tcPr>
            <w:tcW w:w="389" w:type="pct"/>
            <w:tcBorders>
              <w:top w:val="nil"/>
              <w:left w:val="nil"/>
              <w:bottom w:val="single" w:sz="4" w:space="0" w:color="auto"/>
              <w:right w:val="single" w:sz="4" w:space="0" w:color="auto"/>
            </w:tcBorders>
            <w:shd w:val="clear" w:color="auto" w:fill="auto"/>
            <w:noWrap/>
            <w:vAlign w:val="bottom"/>
            <w:hideMark/>
          </w:tcPr>
          <w:p w14:paraId="1E190711"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4130C6AE"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0742E133"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BC608CB"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0BCFCF46" w14:textId="77777777" w:rsidTr="003D1A72">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6BC65B7B"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33B05B92" w14:textId="77777777" w:rsidR="009C2E4A" w:rsidRDefault="009C2E4A" w:rsidP="009C2E4A">
            <w:pPr>
              <w:rPr>
                <w:rFonts w:ascii="Trebuchet MS" w:hAnsi="Trebuchet MS" w:cs="Calibri"/>
                <w:color w:val="000000"/>
              </w:rPr>
            </w:pPr>
            <w:r>
              <w:rPr>
                <w:rFonts w:ascii="Trebuchet MS" w:hAnsi="Trebuchet MS" w:cs="Calibri"/>
                <w:color w:val="000000"/>
              </w:rPr>
              <w:t>2D 28W Fitting</w:t>
            </w:r>
          </w:p>
        </w:tc>
        <w:tc>
          <w:tcPr>
            <w:tcW w:w="417" w:type="pct"/>
            <w:tcBorders>
              <w:top w:val="nil"/>
              <w:left w:val="nil"/>
              <w:bottom w:val="single" w:sz="4" w:space="0" w:color="auto"/>
              <w:right w:val="single" w:sz="4" w:space="0" w:color="auto"/>
            </w:tcBorders>
            <w:shd w:val="clear" w:color="auto" w:fill="auto"/>
          </w:tcPr>
          <w:p w14:paraId="0FB5BA72"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49BE690D"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28D0F60F"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737C6B39"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072A5861"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E8D3FA6"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468861CB" w14:textId="77777777" w:rsidTr="003D1A72">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3E4F6F98"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0878F8C8" w14:textId="77777777" w:rsidR="009C2E4A" w:rsidRDefault="009C2E4A" w:rsidP="009C2E4A">
            <w:pPr>
              <w:rPr>
                <w:rFonts w:ascii="Trebuchet MS" w:hAnsi="Trebuchet MS" w:cs="Calibri"/>
                <w:color w:val="000000"/>
              </w:rPr>
            </w:pPr>
            <w:r>
              <w:rPr>
                <w:rFonts w:ascii="Trebuchet MS" w:hAnsi="Trebuchet MS" w:cs="Calibri"/>
                <w:color w:val="000000"/>
              </w:rPr>
              <w:t>28W 2D 4Pin Energy saving light bulb</w:t>
            </w:r>
          </w:p>
        </w:tc>
        <w:tc>
          <w:tcPr>
            <w:tcW w:w="417" w:type="pct"/>
            <w:tcBorders>
              <w:top w:val="nil"/>
              <w:left w:val="nil"/>
              <w:bottom w:val="single" w:sz="4" w:space="0" w:color="auto"/>
              <w:right w:val="single" w:sz="4" w:space="0" w:color="auto"/>
            </w:tcBorders>
            <w:shd w:val="clear" w:color="auto" w:fill="auto"/>
          </w:tcPr>
          <w:p w14:paraId="23ECCCFA"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4E804EC3"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2B5A74AB"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483A9831"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0AED6200"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FD55771"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22DCF4D9" w14:textId="77777777" w:rsidTr="003D1A72">
        <w:trPr>
          <w:trHeight w:val="818"/>
        </w:trPr>
        <w:tc>
          <w:tcPr>
            <w:tcW w:w="472" w:type="pct"/>
            <w:tcBorders>
              <w:top w:val="nil"/>
              <w:left w:val="single" w:sz="4" w:space="0" w:color="auto"/>
              <w:bottom w:val="single" w:sz="4" w:space="0" w:color="auto"/>
              <w:right w:val="single" w:sz="4" w:space="0" w:color="auto"/>
            </w:tcBorders>
            <w:shd w:val="clear" w:color="auto" w:fill="auto"/>
            <w:noWrap/>
            <w:vAlign w:val="bottom"/>
          </w:tcPr>
          <w:p w14:paraId="791C771E"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5412B9F3" w14:textId="77777777" w:rsidR="009C2E4A" w:rsidRDefault="009C2E4A" w:rsidP="009C2E4A">
            <w:pPr>
              <w:rPr>
                <w:rFonts w:ascii="Trebuchet MS" w:hAnsi="Trebuchet MS" w:cs="Calibri"/>
                <w:color w:val="000000"/>
              </w:rPr>
            </w:pPr>
            <w:r>
              <w:rPr>
                <w:rFonts w:ascii="Trebuchet MS" w:hAnsi="Trebuchet MS" w:cs="Calibri"/>
                <w:color w:val="000000"/>
              </w:rPr>
              <w:t>4Ft  LED fluorescent fitting</w:t>
            </w:r>
          </w:p>
        </w:tc>
        <w:tc>
          <w:tcPr>
            <w:tcW w:w="417" w:type="pct"/>
            <w:tcBorders>
              <w:top w:val="nil"/>
              <w:left w:val="nil"/>
              <w:bottom w:val="single" w:sz="4" w:space="0" w:color="auto"/>
              <w:right w:val="single" w:sz="4" w:space="0" w:color="auto"/>
            </w:tcBorders>
            <w:shd w:val="clear" w:color="auto" w:fill="auto"/>
          </w:tcPr>
          <w:p w14:paraId="6D748973"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2AC9E961"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1F0AF798"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02C95565"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00DDA8A3"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29B1762"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58EB6508" w14:textId="77777777" w:rsidTr="00F47D0A">
        <w:trPr>
          <w:trHeight w:val="44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11A9DEEF"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3CDA2FD8" w14:textId="77777777" w:rsidR="009C2E4A" w:rsidRDefault="009C2E4A" w:rsidP="009C2E4A">
            <w:pPr>
              <w:rPr>
                <w:rFonts w:ascii="Trebuchet MS" w:hAnsi="Trebuchet MS" w:cs="Calibri"/>
                <w:color w:val="000000"/>
              </w:rPr>
            </w:pPr>
            <w:r>
              <w:rPr>
                <w:rFonts w:ascii="Trebuchet MS" w:hAnsi="Trebuchet MS" w:cs="Calibri"/>
                <w:color w:val="000000"/>
              </w:rPr>
              <w:t>2Ft LED  fluorescent fitting</w:t>
            </w:r>
          </w:p>
        </w:tc>
        <w:tc>
          <w:tcPr>
            <w:tcW w:w="417" w:type="pct"/>
            <w:tcBorders>
              <w:top w:val="nil"/>
              <w:left w:val="nil"/>
              <w:bottom w:val="single" w:sz="4" w:space="0" w:color="auto"/>
              <w:right w:val="single" w:sz="4" w:space="0" w:color="auto"/>
            </w:tcBorders>
            <w:shd w:val="clear" w:color="auto" w:fill="auto"/>
          </w:tcPr>
          <w:p w14:paraId="196A5414"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1F28383E"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6502661B"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281413DE"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254B015E"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9804532"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38191FF3" w14:textId="77777777" w:rsidTr="00F47D0A">
        <w:trPr>
          <w:trHeight w:val="521"/>
        </w:trPr>
        <w:tc>
          <w:tcPr>
            <w:tcW w:w="472" w:type="pct"/>
            <w:tcBorders>
              <w:top w:val="nil"/>
              <w:left w:val="single" w:sz="4" w:space="0" w:color="auto"/>
              <w:bottom w:val="single" w:sz="4" w:space="0" w:color="auto"/>
              <w:right w:val="single" w:sz="4" w:space="0" w:color="auto"/>
            </w:tcBorders>
            <w:shd w:val="clear" w:color="auto" w:fill="auto"/>
            <w:noWrap/>
            <w:vAlign w:val="bottom"/>
          </w:tcPr>
          <w:p w14:paraId="598FC3E3"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7B5ACF73" w14:textId="77777777" w:rsidR="009C2E4A" w:rsidRDefault="009C2E4A" w:rsidP="009C2E4A">
            <w:pPr>
              <w:rPr>
                <w:rFonts w:ascii="Trebuchet MS" w:hAnsi="Trebuchet MS" w:cs="Calibri"/>
                <w:color w:val="000000"/>
              </w:rPr>
            </w:pPr>
            <w:r>
              <w:rPr>
                <w:rFonts w:ascii="Trebuchet MS" w:hAnsi="Trebuchet MS" w:cs="Calibri"/>
                <w:color w:val="000000"/>
              </w:rPr>
              <w:t>Isolation switch(63A)</w:t>
            </w:r>
          </w:p>
        </w:tc>
        <w:tc>
          <w:tcPr>
            <w:tcW w:w="417" w:type="pct"/>
            <w:tcBorders>
              <w:top w:val="nil"/>
              <w:left w:val="nil"/>
              <w:bottom w:val="single" w:sz="4" w:space="0" w:color="auto"/>
              <w:right w:val="single" w:sz="4" w:space="0" w:color="auto"/>
            </w:tcBorders>
            <w:shd w:val="clear" w:color="auto" w:fill="auto"/>
          </w:tcPr>
          <w:p w14:paraId="65D575DF"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4917D908" w14:textId="77777777" w:rsidR="009C2E4A" w:rsidRDefault="009C2E4A" w:rsidP="009C2E4A">
            <w:pPr>
              <w:rPr>
                <w:rFonts w:ascii="Trebuchet MS" w:hAnsi="Trebuchet MS" w:cs="Calibri"/>
                <w:color w:val="000000"/>
              </w:rPr>
            </w:pPr>
            <w:r>
              <w:rPr>
                <w:rFonts w:ascii="Trebuchet MS" w:hAnsi="Trebuchet MS" w:cs="Calibri"/>
                <w:color w:val="000000"/>
              </w:rPr>
              <w:t xml:space="preserve">         50 </w:t>
            </w:r>
          </w:p>
        </w:tc>
        <w:tc>
          <w:tcPr>
            <w:tcW w:w="389" w:type="pct"/>
            <w:tcBorders>
              <w:top w:val="nil"/>
              <w:left w:val="nil"/>
              <w:bottom w:val="single" w:sz="4" w:space="0" w:color="auto"/>
              <w:right w:val="single" w:sz="4" w:space="0" w:color="auto"/>
            </w:tcBorders>
            <w:shd w:val="clear" w:color="auto" w:fill="auto"/>
            <w:noWrap/>
            <w:vAlign w:val="bottom"/>
            <w:hideMark/>
          </w:tcPr>
          <w:p w14:paraId="32EDECC3"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6CA0BB0C"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6D349CC4"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66EEA24"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3C901E3E" w14:textId="77777777" w:rsidTr="0057067A">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36EB81F2"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03E5047F" w14:textId="77777777" w:rsidR="009C2E4A" w:rsidRDefault="009C2E4A" w:rsidP="009C2E4A">
            <w:pPr>
              <w:rPr>
                <w:rFonts w:ascii="Trebuchet MS" w:hAnsi="Trebuchet MS" w:cs="Calibri"/>
                <w:color w:val="000000"/>
              </w:rPr>
            </w:pPr>
            <w:r>
              <w:rPr>
                <w:rFonts w:ascii="Trebuchet MS" w:hAnsi="Trebuchet MS" w:cs="Calibri"/>
                <w:color w:val="000000"/>
              </w:rPr>
              <w:t>Flood security Lights 100W</w:t>
            </w:r>
          </w:p>
        </w:tc>
        <w:tc>
          <w:tcPr>
            <w:tcW w:w="417" w:type="pct"/>
            <w:tcBorders>
              <w:top w:val="nil"/>
              <w:left w:val="nil"/>
              <w:bottom w:val="single" w:sz="4" w:space="0" w:color="auto"/>
              <w:right w:val="single" w:sz="4" w:space="0" w:color="auto"/>
            </w:tcBorders>
            <w:shd w:val="clear" w:color="auto" w:fill="auto"/>
          </w:tcPr>
          <w:p w14:paraId="03EA3EFA"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4C7EB132" w14:textId="77777777" w:rsidR="009C2E4A" w:rsidRDefault="009C2E4A" w:rsidP="009C2E4A">
            <w:pPr>
              <w:rPr>
                <w:rFonts w:ascii="Trebuchet MS" w:hAnsi="Trebuchet MS" w:cs="Calibri"/>
                <w:color w:val="000000"/>
              </w:rPr>
            </w:pPr>
            <w:r>
              <w:rPr>
                <w:rFonts w:ascii="Trebuchet MS" w:hAnsi="Trebuchet MS" w:cs="Calibri"/>
                <w:color w:val="000000"/>
              </w:rPr>
              <w:t xml:space="preserve">         15 </w:t>
            </w:r>
          </w:p>
        </w:tc>
        <w:tc>
          <w:tcPr>
            <w:tcW w:w="389" w:type="pct"/>
            <w:tcBorders>
              <w:top w:val="nil"/>
              <w:left w:val="nil"/>
              <w:bottom w:val="single" w:sz="4" w:space="0" w:color="auto"/>
              <w:right w:val="single" w:sz="4" w:space="0" w:color="auto"/>
            </w:tcBorders>
            <w:shd w:val="clear" w:color="auto" w:fill="auto"/>
            <w:noWrap/>
            <w:vAlign w:val="bottom"/>
            <w:hideMark/>
          </w:tcPr>
          <w:p w14:paraId="3360A3BB"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1D760B3C"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5499CF84"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BBAE92D"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4057D4C5" w14:textId="77777777" w:rsidTr="0057067A">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7FE50184"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0F7832B9" w14:textId="77777777" w:rsidR="009C2E4A" w:rsidRDefault="009C2E4A" w:rsidP="009C2E4A">
            <w:pPr>
              <w:rPr>
                <w:rFonts w:ascii="Trebuchet MS" w:hAnsi="Trebuchet MS" w:cs="Calibri"/>
                <w:color w:val="000000"/>
              </w:rPr>
            </w:pPr>
            <w:r>
              <w:rPr>
                <w:rFonts w:ascii="Trebuchet MS" w:hAnsi="Trebuchet MS" w:cs="Calibri"/>
                <w:color w:val="000000"/>
              </w:rPr>
              <w:t>Top-plugs (13A)</w:t>
            </w:r>
          </w:p>
        </w:tc>
        <w:tc>
          <w:tcPr>
            <w:tcW w:w="417" w:type="pct"/>
            <w:tcBorders>
              <w:top w:val="nil"/>
              <w:left w:val="nil"/>
              <w:bottom w:val="single" w:sz="4" w:space="0" w:color="auto"/>
              <w:right w:val="single" w:sz="4" w:space="0" w:color="auto"/>
            </w:tcBorders>
            <w:shd w:val="clear" w:color="auto" w:fill="auto"/>
          </w:tcPr>
          <w:p w14:paraId="113E89CC"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27391F7E"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5579EA15"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41160224"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045D091B"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033051D"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13EFDC16" w14:textId="77777777" w:rsidTr="0057067A">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048A5BFE"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4AF7D9A4" w14:textId="77777777" w:rsidR="009C2E4A" w:rsidRDefault="009C2E4A" w:rsidP="009C2E4A">
            <w:pPr>
              <w:rPr>
                <w:rFonts w:ascii="Trebuchet MS" w:hAnsi="Trebuchet MS" w:cs="Calibri"/>
                <w:color w:val="000000"/>
              </w:rPr>
            </w:pPr>
            <w:r>
              <w:rPr>
                <w:rFonts w:ascii="Trebuchet MS" w:hAnsi="Trebuchet MS" w:cs="Calibri"/>
                <w:color w:val="000000"/>
              </w:rPr>
              <w:t>Glass Fuse (2A)-10mm</w:t>
            </w:r>
          </w:p>
        </w:tc>
        <w:tc>
          <w:tcPr>
            <w:tcW w:w="417" w:type="pct"/>
            <w:tcBorders>
              <w:top w:val="nil"/>
              <w:left w:val="nil"/>
              <w:bottom w:val="single" w:sz="4" w:space="0" w:color="auto"/>
              <w:right w:val="single" w:sz="4" w:space="0" w:color="auto"/>
            </w:tcBorders>
            <w:shd w:val="clear" w:color="auto" w:fill="auto"/>
          </w:tcPr>
          <w:p w14:paraId="21655587"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478ED391" w14:textId="77777777" w:rsidR="009C2E4A" w:rsidRDefault="009C2E4A" w:rsidP="009C2E4A">
            <w:pPr>
              <w:rPr>
                <w:rFonts w:ascii="Trebuchet MS" w:hAnsi="Trebuchet MS" w:cs="Calibri"/>
                <w:color w:val="000000"/>
              </w:rPr>
            </w:pPr>
            <w:r>
              <w:rPr>
                <w:rFonts w:ascii="Trebuchet MS" w:hAnsi="Trebuchet MS" w:cs="Calibri"/>
                <w:color w:val="000000"/>
              </w:rPr>
              <w:t xml:space="preserve">       200 </w:t>
            </w:r>
          </w:p>
        </w:tc>
        <w:tc>
          <w:tcPr>
            <w:tcW w:w="389" w:type="pct"/>
            <w:tcBorders>
              <w:top w:val="nil"/>
              <w:left w:val="nil"/>
              <w:bottom w:val="single" w:sz="4" w:space="0" w:color="auto"/>
              <w:right w:val="single" w:sz="4" w:space="0" w:color="auto"/>
            </w:tcBorders>
            <w:shd w:val="clear" w:color="auto" w:fill="auto"/>
            <w:noWrap/>
            <w:vAlign w:val="bottom"/>
            <w:hideMark/>
          </w:tcPr>
          <w:p w14:paraId="4D572C01"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24400366"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46CF1C26"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277AB35"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1AE505CE" w14:textId="77777777" w:rsidTr="0057067A">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73DAE492"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2F7FB82A" w14:textId="77777777" w:rsidR="009C2E4A" w:rsidRDefault="009C2E4A" w:rsidP="009C2E4A">
            <w:pPr>
              <w:rPr>
                <w:rFonts w:ascii="Trebuchet MS" w:hAnsi="Trebuchet MS" w:cs="Calibri"/>
                <w:color w:val="000000"/>
              </w:rPr>
            </w:pPr>
            <w:r>
              <w:rPr>
                <w:rFonts w:ascii="Trebuchet MS" w:hAnsi="Trebuchet MS" w:cs="Calibri"/>
                <w:color w:val="000000"/>
              </w:rPr>
              <w:t>Glass Fuse (4A)-10mm</w:t>
            </w:r>
          </w:p>
        </w:tc>
        <w:tc>
          <w:tcPr>
            <w:tcW w:w="417" w:type="pct"/>
            <w:tcBorders>
              <w:top w:val="nil"/>
              <w:left w:val="nil"/>
              <w:bottom w:val="single" w:sz="4" w:space="0" w:color="auto"/>
              <w:right w:val="single" w:sz="4" w:space="0" w:color="auto"/>
            </w:tcBorders>
            <w:shd w:val="clear" w:color="auto" w:fill="auto"/>
          </w:tcPr>
          <w:p w14:paraId="51C8F84D"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25EA8208" w14:textId="77777777" w:rsidR="009C2E4A" w:rsidRDefault="009C2E4A" w:rsidP="009C2E4A">
            <w:pPr>
              <w:rPr>
                <w:rFonts w:ascii="Trebuchet MS" w:hAnsi="Trebuchet MS" w:cs="Calibri"/>
                <w:color w:val="000000"/>
              </w:rPr>
            </w:pPr>
            <w:r>
              <w:rPr>
                <w:rFonts w:ascii="Trebuchet MS" w:hAnsi="Trebuchet MS" w:cs="Calibri"/>
                <w:color w:val="000000"/>
              </w:rPr>
              <w:t xml:space="preserve">       200 </w:t>
            </w:r>
          </w:p>
        </w:tc>
        <w:tc>
          <w:tcPr>
            <w:tcW w:w="389" w:type="pct"/>
            <w:tcBorders>
              <w:top w:val="nil"/>
              <w:left w:val="nil"/>
              <w:bottom w:val="single" w:sz="4" w:space="0" w:color="auto"/>
              <w:right w:val="single" w:sz="4" w:space="0" w:color="auto"/>
            </w:tcBorders>
            <w:shd w:val="clear" w:color="auto" w:fill="auto"/>
            <w:noWrap/>
            <w:vAlign w:val="bottom"/>
            <w:hideMark/>
          </w:tcPr>
          <w:p w14:paraId="308B4180"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695CA81C"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22AA277F"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4B9E722"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05C63D13" w14:textId="77777777" w:rsidTr="0057067A">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5F1C6C74"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607975F4" w14:textId="77777777" w:rsidR="009C2E4A" w:rsidRDefault="009C2E4A" w:rsidP="009C2E4A">
            <w:pPr>
              <w:rPr>
                <w:rFonts w:ascii="Trebuchet MS" w:hAnsi="Trebuchet MS" w:cs="Calibri"/>
                <w:color w:val="000000"/>
              </w:rPr>
            </w:pPr>
            <w:r>
              <w:rPr>
                <w:rFonts w:ascii="Trebuchet MS" w:hAnsi="Trebuchet MS" w:cs="Calibri"/>
                <w:color w:val="000000"/>
              </w:rPr>
              <w:t>Glass Fuse (6A)-10mm</w:t>
            </w:r>
          </w:p>
        </w:tc>
        <w:tc>
          <w:tcPr>
            <w:tcW w:w="417" w:type="pct"/>
            <w:tcBorders>
              <w:top w:val="nil"/>
              <w:left w:val="nil"/>
              <w:bottom w:val="single" w:sz="4" w:space="0" w:color="auto"/>
              <w:right w:val="single" w:sz="4" w:space="0" w:color="auto"/>
            </w:tcBorders>
            <w:shd w:val="clear" w:color="auto" w:fill="auto"/>
          </w:tcPr>
          <w:p w14:paraId="2EAF0D59"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0C9FE4E7" w14:textId="77777777" w:rsidR="009C2E4A" w:rsidRDefault="009C2E4A" w:rsidP="009C2E4A">
            <w:pPr>
              <w:rPr>
                <w:rFonts w:ascii="Trebuchet MS" w:hAnsi="Trebuchet MS" w:cs="Calibri"/>
                <w:color w:val="000000"/>
              </w:rPr>
            </w:pPr>
            <w:r>
              <w:rPr>
                <w:rFonts w:ascii="Trebuchet MS" w:hAnsi="Trebuchet MS" w:cs="Calibri"/>
                <w:color w:val="000000"/>
              </w:rPr>
              <w:t xml:space="preserve">       200 </w:t>
            </w:r>
          </w:p>
        </w:tc>
        <w:tc>
          <w:tcPr>
            <w:tcW w:w="389" w:type="pct"/>
            <w:tcBorders>
              <w:top w:val="nil"/>
              <w:left w:val="nil"/>
              <w:bottom w:val="single" w:sz="4" w:space="0" w:color="auto"/>
              <w:right w:val="single" w:sz="4" w:space="0" w:color="auto"/>
            </w:tcBorders>
            <w:shd w:val="clear" w:color="auto" w:fill="auto"/>
            <w:noWrap/>
            <w:vAlign w:val="bottom"/>
            <w:hideMark/>
          </w:tcPr>
          <w:p w14:paraId="6D1D3606"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14AE88A8"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06BD4DE8"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7626B97"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219963ED" w14:textId="77777777" w:rsidTr="0057067A">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2121C4BE"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27856166" w14:textId="77777777" w:rsidR="009C2E4A" w:rsidRDefault="009C2E4A" w:rsidP="009C2E4A">
            <w:pPr>
              <w:rPr>
                <w:rFonts w:ascii="Trebuchet MS" w:hAnsi="Trebuchet MS" w:cs="Calibri"/>
                <w:color w:val="000000"/>
              </w:rPr>
            </w:pPr>
            <w:r>
              <w:rPr>
                <w:rFonts w:ascii="Trebuchet MS" w:hAnsi="Trebuchet MS" w:cs="Calibri"/>
                <w:color w:val="000000"/>
              </w:rPr>
              <w:t>Glass Fuse (10A)-20mm</w:t>
            </w:r>
          </w:p>
        </w:tc>
        <w:tc>
          <w:tcPr>
            <w:tcW w:w="417" w:type="pct"/>
            <w:tcBorders>
              <w:top w:val="nil"/>
              <w:left w:val="nil"/>
              <w:bottom w:val="single" w:sz="4" w:space="0" w:color="auto"/>
              <w:right w:val="single" w:sz="4" w:space="0" w:color="auto"/>
            </w:tcBorders>
            <w:shd w:val="clear" w:color="auto" w:fill="auto"/>
          </w:tcPr>
          <w:p w14:paraId="42F65E9F"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0098C811" w14:textId="77777777" w:rsidR="009C2E4A" w:rsidRDefault="009C2E4A" w:rsidP="009C2E4A">
            <w:pPr>
              <w:rPr>
                <w:rFonts w:ascii="Trebuchet MS" w:hAnsi="Trebuchet MS" w:cs="Calibri"/>
                <w:color w:val="000000"/>
              </w:rPr>
            </w:pPr>
            <w:r>
              <w:rPr>
                <w:rFonts w:ascii="Trebuchet MS" w:hAnsi="Trebuchet MS" w:cs="Calibri"/>
                <w:color w:val="000000"/>
              </w:rPr>
              <w:t xml:space="preserve">       200 </w:t>
            </w:r>
          </w:p>
        </w:tc>
        <w:tc>
          <w:tcPr>
            <w:tcW w:w="389" w:type="pct"/>
            <w:tcBorders>
              <w:top w:val="nil"/>
              <w:left w:val="nil"/>
              <w:bottom w:val="single" w:sz="4" w:space="0" w:color="auto"/>
              <w:right w:val="single" w:sz="4" w:space="0" w:color="auto"/>
            </w:tcBorders>
            <w:shd w:val="clear" w:color="auto" w:fill="auto"/>
            <w:noWrap/>
            <w:vAlign w:val="bottom"/>
            <w:hideMark/>
          </w:tcPr>
          <w:p w14:paraId="003FE08A"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2D95AFA1"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627F79E1"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F739EA1"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654CFE66" w14:textId="77777777" w:rsidTr="0057067A">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149B41FC"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233F0D95" w14:textId="77777777" w:rsidR="009C2E4A" w:rsidRDefault="009C2E4A" w:rsidP="009C2E4A">
            <w:pPr>
              <w:rPr>
                <w:rFonts w:ascii="Trebuchet MS" w:hAnsi="Trebuchet MS" w:cs="Calibri"/>
                <w:color w:val="000000"/>
              </w:rPr>
            </w:pPr>
            <w:r>
              <w:rPr>
                <w:rFonts w:ascii="Trebuchet MS" w:hAnsi="Trebuchet MS" w:cs="Calibri"/>
                <w:color w:val="000000"/>
              </w:rPr>
              <w:t>Double socket(Carl &amp; Gilberts)</w:t>
            </w:r>
          </w:p>
        </w:tc>
        <w:tc>
          <w:tcPr>
            <w:tcW w:w="417" w:type="pct"/>
            <w:tcBorders>
              <w:top w:val="nil"/>
              <w:left w:val="nil"/>
              <w:bottom w:val="single" w:sz="4" w:space="0" w:color="auto"/>
              <w:right w:val="single" w:sz="4" w:space="0" w:color="auto"/>
            </w:tcBorders>
            <w:shd w:val="clear" w:color="auto" w:fill="auto"/>
          </w:tcPr>
          <w:p w14:paraId="44F8C6F9"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16F620FE" w14:textId="77777777" w:rsidR="009C2E4A" w:rsidRDefault="009C2E4A" w:rsidP="009C2E4A">
            <w:pPr>
              <w:rPr>
                <w:rFonts w:ascii="Trebuchet MS" w:hAnsi="Trebuchet MS" w:cs="Calibri"/>
                <w:color w:val="000000"/>
              </w:rPr>
            </w:pPr>
            <w:r>
              <w:rPr>
                <w:rFonts w:ascii="Trebuchet MS" w:hAnsi="Trebuchet MS" w:cs="Calibri"/>
                <w:color w:val="000000"/>
              </w:rPr>
              <w:t xml:space="preserve">       150 </w:t>
            </w:r>
          </w:p>
        </w:tc>
        <w:tc>
          <w:tcPr>
            <w:tcW w:w="389" w:type="pct"/>
            <w:tcBorders>
              <w:top w:val="nil"/>
              <w:left w:val="nil"/>
              <w:bottom w:val="single" w:sz="4" w:space="0" w:color="auto"/>
              <w:right w:val="single" w:sz="4" w:space="0" w:color="auto"/>
            </w:tcBorders>
            <w:shd w:val="clear" w:color="auto" w:fill="auto"/>
            <w:noWrap/>
            <w:vAlign w:val="bottom"/>
            <w:hideMark/>
          </w:tcPr>
          <w:p w14:paraId="7B5C5E47"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2199B7DD"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212F6CAF"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3692F6C"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7D6E2D42" w14:textId="77777777" w:rsidTr="0057067A">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55C889C9"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095AD218" w14:textId="77777777" w:rsidR="009C2E4A" w:rsidRDefault="009C2E4A" w:rsidP="009C2E4A">
            <w:pPr>
              <w:rPr>
                <w:rFonts w:ascii="Trebuchet MS" w:hAnsi="Trebuchet MS" w:cs="Calibri"/>
                <w:color w:val="000000"/>
              </w:rPr>
            </w:pPr>
            <w:r>
              <w:rPr>
                <w:rFonts w:ascii="Trebuchet MS" w:hAnsi="Trebuchet MS" w:cs="Calibri"/>
                <w:color w:val="000000"/>
              </w:rPr>
              <w:t>Single socket(Carl &amp; Gilberts)</w:t>
            </w:r>
          </w:p>
        </w:tc>
        <w:tc>
          <w:tcPr>
            <w:tcW w:w="417" w:type="pct"/>
            <w:tcBorders>
              <w:top w:val="nil"/>
              <w:left w:val="nil"/>
              <w:bottom w:val="single" w:sz="4" w:space="0" w:color="auto"/>
              <w:right w:val="single" w:sz="4" w:space="0" w:color="auto"/>
            </w:tcBorders>
            <w:shd w:val="clear" w:color="auto" w:fill="auto"/>
          </w:tcPr>
          <w:p w14:paraId="7C3A8FAC"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6DA6B916"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301767B8"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0CF2D8E3"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5B77242D"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4B3B688"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56A7D989" w14:textId="77777777" w:rsidTr="0057067A">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06CB437A"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3EE85498" w14:textId="77777777" w:rsidR="009C2E4A" w:rsidRDefault="009C2E4A" w:rsidP="009C2E4A">
            <w:pPr>
              <w:rPr>
                <w:rFonts w:ascii="Trebuchet MS" w:hAnsi="Trebuchet MS" w:cs="Calibri"/>
                <w:color w:val="000000"/>
              </w:rPr>
            </w:pPr>
            <w:r>
              <w:rPr>
                <w:rFonts w:ascii="Trebuchet MS" w:hAnsi="Trebuchet MS" w:cs="Calibri"/>
                <w:color w:val="000000"/>
              </w:rPr>
              <w:t>Recessed Square LED panel light(2x2)</w:t>
            </w:r>
          </w:p>
        </w:tc>
        <w:tc>
          <w:tcPr>
            <w:tcW w:w="417" w:type="pct"/>
            <w:tcBorders>
              <w:top w:val="nil"/>
              <w:left w:val="nil"/>
              <w:bottom w:val="single" w:sz="4" w:space="0" w:color="auto"/>
              <w:right w:val="single" w:sz="4" w:space="0" w:color="auto"/>
            </w:tcBorders>
            <w:shd w:val="clear" w:color="auto" w:fill="auto"/>
          </w:tcPr>
          <w:p w14:paraId="72022AAD"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582C186C" w14:textId="77777777" w:rsidR="009C2E4A" w:rsidRDefault="009C2E4A" w:rsidP="009C2E4A">
            <w:pPr>
              <w:rPr>
                <w:rFonts w:ascii="Trebuchet MS" w:hAnsi="Trebuchet MS" w:cs="Calibri"/>
                <w:color w:val="000000"/>
              </w:rPr>
            </w:pPr>
            <w:r>
              <w:rPr>
                <w:rFonts w:ascii="Trebuchet MS" w:hAnsi="Trebuchet MS" w:cs="Calibri"/>
                <w:color w:val="000000"/>
              </w:rPr>
              <w:t xml:space="preserve">         30 </w:t>
            </w:r>
          </w:p>
        </w:tc>
        <w:tc>
          <w:tcPr>
            <w:tcW w:w="389" w:type="pct"/>
            <w:tcBorders>
              <w:top w:val="nil"/>
              <w:left w:val="nil"/>
              <w:bottom w:val="single" w:sz="4" w:space="0" w:color="auto"/>
              <w:right w:val="single" w:sz="4" w:space="0" w:color="auto"/>
            </w:tcBorders>
            <w:shd w:val="clear" w:color="auto" w:fill="auto"/>
            <w:noWrap/>
            <w:vAlign w:val="bottom"/>
            <w:hideMark/>
          </w:tcPr>
          <w:p w14:paraId="2EB1BE87"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73E70BF8"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01C31B83"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5033227"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75105802" w14:textId="77777777" w:rsidTr="0057067A">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005145AC"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48EA9659" w14:textId="77777777" w:rsidR="009C2E4A" w:rsidRDefault="009C2E4A" w:rsidP="009C2E4A">
            <w:pPr>
              <w:rPr>
                <w:rFonts w:ascii="Trebuchet MS" w:hAnsi="Trebuchet MS" w:cs="Calibri"/>
                <w:color w:val="000000"/>
              </w:rPr>
            </w:pPr>
            <w:r>
              <w:rPr>
                <w:rFonts w:ascii="Trebuchet MS" w:hAnsi="Trebuchet MS" w:cs="Calibri"/>
                <w:color w:val="000000"/>
              </w:rPr>
              <w:t>Single gang switches(Carl &amp; Gilberts)</w:t>
            </w:r>
          </w:p>
        </w:tc>
        <w:tc>
          <w:tcPr>
            <w:tcW w:w="417" w:type="pct"/>
            <w:tcBorders>
              <w:top w:val="nil"/>
              <w:left w:val="nil"/>
              <w:bottom w:val="single" w:sz="4" w:space="0" w:color="auto"/>
              <w:right w:val="single" w:sz="4" w:space="0" w:color="auto"/>
            </w:tcBorders>
            <w:shd w:val="clear" w:color="auto" w:fill="auto"/>
          </w:tcPr>
          <w:p w14:paraId="6A96BD61"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33EC33CA"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078BA866"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13C806A2"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7BB32374"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2641899"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0BDA8A59" w14:textId="77777777" w:rsidTr="0057067A">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0F0D27EF"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06C1C230" w14:textId="77777777" w:rsidR="009C2E4A" w:rsidRDefault="009C2E4A" w:rsidP="009C2E4A">
            <w:pPr>
              <w:rPr>
                <w:rFonts w:ascii="Trebuchet MS" w:hAnsi="Trebuchet MS" w:cs="Calibri"/>
                <w:color w:val="000000"/>
              </w:rPr>
            </w:pPr>
            <w:r>
              <w:rPr>
                <w:rFonts w:ascii="Trebuchet MS" w:hAnsi="Trebuchet MS" w:cs="Calibri"/>
                <w:color w:val="000000"/>
              </w:rPr>
              <w:t>Double gang switches(Carl &amp; Gilberts)</w:t>
            </w:r>
          </w:p>
        </w:tc>
        <w:tc>
          <w:tcPr>
            <w:tcW w:w="417" w:type="pct"/>
            <w:tcBorders>
              <w:top w:val="nil"/>
              <w:left w:val="nil"/>
              <w:bottom w:val="single" w:sz="4" w:space="0" w:color="auto"/>
              <w:right w:val="single" w:sz="4" w:space="0" w:color="auto"/>
            </w:tcBorders>
            <w:shd w:val="clear" w:color="auto" w:fill="auto"/>
          </w:tcPr>
          <w:p w14:paraId="52434E0E"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7B1645C6"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207FC334"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6070688C"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5367A7B6"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A99DDB0"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266146C5" w14:textId="77777777" w:rsidTr="0057067A">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59FA30E7"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6E32ED13" w14:textId="77777777" w:rsidR="009C2E4A" w:rsidRDefault="009C2E4A" w:rsidP="009C2E4A">
            <w:pPr>
              <w:rPr>
                <w:rFonts w:ascii="Trebuchet MS" w:hAnsi="Trebuchet MS" w:cs="Calibri"/>
                <w:color w:val="000000"/>
              </w:rPr>
            </w:pPr>
            <w:r>
              <w:rPr>
                <w:rFonts w:ascii="Trebuchet MS" w:hAnsi="Trebuchet MS" w:cs="Calibri"/>
                <w:color w:val="000000"/>
              </w:rPr>
              <w:t>Three gang switches(Carl &amp; Gilberts)</w:t>
            </w:r>
          </w:p>
        </w:tc>
        <w:tc>
          <w:tcPr>
            <w:tcW w:w="417" w:type="pct"/>
            <w:tcBorders>
              <w:top w:val="nil"/>
              <w:left w:val="nil"/>
              <w:bottom w:val="single" w:sz="4" w:space="0" w:color="auto"/>
              <w:right w:val="single" w:sz="4" w:space="0" w:color="auto"/>
            </w:tcBorders>
            <w:shd w:val="clear" w:color="auto" w:fill="auto"/>
          </w:tcPr>
          <w:p w14:paraId="32BDE5F8"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3A2C1C82"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494E70A8"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6144B72B"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2433DA2B"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4456C86"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7E85F20F" w14:textId="77777777" w:rsidTr="0057067A">
        <w:trPr>
          <w:trHeight w:val="63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7CE4B13B"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6C701114" w14:textId="77777777" w:rsidR="009C2E4A" w:rsidRDefault="009C2E4A" w:rsidP="009C2E4A">
            <w:pPr>
              <w:rPr>
                <w:rFonts w:ascii="Trebuchet MS" w:hAnsi="Trebuchet MS" w:cs="Calibri"/>
                <w:color w:val="000000"/>
              </w:rPr>
            </w:pPr>
            <w:r>
              <w:rPr>
                <w:rFonts w:ascii="Trebuchet MS" w:hAnsi="Trebuchet MS" w:cs="Calibri"/>
                <w:color w:val="000000"/>
              </w:rPr>
              <w:t>Photocell</w:t>
            </w:r>
          </w:p>
        </w:tc>
        <w:tc>
          <w:tcPr>
            <w:tcW w:w="417" w:type="pct"/>
            <w:tcBorders>
              <w:top w:val="nil"/>
              <w:left w:val="nil"/>
              <w:bottom w:val="single" w:sz="4" w:space="0" w:color="auto"/>
              <w:right w:val="single" w:sz="4" w:space="0" w:color="auto"/>
            </w:tcBorders>
            <w:shd w:val="clear" w:color="auto" w:fill="auto"/>
          </w:tcPr>
          <w:p w14:paraId="224C14CB"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5BC67235" w14:textId="77777777" w:rsidR="009C2E4A" w:rsidRDefault="009C2E4A" w:rsidP="009C2E4A">
            <w:pPr>
              <w:rPr>
                <w:rFonts w:ascii="Trebuchet MS" w:hAnsi="Trebuchet MS" w:cs="Calibri"/>
                <w:color w:val="000000"/>
              </w:rPr>
            </w:pPr>
            <w:r>
              <w:rPr>
                <w:rFonts w:ascii="Trebuchet MS" w:hAnsi="Trebuchet MS" w:cs="Calibri"/>
                <w:color w:val="000000"/>
              </w:rPr>
              <w:t xml:space="preserve">         30 </w:t>
            </w:r>
          </w:p>
        </w:tc>
        <w:tc>
          <w:tcPr>
            <w:tcW w:w="389" w:type="pct"/>
            <w:tcBorders>
              <w:top w:val="nil"/>
              <w:left w:val="nil"/>
              <w:bottom w:val="single" w:sz="4" w:space="0" w:color="auto"/>
              <w:right w:val="single" w:sz="4" w:space="0" w:color="auto"/>
            </w:tcBorders>
            <w:shd w:val="clear" w:color="auto" w:fill="auto"/>
            <w:noWrap/>
            <w:vAlign w:val="bottom"/>
            <w:hideMark/>
          </w:tcPr>
          <w:p w14:paraId="67183983"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276343C3"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262B5C45"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87F8108"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7B390F0F" w14:textId="77777777" w:rsidTr="0057067A">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73A427B3"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7B9400C6" w14:textId="77777777" w:rsidR="009C2E4A" w:rsidRDefault="009C2E4A" w:rsidP="009C2E4A">
            <w:pPr>
              <w:rPr>
                <w:rFonts w:ascii="Trebuchet MS" w:hAnsi="Trebuchet MS" w:cs="Calibri"/>
                <w:color w:val="000000"/>
              </w:rPr>
            </w:pPr>
            <w:r>
              <w:rPr>
                <w:rFonts w:ascii="Trebuchet MS" w:hAnsi="Trebuchet MS" w:cs="Calibri"/>
                <w:color w:val="000000"/>
              </w:rPr>
              <w:t>Cooker sockets (45A)</w:t>
            </w:r>
          </w:p>
        </w:tc>
        <w:tc>
          <w:tcPr>
            <w:tcW w:w="417" w:type="pct"/>
            <w:tcBorders>
              <w:top w:val="nil"/>
              <w:left w:val="nil"/>
              <w:bottom w:val="single" w:sz="4" w:space="0" w:color="auto"/>
              <w:right w:val="single" w:sz="4" w:space="0" w:color="auto"/>
            </w:tcBorders>
            <w:shd w:val="clear" w:color="auto" w:fill="auto"/>
          </w:tcPr>
          <w:p w14:paraId="77EEAAC8"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1A1AA86E"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0BBC3B7C"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4F42CE60"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50F419E8"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F92BBBD"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4F4E2B42" w14:textId="77777777" w:rsidTr="0057067A">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5703A4A4"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41CFFA86" w14:textId="77777777" w:rsidR="009C2E4A" w:rsidRDefault="009C2E4A" w:rsidP="009C2E4A">
            <w:pPr>
              <w:rPr>
                <w:rFonts w:ascii="Trebuchet MS" w:hAnsi="Trebuchet MS" w:cs="Calibri"/>
                <w:color w:val="000000"/>
              </w:rPr>
            </w:pPr>
            <w:r>
              <w:rPr>
                <w:rFonts w:ascii="Trebuchet MS" w:hAnsi="Trebuchet MS" w:cs="Calibri"/>
                <w:color w:val="000000"/>
              </w:rPr>
              <w:t>Cooker sockets(30A)</w:t>
            </w:r>
          </w:p>
        </w:tc>
        <w:tc>
          <w:tcPr>
            <w:tcW w:w="417" w:type="pct"/>
            <w:tcBorders>
              <w:top w:val="nil"/>
              <w:left w:val="nil"/>
              <w:bottom w:val="single" w:sz="4" w:space="0" w:color="auto"/>
              <w:right w:val="single" w:sz="4" w:space="0" w:color="auto"/>
            </w:tcBorders>
            <w:shd w:val="clear" w:color="auto" w:fill="auto"/>
          </w:tcPr>
          <w:p w14:paraId="62CAC370"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17B89AF3"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201D080A"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14CA1E1C"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28F1CDAC"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F6C0D7C"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489A87E9" w14:textId="77777777" w:rsidTr="0057067A">
        <w:trPr>
          <w:trHeight w:val="368"/>
        </w:trPr>
        <w:tc>
          <w:tcPr>
            <w:tcW w:w="472" w:type="pct"/>
            <w:tcBorders>
              <w:top w:val="nil"/>
              <w:left w:val="single" w:sz="4" w:space="0" w:color="auto"/>
              <w:bottom w:val="single" w:sz="4" w:space="0" w:color="auto"/>
              <w:right w:val="single" w:sz="4" w:space="0" w:color="auto"/>
            </w:tcBorders>
            <w:shd w:val="clear" w:color="auto" w:fill="auto"/>
            <w:noWrap/>
            <w:vAlign w:val="bottom"/>
          </w:tcPr>
          <w:p w14:paraId="04DE5B52"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6162122F" w14:textId="77777777" w:rsidR="009C2E4A" w:rsidRDefault="009C2E4A" w:rsidP="009C2E4A">
            <w:pPr>
              <w:rPr>
                <w:rFonts w:ascii="Trebuchet MS" w:hAnsi="Trebuchet MS" w:cs="Calibri"/>
                <w:color w:val="000000"/>
              </w:rPr>
            </w:pPr>
            <w:r>
              <w:rPr>
                <w:rFonts w:ascii="Trebuchet MS" w:hAnsi="Trebuchet MS" w:cs="Calibri"/>
                <w:color w:val="000000"/>
              </w:rPr>
              <w:t>Energy saving bulb</w:t>
            </w:r>
          </w:p>
        </w:tc>
        <w:tc>
          <w:tcPr>
            <w:tcW w:w="417" w:type="pct"/>
            <w:tcBorders>
              <w:top w:val="nil"/>
              <w:left w:val="nil"/>
              <w:bottom w:val="single" w:sz="4" w:space="0" w:color="auto"/>
              <w:right w:val="single" w:sz="4" w:space="0" w:color="auto"/>
            </w:tcBorders>
            <w:shd w:val="clear" w:color="auto" w:fill="auto"/>
          </w:tcPr>
          <w:p w14:paraId="0A607429" w14:textId="77777777" w:rsidR="009C2E4A" w:rsidRDefault="009C2E4A" w:rsidP="009C2E4A">
            <w:r w:rsidRPr="008B6C08">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31550FA1"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274558F3"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2A72245E"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77E9E590"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318C716"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4208F088" w14:textId="77777777" w:rsidTr="0057067A">
        <w:trPr>
          <w:trHeight w:val="431"/>
        </w:trPr>
        <w:tc>
          <w:tcPr>
            <w:tcW w:w="472" w:type="pct"/>
            <w:tcBorders>
              <w:top w:val="nil"/>
              <w:left w:val="single" w:sz="4" w:space="0" w:color="auto"/>
              <w:bottom w:val="single" w:sz="4" w:space="0" w:color="auto"/>
              <w:right w:val="single" w:sz="4" w:space="0" w:color="auto"/>
            </w:tcBorders>
            <w:shd w:val="clear" w:color="auto" w:fill="auto"/>
            <w:noWrap/>
            <w:vAlign w:val="bottom"/>
          </w:tcPr>
          <w:p w14:paraId="6B5CC537"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6106CB6F" w14:textId="77777777" w:rsidR="009C2E4A" w:rsidRDefault="009C2E4A" w:rsidP="009C2E4A">
            <w:pPr>
              <w:rPr>
                <w:rFonts w:ascii="Trebuchet MS" w:hAnsi="Trebuchet MS" w:cs="Calibri"/>
                <w:color w:val="000000"/>
              </w:rPr>
            </w:pPr>
            <w:r>
              <w:rPr>
                <w:rFonts w:ascii="Trebuchet MS" w:hAnsi="Trebuchet MS" w:cs="Calibri"/>
                <w:color w:val="000000"/>
              </w:rPr>
              <w:t>EA Cable (2.5mm</w:t>
            </w:r>
            <w:r>
              <w:rPr>
                <w:rFonts w:ascii="Trebuchet MS" w:hAnsi="Trebuchet MS" w:cs="Calibri"/>
                <w:color w:val="000000"/>
                <w:vertAlign w:val="superscript"/>
              </w:rPr>
              <w:t xml:space="preserve">2 </w:t>
            </w:r>
            <w:r>
              <w:rPr>
                <w:rFonts w:ascii="Trebuchet MS" w:hAnsi="Trebuchet MS" w:cs="Calibri"/>
                <w:color w:val="000000"/>
              </w:rPr>
              <w:t>)</w:t>
            </w:r>
          </w:p>
        </w:tc>
        <w:tc>
          <w:tcPr>
            <w:tcW w:w="417" w:type="pct"/>
            <w:tcBorders>
              <w:top w:val="nil"/>
              <w:left w:val="nil"/>
              <w:bottom w:val="single" w:sz="4" w:space="0" w:color="auto"/>
              <w:right w:val="single" w:sz="4" w:space="0" w:color="auto"/>
            </w:tcBorders>
            <w:shd w:val="clear" w:color="auto" w:fill="auto"/>
          </w:tcPr>
          <w:p w14:paraId="5CB75649" w14:textId="77777777" w:rsidR="009C2E4A" w:rsidRPr="00A10009" w:rsidRDefault="009C2E4A" w:rsidP="009C2E4A">
            <w:pPr>
              <w:widowControl/>
              <w:autoSpaceDE/>
              <w:autoSpaceDN/>
              <w:rPr>
                <w:color w:val="000000"/>
                <w:sz w:val="24"/>
                <w:szCs w:val="24"/>
              </w:rPr>
            </w:pPr>
            <w:r>
              <w:rPr>
                <w:color w:val="000000"/>
                <w:sz w:val="24"/>
                <w:szCs w:val="24"/>
              </w:rPr>
              <w:t>meters</w:t>
            </w:r>
          </w:p>
        </w:tc>
        <w:tc>
          <w:tcPr>
            <w:tcW w:w="389" w:type="pct"/>
            <w:tcBorders>
              <w:top w:val="nil"/>
              <w:left w:val="nil"/>
              <w:bottom w:val="single" w:sz="4" w:space="0" w:color="auto"/>
              <w:right w:val="single" w:sz="4" w:space="0" w:color="auto"/>
            </w:tcBorders>
            <w:shd w:val="clear" w:color="auto" w:fill="auto"/>
            <w:noWrap/>
            <w:vAlign w:val="center"/>
          </w:tcPr>
          <w:p w14:paraId="00761D1E" w14:textId="77777777" w:rsidR="009C2E4A" w:rsidRDefault="009C2E4A" w:rsidP="009C2E4A">
            <w:pPr>
              <w:rPr>
                <w:rFonts w:ascii="Trebuchet MS" w:hAnsi="Trebuchet MS" w:cs="Calibri"/>
                <w:color w:val="000000"/>
              </w:rPr>
            </w:pPr>
            <w:r>
              <w:rPr>
                <w:rFonts w:ascii="Trebuchet MS" w:hAnsi="Trebuchet MS" w:cs="Calibri"/>
                <w:color w:val="000000"/>
              </w:rPr>
              <w:t xml:space="preserve">         15 </w:t>
            </w:r>
          </w:p>
        </w:tc>
        <w:tc>
          <w:tcPr>
            <w:tcW w:w="389" w:type="pct"/>
            <w:tcBorders>
              <w:top w:val="nil"/>
              <w:left w:val="nil"/>
              <w:bottom w:val="single" w:sz="4" w:space="0" w:color="auto"/>
              <w:right w:val="single" w:sz="4" w:space="0" w:color="auto"/>
            </w:tcBorders>
            <w:shd w:val="clear" w:color="auto" w:fill="auto"/>
            <w:noWrap/>
            <w:vAlign w:val="bottom"/>
            <w:hideMark/>
          </w:tcPr>
          <w:p w14:paraId="4E47BF45"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31819CD3"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546A1907"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54EFB3C"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79708307" w14:textId="77777777" w:rsidTr="0057067A">
        <w:trPr>
          <w:trHeight w:val="44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6C007309"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684A141B" w14:textId="77777777" w:rsidR="009C2E4A" w:rsidRDefault="009C2E4A" w:rsidP="009C2E4A">
            <w:pPr>
              <w:rPr>
                <w:rFonts w:ascii="Trebuchet MS" w:hAnsi="Trebuchet MS" w:cs="Calibri"/>
                <w:color w:val="000000"/>
              </w:rPr>
            </w:pPr>
            <w:r>
              <w:rPr>
                <w:rFonts w:ascii="Trebuchet MS" w:hAnsi="Trebuchet MS" w:cs="Calibri"/>
                <w:color w:val="000000"/>
              </w:rPr>
              <w:t>EA Cable (1.5mm</w:t>
            </w:r>
            <w:r>
              <w:rPr>
                <w:rFonts w:ascii="Trebuchet MS" w:hAnsi="Trebuchet MS" w:cs="Calibri"/>
                <w:color w:val="000000"/>
                <w:vertAlign w:val="superscript"/>
              </w:rPr>
              <w:t>2</w:t>
            </w:r>
            <w:r>
              <w:rPr>
                <w:rFonts w:ascii="Trebuchet MS" w:hAnsi="Trebuchet MS" w:cs="Calibri"/>
                <w:color w:val="000000"/>
              </w:rPr>
              <w:t>)</w:t>
            </w:r>
          </w:p>
        </w:tc>
        <w:tc>
          <w:tcPr>
            <w:tcW w:w="417" w:type="pct"/>
            <w:tcBorders>
              <w:top w:val="nil"/>
              <w:left w:val="nil"/>
              <w:bottom w:val="single" w:sz="4" w:space="0" w:color="auto"/>
              <w:right w:val="single" w:sz="4" w:space="0" w:color="auto"/>
            </w:tcBorders>
            <w:shd w:val="clear" w:color="auto" w:fill="auto"/>
          </w:tcPr>
          <w:p w14:paraId="7CF2491D" w14:textId="77777777" w:rsidR="009C2E4A" w:rsidRDefault="009C2E4A" w:rsidP="009C2E4A">
            <w:r w:rsidRPr="00AD30D3">
              <w:rPr>
                <w:color w:val="000000"/>
                <w:sz w:val="24"/>
                <w:szCs w:val="24"/>
              </w:rPr>
              <w:t>meters</w:t>
            </w:r>
          </w:p>
        </w:tc>
        <w:tc>
          <w:tcPr>
            <w:tcW w:w="389" w:type="pct"/>
            <w:tcBorders>
              <w:top w:val="nil"/>
              <w:left w:val="nil"/>
              <w:bottom w:val="single" w:sz="4" w:space="0" w:color="auto"/>
              <w:right w:val="single" w:sz="4" w:space="0" w:color="auto"/>
            </w:tcBorders>
            <w:shd w:val="clear" w:color="auto" w:fill="auto"/>
            <w:noWrap/>
            <w:vAlign w:val="center"/>
          </w:tcPr>
          <w:p w14:paraId="75EBE0A8" w14:textId="77777777" w:rsidR="009C2E4A" w:rsidRDefault="009C2E4A" w:rsidP="009C2E4A">
            <w:pPr>
              <w:rPr>
                <w:rFonts w:ascii="Trebuchet MS" w:hAnsi="Trebuchet MS" w:cs="Calibri"/>
                <w:color w:val="000000"/>
              </w:rPr>
            </w:pPr>
            <w:r>
              <w:rPr>
                <w:rFonts w:ascii="Trebuchet MS" w:hAnsi="Trebuchet MS" w:cs="Calibri"/>
                <w:color w:val="000000"/>
              </w:rPr>
              <w:t xml:space="preserve">         15 </w:t>
            </w:r>
          </w:p>
        </w:tc>
        <w:tc>
          <w:tcPr>
            <w:tcW w:w="389" w:type="pct"/>
            <w:tcBorders>
              <w:top w:val="nil"/>
              <w:left w:val="nil"/>
              <w:bottom w:val="single" w:sz="4" w:space="0" w:color="auto"/>
              <w:right w:val="single" w:sz="4" w:space="0" w:color="auto"/>
            </w:tcBorders>
            <w:shd w:val="clear" w:color="auto" w:fill="auto"/>
            <w:noWrap/>
            <w:vAlign w:val="bottom"/>
            <w:hideMark/>
          </w:tcPr>
          <w:p w14:paraId="7516886F"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7C7D10D1"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64FB23ED"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19E1AA2"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68C95E99" w14:textId="77777777" w:rsidTr="0057067A">
        <w:trPr>
          <w:trHeight w:val="35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6C5F9D00"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2B16F3C6" w14:textId="77777777" w:rsidR="009C2E4A" w:rsidRDefault="009C2E4A" w:rsidP="009C2E4A">
            <w:pPr>
              <w:rPr>
                <w:rFonts w:ascii="Trebuchet MS" w:hAnsi="Trebuchet MS" w:cs="Calibri"/>
                <w:color w:val="000000"/>
              </w:rPr>
            </w:pPr>
            <w:r>
              <w:rPr>
                <w:rFonts w:ascii="Trebuchet MS" w:hAnsi="Trebuchet MS" w:cs="Calibri"/>
                <w:color w:val="000000"/>
              </w:rPr>
              <w:t>Single wire (1.5mm</w:t>
            </w:r>
            <w:r>
              <w:rPr>
                <w:rFonts w:ascii="Trebuchet MS" w:hAnsi="Trebuchet MS" w:cs="Calibri"/>
                <w:color w:val="000000"/>
                <w:vertAlign w:val="superscript"/>
              </w:rPr>
              <w:t>2</w:t>
            </w:r>
            <w:r>
              <w:rPr>
                <w:rFonts w:ascii="Trebuchet MS" w:hAnsi="Trebuchet MS" w:cs="Calibri"/>
                <w:color w:val="000000"/>
              </w:rPr>
              <w:t>) – red</w:t>
            </w:r>
          </w:p>
        </w:tc>
        <w:tc>
          <w:tcPr>
            <w:tcW w:w="417" w:type="pct"/>
            <w:tcBorders>
              <w:top w:val="nil"/>
              <w:left w:val="nil"/>
              <w:bottom w:val="single" w:sz="4" w:space="0" w:color="auto"/>
              <w:right w:val="single" w:sz="4" w:space="0" w:color="auto"/>
            </w:tcBorders>
            <w:shd w:val="clear" w:color="auto" w:fill="auto"/>
          </w:tcPr>
          <w:p w14:paraId="2A92C6A0" w14:textId="77777777" w:rsidR="009C2E4A" w:rsidRDefault="009C2E4A" w:rsidP="009C2E4A">
            <w:r w:rsidRPr="00AD30D3">
              <w:rPr>
                <w:color w:val="000000"/>
                <w:sz w:val="24"/>
                <w:szCs w:val="24"/>
              </w:rPr>
              <w:t>meters</w:t>
            </w:r>
          </w:p>
        </w:tc>
        <w:tc>
          <w:tcPr>
            <w:tcW w:w="389" w:type="pct"/>
            <w:tcBorders>
              <w:top w:val="nil"/>
              <w:left w:val="nil"/>
              <w:bottom w:val="single" w:sz="4" w:space="0" w:color="auto"/>
              <w:right w:val="single" w:sz="4" w:space="0" w:color="auto"/>
            </w:tcBorders>
            <w:shd w:val="clear" w:color="auto" w:fill="auto"/>
            <w:noWrap/>
            <w:vAlign w:val="center"/>
          </w:tcPr>
          <w:p w14:paraId="5BDABDD7" w14:textId="77777777" w:rsidR="009C2E4A" w:rsidRDefault="009C2E4A" w:rsidP="009C2E4A">
            <w:pPr>
              <w:rPr>
                <w:rFonts w:ascii="Trebuchet MS" w:hAnsi="Trebuchet MS" w:cs="Calibri"/>
                <w:color w:val="000000"/>
              </w:rPr>
            </w:pPr>
            <w:r>
              <w:rPr>
                <w:rFonts w:ascii="Trebuchet MS" w:hAnsi="Trebuchet MS" w:cs="Calibri"/>
                <w:color w:val="000000"/>
              </w:rPr>
              <w:t xml:space="preserve">         20 </w:t>
            </w:r>
          </w:p>
        </w:tc>
        <w:tc>
          <w:tcPr>
            <w:tcW w:w="389" w:type="pct"/>
            <w:tcBorders>
              <w:top w:val="nil"/>
              <w:left w:val="nil"/>
              <w:bottom w:val="single" w:sz="4" w:space="0" w:color="auto"/>
              <w:right w:val="single" w:sz="4" w:space="0" w:color="auto"/>
            </w:tcBorders>
            <w:shd w:val="clear" w:color="auto" w:fill="auto"/>
            <w:noWrap/>
            <w:vAlign w:val="bottom"/>
            <w:hideMark/>
          </w:tcPr>
          <w:p w14:paraId="71B1D983"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4EF272D2"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462BC26C"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7CE84CD"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1E943D58" w14:textId="77777777" w:rsidTr="0057067A">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103F0148"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5C20D7A2" w14:textId="77777777" w:rsidR="009C2E4A" w:rsidRDefault="009C2E4A" w:rsidP="009C2E4A">
            <w:pPr>
              <w:rPr>
                <w:rFonts w:ascii="Trebuchet MS" w:hAnsi="Trebuchet MS" w:cs="Calibri"/>
                <w:color w:val="000000"/>
              </w:rPr>
            </w:pPr>
            <w:r>
              <w:rPr>
                <w:rFonts w:ascii="Trebuchet MS" w:hAnsi="Trebuchet MS" w:cs="Calibri"/>
                <w:color w:val="000000"/>
              </w:rPr>
              <w:t>Single wire (1.5mm</w:t>
            </w:r>
            <w:r>
              <w:rPr>
                <w:rFonts w:ascii="Trebuchet MS" w:hAnsi="Trebuchet MS" w:cs="Calibri"/>
                <w:color w:val="000000"/>
                <w:vertAlign w:val="superscript"/>
              </w:rPr>
              <w:t>2</w:t>
            </w:r>
            <w:r>
              <w:rPr>
                <w:rFonts w:ascii="Trebuchet MS" w:hAnsi="Trebuchet MS" w:cs="Calibri"/>
                <w:color w:val="000000"/>
              </w:rPr>
              <w:t>) – black</w:t>
            </w:r>
          </w:p>
        </w:tc>
        <w:tc>
          <w:tcPr>
            <w:tcW w:w="417" w:type="pct"/>
            <w:tcBorders>
              <w:top w:val="nil"/>
              <w:left w:val="nil"/>
              <w:bottom w:val="single" w:sz="4" w:space="0" w:color="auto"/>
              <w:right w:val="single" w:sz="4" w:space="0" w:color="auto"/>
            </w:tcBorders>
            <w:shd w:val="clear" w:color="auto" w:fill="auto"/>
          </w:tcPr>
          <w:p w14:paraId="72FD4FB2" w14:textId="77777777" w:rsidR="009C2E4A" w:rsidRDefault="009C2E4A" w:rsidP="009C2E4A">
            <w:r w:rsidRPr="00AD30D3">
              <w:rPr>
                <w:color w:val="000000"/>
                <w:sz w:val="24"/>
                <w:szCs w:val="24"/>
              </w:rPr>
              <w:t>meters</w:t>
            </w:r>
          </w:p>
        </w:tc>
        <w:tc>
          <w:tcPr>
            <w:tcW w:w="389" w:type="pct"/>
            <w:tcBorders>
              <w:top w:val="nil"/>
              <w:left w:val="nil"/>
              <w:bottom w:val="single" w:sz="4" w:space="0" w:color="auto"/>
              <w:right w:val="single" w:sz="4" w:space="0" w:color="auto"/>
            </w:tcBorders>
            <w:shd w:val="clear" w:color="auto" w:fill="auto"/>
            <w:noWrap/>
            <w:vAlign w:val="center"/>
          </w:tcPr>
          <w:p w14:paraId="7AE74470" w14:textId="77777777" w:rsidR="009C2E4A" w:rsidRDefault="009C2E4A" w:rsidP="009C2E4A">
            <w:pPr>
              <w:rPr>
                <w:rFonts w:ascii="Trebuchet MS" w:hAnsi="Trebuchet MS" w:cs="Calibri"/>
                <w:color w:val="000000"/>
              </w:rPr>
            </w:pPr>
            <w:r>
              <w:rPr>
                <w:rFonts w:ascii="Trebuchet MS" w:hAnsi="Trebuchet MS" w:cs="Calibri"/>
                <w:color w:val="000000"/>
              </w:rPr>
              <w:t xml:space="preserve">         20 </w:t>
            </w:r>
          </w:p>
        </w:tc>
        <w:tc>
          <w:tcPr>
            <w:tcW w:w="389" w:type="pct"/>
            <w:tcBorders>
              <w:top w:val="nil"/>
              <w:left w:val="nil"/>
              <w:bottom w:val="single" w:sz="4" w:space="0" w:color="auto"/>
              <w:right w:val="single" w:sz="4" w:space="0" w:color="auto"/>
            </w:tcBorders>
            <w:shd w:val="clear" w:color="auto" w:fill="auto"/>
            <w:noWrap/>
            <w:vAlign w:val="bottom"/>
            <w:hideMark/>
          </w:tcPr>
          <w:p w14:paraId="153988BB"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5B3F3424"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22C02A7D"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412AB5FB"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5278F55C" w14:textId="77777777" w:rsidTr="0057067A">
        <w:trPr>
          <w:trHeight w:val="539"/>
        </w:trPr>
        <w:tc>
          <w:tcPr>
            <w:tcW w:w="472" w:type="pct"/>
            <w:tcBorders>
              <w:top w:val="nil"/>
              <w:left w:val="single" w:sz="4" w:space="0" w:color="auto"/>
              <w:bottom w:val="single" w:sz="4" w:space="0" w:color="auto"/>
              <w:right w:val="single" w:sz="4" w:space="0" w:color="auto"/>
            </w:tcBorders>
            <w:shd w:val="clear" w:color="auto" w:fill="auto"/>
            <w:noWrap/>
            <w:vAlign w:val="bottom"/>
          </w:tcPr>
          <w:p w14:paraId="380226AC"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459255D2" w14:textId="77777777" w:rsidR="009C2E4A" w:rsidRDefault="009C2E4A" w:rsidP="009C2E4A">
            <w:pPr>
              <w:rPr>
                <w:rFonts w:ascii="Trebuchet MS" w:hAnsi="Trebuchet MS" w:cs="Calibri"/>
                <w:color w:val="000000"/>
              </w:rPr>
            </w:pPr>
            <w:r>
              <w:rPr>
                <w:rFonts w:ascii="Trebuchet MS" w:hAnsi="Trebuchet MS" w:cs="Calibri"/>
                <w:color w:val="000000"/>
              </w:rPr>
              <w:t>Single wire (1.5mm</w:t>
            </w:r>
            <w:r>
              <w:rPr>
                <w:rFonts w:ascii="Trebuchet MS" w:hAnsi="Trebuchet MS" w:cs="Calibri"/>
                <w:color w:val="000000"/>
                <w:vertAlign w:val="superscript"/>
              </w:rPr>
              <w:t>2</w:t>
            </w:r>
            <w:r>
              <w:rPr>
                <w:rFonts w:ascii="Trebuchet MS" w:hAnsi="Trebuchet MS" w:cs="Calibri"/>
                <w:color w:val="000000"/>
              </w:rPr>
              <w:t>) –green</w:t>
            </w:r>
          </w:p>
        </w:tc>
        <w:tc>
          <w:tcPr>
            <w:tcW w:w="417" w:type="pct"/>
            <w:tcBorders>
              <w:top w:val="nil"/>
              <w:left w:val="nil"/>
              <w:bottom w:val="single" w:sz="4" w:space="0" w:color="auto"/>
              <w:right w:val="single" w:sz="4" w:space="0" w:color="auto"/>
            </w:tcBorders>
            <w:shd w:val="clear" w:color="auto" w:fill="auto"/>
          </w:tcPr>
          <w:p w14:paraId="19F3421E" w14:textId="77777777" w:rsidR="009C2E4A" w:rsidRDefault="009C2E4A" w:rsidP="009C2E4A">
            <w:r w:rsidRPr="00AD30D3">
              <w:rPr>
                <w:color w:val="000000"/>
                <w:sz w:val="24"/>
                <w:szCs w:val="24"/>
              </w:rPr>
              <w:t>meters</w:t>
            </w:r>
          </w:p>
        </w:tc>
        <w:tc>
          <w:tcPr>
            <w:tcW w:w="389" w:type="pct"/>
            <w:tcBorders>
              <w:top w:val="nil"/>
              <w:left w:val="nil"/>
              <w:bottom w:val="single" w:sz="4" w:space="0" w:color="auto"/>
              <w:right w:val="single" w:sz="4" w:space="0" w:color="auto"/>
            </w:tcBorders>
            <w:shd w:val="clear" w:color="auto" w:fill="auto"/>
            <w:noWrap/>
            <w:vAlign w:val="center"/>
          </w:tcPr>
          <w:p w14:paraId="243C30CC" w14:textId="77777777" w:rsidR="009C2E4A" w:rsidRDefault="009C2E4A" w:rsidP="009C2E4A">
            <w:pPr>
              <w:rPr>
                <w:rFonts w:ascii="Trebuchet MS" w:hAnsi="Trebuchet MS" w:cs="Calibri"/>
                <w:color w:val="000000"/>
              </w:rPr>
            </w:pPr>
            <w:r>
              <w:rPr>
                <w:rFonts w:ascii="Trebuchet MS" w:hAnsi="Trebuchet MS" w:cs="Calibri"/>
                <w:color w:val="000000"/>
              </w:rPr>
              <w:t xml:space="preserve">         20 </w:t>
            </w:r>
          </w:p>
        </w:tc>
        <w:tc>
          <w:tcPr>
            <w:tcW w:w="389" w:type="pct"/>
            <w:tcBorders>
              <w:top w:val="nil"/>
              <w:left w:val="nil"/>
              <w:bottom w:val="single" w:sz="4" w:space="0" w:color="auto"/>
              <w:right w:val="single" w:sz="4" w:space="0" w:color="auto"/>
            </w:tcBorders>
            <w:shd w:val="clear" w:color="auto" w:fill="auto"/>
            <w:noWrap/>
            <w:vAlign w:val="bottom"/>
            <w:hideMark/>
          </w:tcPr>
          <w:p w14:paraId="3428C8EB"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1BB0ABCD"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63BB9570"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E60CBD8"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545DF9A1" w14:textId="77777777" w:rsidTr="0057067A">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0569A6BD"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412E4BBF" w14:textId="77777777" w:rsidR="009C2E4A" w:rsidRDefault="009C2E4A" w:rsidP="009C2E4A">
            <w:pPr>
              <w:rPr>
                <w:rFonts w:ascii="Trebuchet MS" w:hAnsi="Trebuchet MS" w:cs="Calibri"/>
                <w:color w:val="000000"/>
              </w:rPr>
            </w:pPr>
            <w:r>
              <w:rPr>
                <w:rFonts w:ascii="Trebuchet MS" w:hAnsi="Trebuchet MS" w:cs="Calibri"/>
                <w:color w:val="000000"/>
              </w:rPr>
              <w:t>Single wire (2.5mm</w:t>
            </w:r>
            <w:r>
              <w:rPr>
                <w:rFonts w:ascii="Trebuchet MS" w:hAnsi="Trebuchet MS" w:cs="Calibri"/>
                <w:color w:val="000000"/>
                <w:vertAlign w:val="superscript"/>
              </w:rPr>
              <w:t>2</w:t>
            </w:r>
            <w:r>
              <w:rPr>
                <w:rFonts w:ascii="Trebuchet MS" w:hAnsi="Trebuchet MS" w:cs="Calibri"/>
                <w:color w:val="000000"/>
              </w:rPr>
              <w:t>) –red</w:t>
            </w:r>
          </w:p>
        </w:tc>
        <w:tc>
          <w:tcPr>
            <w:tcW w:w="417" w:type="pct"/>
            <w:tcBorders>
              <w:top w:val="nil"/>
              <w:left w:val="nil"/>
              <w:bottom w:val="single" w:sz="4" w:space="0" w:color="auto"/>
              <w:right w:val="single" w:sz="4" w:space="0" w:color="auto"/>
            </w:tcBorders>
            <w:shd w:val="clear" w:color="auto" w:fill="auto"/>
          </w:tcPr>
          <w:p w14:paraId="281CA2DF" w14:textId="77777777" w:rsidR="009C2E4A" w:rsidRDefault="009C2E4A" w:rsidP="009C2E4A">
            <w:r w:rsidRPr="00AD30D3">
              <w:rPr>
                <w:color w:val="000000"/>
                <w:sz w:val="24"/>
                <w:szCs w:val="24"/>
              </w:rPr>
              <w:t>meters</w:t>
            </w:r>
          </w:p>
        </w:tc>
        <w:tc>
          <w:tcPr>
            <w:tcW w:w="389" w:type="pct"/>
            <w:tcBorders>
              <w:top w:val="nil"/>
              <w:left w:val="nil"/>
              <w:bottom w:val="single" w:sz="4" w:space="0" w:color="auto"/>
              <w:right w:val="single" w:sz="4" w:space="0" w:color="auto"/>
            </w:tcBorders>
            <w:shd w:val="clear" w:color="auto" w:fill="auto"/>
            <w:noWrap/>
            <w:vAlign w:val="center"/>
          </w:tcPr>
          <w:p w14:paraId="6DA11F99" w14:textId="77777777" w:rsidR="009C2E4A" w:rsidRDefault="009C2E4A" w:rsidP="009C2E4A">
            <w:pPr>
              <w:rPr>
                <w:rFonts w:ascii="Trebuchet MS" w:hAnsi="Trebuchet MS" w:cs="Calibri"/>
                <w:color w:val="000000"/>
              </w:rPr>
            </w:pPr>
            <w:r>
              <w:rPr>
                <w:rFonts w:ascii="Trebuchet MS" w:hAnsi="Trebuchet MS" w:cs="Calibri"/>
                <w:color w:val="000000"/>
              </w:rPr>
              <w:t xml:space="preserve">         20 </w:t>
            </w:r>
          </w:p>
        </w:tc>
        <w:tc>
          <w:tcPr>
            <w:tcW w:w="389" w:type="pct"/>
            <w:tcBorders>
              <w:top w:val="nil"/>
              <w:left w:val="nil"/>
              <w:bottom w:val="single" w:sz="4" w:space="0" w:color="auto"/>
              <w:right w:val="single" w:sz="4" w:space="0" w:color="auto"/>
            </w:tcBorders>
            <w:shd w:val="clear" w:color="auto" w:fill="auto"/>
            <w:noWrap/>
            <w:vAlign w:val="bottom"/>
            <w:hideMark/>
          </w:tcPr>
          <w:p w14:paraId="59462193"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7282DAF1"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211647E3"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ED09E83"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29A25453" w14:textId="77777777" w:rsidTr="0057067A">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343E8103"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5CE81CAA" w14:textId="77777777" w:rsidR="009C2E4A" w:rsidRDefault="009C2E4A" w:rsidP="009C2E4A">
            <w:pPr>
              <w:rPr>
                <w:rFonts w:ascii="Trebuchet MS" w:hAnsi="Trebuchet MS" w:cs="Calibri"/>
                <w:color w:val="000000"/>
              </w:rPr>
            </w:pPr>
            <w:r>
              <w:rPr>
                <w:rFonts w:ascii="Trebuchet MS" w:hAnsi="Trebuchet MS" w:cs="Calibri"/>
                <w:color w:val="000000"/>
              </w:rPr>
              <w:t>Single wire (2.5mm</w:t>
            </w:r>
            <w:r>
              <w:rPr>
                <w:rFonts w:ascii="Trebuchet MS" w:hAnsi="Trebuchet MS" w:cs="Calibri"/>
                <w:color w:val="000000"/>
                <w:vertAlign w:val="superscript"/>
              </w:rPr>
              <w:t>2</w:t>
            </w:r>
            <w:r>
              <w:rPr>
                <w:rFonts w:ascii="Trebuchet MS" w:hAnsi="Trebuchet MS" w:cs="Calibri"/>
                <w:color w:val="000000"/>
              </w:rPr>
              <w:t>) –black</w:t>
            </w:r>
          </w:p>
        </w:tc>
        <w:tc>
          <w:tcPr>
            <w:tcW w:w="417" w:type="pct"/>
            <w:tcBorders>
              <w:top w:val="nil"/>
              <w:left w:val="nil"/>
              <w:bottom w:val="single" w:sz="4" w:space="0" w:color="auto"/>
              <w:right w:val="single" w:sz="4" w:space="0" w:color="auto"/>
            </w:tcBorders>
            <w:shd w:val="clear" w:color="auto" w:fill="auto"/>
          </w:tcPr>
          <w:p w14:paraId="4FA09806" w14:textId="77777777" w:rsidR="009C2E4A" w:rsidRDefault="009C2E4A" w:rsidP="009C2E4A">
            <w:r w:rsidRPr="00AD30D3">
              <w:rPr>
                <w:color w:val="000000"/>
                <w:sz w:val="24"/>
                <w:szCs w:val="24"/>
              </w:rPr>
              <w:t>meters</w:t>
            </w:r>
          </w:p>
        </w:tc>
        <w:tc>
          <w:tcPr>
            <w:tcW w:w="389" w:type="pct"/>
            <w:tcBorders>
              <w:top w:val="nil"/>
              <w:left w:val="nil"/>
              <w:bottom w:val="single" w:sz="4" w:space="0" w:color="auto"/>
              <w:right w:val="single" w:sz="4" w:space="0" w:color="auto"/>
            </w:tcBorders>
            <w:shd w:val="clear" w:color="auto" w:fill="auto"/>
            <w:noWrap/>
            <w:vAlign w:val="center"/>
          </w:tcPr>
          <w:p w14:paraId="5EF4F818" w14:textId="77777777" w:rsidR="009C2E4A" w:rsidRDefault="009C2E4A" w:rsidP="009C2E4A">
            <w:pPr>
              <w:rPr>
                <w:rFonts w:ascii="Trebuchet MS" w:hAnsi="Trebuchet MS" w:cs="Calibri"/>
                <w:color w:val="000000"/>
              </w:rPr>
            </w:pPr>
            <w:r>
              <w:rPr>
                <w:rFonts w:ascii="Trebuchet MS" w:hAnsi="Trebuchet MS" w:cs="Calibri"/>
                <w:color w:val="000000"/>
              </w:rPr>
              <w:t xml:space="preserve">         20 </w:t>
            </w:r>
          </w:p>
        </w:tc>
        <w:tc>
          <w:tcPr>
            <w:tcW w:w="389" w:type="pct"/>
            <w:tcBorders>
              <w:top w:val="nil"/>
              <w:left w:val="nil"/>
              <w:bottom w:val="single" w:sz="4" w:space="0" w:color="auto"/>
              <w:right w:val="single" w:sz="4" w:space="0" w:color="auto"/>
            </w:tcBorders>
            <w:shd w:val="clear" w:color="auto" w:fill="auto"/>
            <w:noWrap/>
            <w:vAlign w:val="bottom"/>
            <w:hideMark/>
          </w:tcPr>
          <w:p w14:paraId="76DE895B"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524863B1"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3E254C0D"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7E364E4"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29D5D49A" w14:textId="77777777" w:rsidTr="0057067A">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5389B14B"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64636C7A" w14:textId="77777777" w:rsidR="009C2E4A" w:rsidRDefault="009C2E4A" w:rsidP="009C2E4A">
            <w:pPr>
              <w:rPr>
                <w:rFonts w:ascii="Trebuchet MS" w:hAnsi="Trebuchet MS" w:cs="Calibri"/>
                <w:color w:val="000000"/>
              </w:rPr>
            </w:pPr>
            <w:r>
              <w:rPr>
                <w:rFonts w:ascii="Trebuchet MS" w:hAnsi="Trebuchet MS" w:cs="Calibri"/>
                <w:color w:val="000000"/>
              </w:rPr>
              <w:t>Single wire (2.5mm</w:t>
            </w:r>
            <w:r>
              <w:rPr>
                <w:rFonts w:ascii="Trebuchet MS" w:hAnsi="Trebuchet MS" w:cs="Calibri"/>
                <w:color w:val="000000"/>
                <w:vertAlign w:val="superscript"/>
              </w:rPr>
              <w:t>2</w:t>
            </w:r>
            <w:r>
              <w:rPr>
                <w:rFonts w:ascii="Trebuchet MS" w:hAnsi="Trebuchet MS" w:cs="Calibri"/>
                <w:color w:val="000000"/>
              </w:rPr>
              <w:t>) –green</w:t>
            </w:r>
          </w:p>
        </w:tc>
        <w:tc>
          <w:tcPr>
            <w:tcW w:w="417" w:type="pct"/>
            <w:tcBorders>
              <w:top w:val="nil"/>
              <w:left w:val="nil"/>
              <w:bottom w:val="single" w:sz="4" w:space="0" w:color="auto"/>
              <w:right w:val="single" w:sz="4" w:space="0" w:color="auto"/>
            </w:tcBorders>
            <w:shd w:val="clear" w:color="auto" w:fill="auto"/>
          </w:tcPr>
          <w:p w14:paraId="5545632E" w14:textId="77777777" w:rsidR="009C2E4A" w:rsidRDefault="009C2E4A" w:rsidP="009C2E4A">
            <w:r w:rsidRPr="00AD30D3">
              <w:rPr>
                <w:color w:val="000000"/>
                <w:sz w:val="24"/>
                <w:szCs w:val="24"/>
              </w:rPr>
              <w:t>meters</w:t>
            </w:r>
          </w:p>
        </w:tc>
        <w:tc>
          <w:tcPr>
            <w:tcW w:w="389" w:type="pct"/>
            <w:tcBorders>
              <w:top w:val="nil"/>
              <w:left w:val="nil"/>
              <w:bottom w:val="single" w:sz="4" w:space="0" w:color="auto"/>
              <w:right w:val="single" w:sz="4" w:space="0" w:color="auto"/>
            </w:tcBorders>
            <w:shd w:val="clear" w:color="auto" w:fill="auto"/>
            <w:noWrap/>
            <w:vAlign w:val="center"/>
          </w:tcPr>
          <w:p w14:paraId="61FAB3E6" w14:textId="77777777" w:rsidR="009C2E4A" w:rsidRDefault="009C2E4A" w:rsidP="009C2E4A">
            <w:pPr>
              <w:rPr>
                <w:rFonts w:ascii="Trebuchet MS" w:hAnsi="Trebuchet MS" w:cs="Calibri"/>
                <w:color w:val="000000"/>
              </w:rPr>
            </w:pPr>
            <w:r>
              <w:rPr>
                <w:rFonts w:ascii="Trebuchet MS" w:hAnsi="Trebuchet MS" w:cs="Calibri"/>
                <w:color w:val="000000"/>
              </w:rPr>
              <w:t xml:space="preserve">         20 </w:t>
            </w:r>
          </w:p>
        </w:tc>
        <w:tc>
          <w:tcPr>
            <w:tcW w:w="389" w:type="pct"/>
            <w:tcBorders>
              <w:top w:val="nil"/>
              <w:left w:val="nil"/>
              <w:bottom w:val="single" w:sz="4" w:space="0" w:color="auto"/>
              <w:right w:val="single" w:sz="4" w:space="0" w:color="auto"/>
            </w:tcBorders>
            <w:shd w:val="clear" w:color="auto" w:fill="auto"/>
            <w:noWrap/>
            <w:vAlign w:val="bottom"/>
            <w:hideMark/>
          </w:tcPr>
          <w:p w14:paraId="69D476BD"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16DC17FD"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14910AE5"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B5BBFB2"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6BF51806" w14:textId="77777777" w:rsidTr="0057067A">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0B49CF9F"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29AEB8AA" w14:textId="77777777" w:rsidR="009C2E4A" w:rsidRDefault="009C2E4A" w:rsidP="009C2E4A">
            <w:pPr>
              <w:rPr>
                <w:rFonts w:ascii="Trebuchet MS" w:hAnsi="Trebuchet MS" w:cs="Calibri"/>
                <w:color w:val="000000"/>
              </w:rPr>
            </w:pPr>
            <w:r>
              <w:rPr>
                <w:rFonts w:ascii="Trebuchet MS" w:hAnsi="Trebuchet MS" w:cs="Calibri"/>
                <w:color w:val="000000"/>
              </w:rPr>
              <w:t xml:space="preserve">Extension Cables(5ports) </w:t>
            </w:r>
            <w:proofErr w:type="spellStart"/>
            <w:r>
              <w:rPr>
                <w:rFonts w:ascii="Trebuchet MS" w:hAnsi="Trebuchet MS" w:cs="Calibri"/>
                <w:color w:val="000000"/>
              </w:rPr>
              <w:t>powersurge</w:t>
            </w:r>
            <w:proofErr w:type="spellEnd"/>
          </w:p>
        </w:tc>
        <w:tc>
          <w:tcPr>
            <w:tcW w:w="417" w:type="pct"/>
            <w:tcBorders>
              <w:top w:val="nil"/>
              <w:left w:val="nil"/>
              <w:bottom w:val="single" w:sz="4" w:space="0" w:color="auto"/>
              <w:right w:val="single" w:sz="4" w:space="0" w:color="auto"/>
            </w:tcBorders>
            <w:shd w:val="clear" w:color="auto" w:fill="auto"/>
          </w:tcPr>
          <w:p w14:paraId="2EEF2A8D" w14:textId="77777777" w:rsidR="009C2E4A" w:rsidRDefault="009C2E4A" w:rsidP="009C2E4A">
            <w:r w:rsidRPr="00AD30D3">
              <w:rPr>
                <w:color w:val="000000"/>
                <w:sz w:val="24"/>
                <w:szCs w:val="24"/>
              </w:rPr>
              <w:t>meters</w:t>
            </w:r>
          </w:p>
        </w:tc>
        <w:tc>
          <w:tcPr>
            <w:tcW w:w="389" w:type="pct"/>
            <w:tcBorders>
              <w:top w:val="nil"/>
              <w:left w:val="nil"/>
              <w:bottom w:val="single" w:sz="4" w:space="0" w:color="auto"/>
              <w:right w:val="single" w:sz="4" w:space="0" w:color="auto"/>
            </w:tcBorders>
            <w:shd w:val="clear" w:color="auto" w:fill="auto"/>
            <w:noWrap/>
            <w:vAlign w:val="center"/>
          </w:tcPr>
          <w:p w14:paraId="28402011" w14:textId="77777777" w:rsidR="009C2E4A" w:rsidRDefault="009C2E4A" w:rsidP="009C2E4A">
            <w:pPr>
              <w:rPr>
                <w:rFonts w:ascii="Trebuchet MS" w:hAnsi="Trebuchet MS" w:cs="Calibri"/>
                <w:color w:val="000000"/>
              </w:rPr>
            </w:pPr>
            <w:r>
              <w:rPr>
                <w:rFonts w:ascii="Trebuchet MS" w:hAnsi="Trebuchet MS" w:cs="Calibri"/>
                <w:color w:val="000000"/>
              </w:rPr>
              <w:t xml:space="preserve">         50 </w:t>
            </w:r>
          </w:p>
        </w:tc>
        <w:tc>
          <w:tcPr>
            <w:tcW w:w="389" w:type="pct"/>
            <w:tcBorders>
              <w:top w:val="nil"/>
              <w:left w:val="nil"/>
              <w:bottom w:val="single" w:sz="4" w:space="0" w:color="auto"/>
              <w:right w:val="single" w:sz="4" w:space="0" w:color="auto"/>
            </w:tcBorders>
            <w:shd w:val="clear" w:color="auto" w:fill="auto"/>
            <w:noWrap/>
            <w:vAlign w:val="bottom"/>
            <w:hideMark/>
          </w:tcPr>
          <w:p w14:paraId="3F1AF289"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07D73AC1"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66F5AE71"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A3204F5"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0E22FE93" w14:textId="77777777" w:rsidTr="0057067A">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34A7831C"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195D966D" w14:textId="77777777" w:rsidR="009C2E4A" w:rsidRDefault="009C2E4A" w:rsidP="009C2E4A">
            <w:pPr>
              <w:rPr>
                <w:rFonts w:ascii="Trebuchet MS" w:hAnsi="Trebuchet MS" w:cs="Calibri"/>
                <w:color w:val="000000"/>
              </w:rPr>
            </w:pPr>
            <w:r>
              <w:rPr>
                <w:rFonts w:ascii="Trebuchet MS" w:hAnsi="Trebuchet MS" w:cs="Calibri"/>
                <w:color w:val="000000"/>
              </w:rPr>
              <w:t>Double Pattress boxes</w:t>
            </w:r>
          </w:p>
        </w:tc>
        <w:tc>
          <w:tcPr>
            <w:tcW w:w="417" w:type="pct"/>
            <w:tcBorders>
              <w:top w:val="nil"/>
              <w:left w:val="nil"/>
              <w:bottom w:val="single" w:sz="4" w:space="0" w:color="auto"/>
              <w:right w:val="single" w:sz="4" w:space="0" w:color="auto"/>
            </w:tcBorders>
            <w:shd w:val="clear" w:color="auto" w:fill="auto"/>
            <w:vAlign w:val="bottom"/>
          </w:tcPr>
          <w:p w14:paraId="3660917D"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31BA4399"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51C02098"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52AF4328"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28B02A80"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95B4998"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1D7843A4"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6F8D0346"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0FC38546" w14:textId="77777777" w:rsidR="009C2E4A" w:rsidRDefault="009C2E4A" w:rsidP="009C2E4A">
            <w:pPr>
              <w:rPr>
                <w:rFonts w:ascii="Trebuchet MS" w:hAnsi="Trebuchet MS" w:cs="Calibri"/>
                <w:color w:val="000000"/>
              </w:rPr>
            </w:pPr>
            <w:r>
              <w:rPr>
                <w:rFonts w:ascii="Trebuchet MS" w:hAnsi="Trebuchet MS" w:cs="Calibri"/>
                <w:color w:val="000000"/>
              </w:rPr>
              <w:t>Single Pattress boxes</w:t>
            </w:r>
          </w:p>
        </w:tc>
        <w:tc>
          <w:tcPr>
            <w:tcW w:w="417" w:type="pct"/>
            <w:tcBorders>
              <w:top w:val="nil"/>
              <w:left w:val="nil"/>
              <w:bottom w:val="single" w:sz="4" w:space="0" w:color="auto"/>
              <w:right w:val="single" w:sz="4" w:space="0" w:color="auto"/>
            </w:tcBorders>
            <w:shd w:val="clear" w:color="auto" w:fill="auto"/>
            <w:vAlign w:val="bottom"/>
          </w:tcPr>
          <w:p w14:paraId="5ADC972F"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5BA0CE39"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43144CFB"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7CD9FEB7"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520DA1E6"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008D24A"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5AAFF415"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29C7ADA4"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6C5D35DB" w14:textId="77777777" w:rsidR="009C2E4A" w:rsidRDefault="009C2E4A" w:rsidP="009C2E4A">
            <w:pPr>
              <w:rPr>
                <w:rFonts w:ascii="Trebuchet MS" w:hAnsi="Trebuchet MS" w:cs="Calibri"/>
                <w:color w:val="000000"/>
              </w:rPr>
            </w:pPr>
            <w:proofErr w:type="spellStart"/>
            <w:r>
              <w:rPr>
                <w:rFonts w:ascii="Trebuchet MS" w:hAnsi="Trebuchet MS" w:cs="Calibri"/>
                <w:color w:val="000000"/>
              </w:rPr>
              <w:t>Trunking</w:t>
            </w:r>
            <w:proofErr w:type="spellEnd"/>
            <w:r>
              <w:rPr>
                <w:rFonts w:ascii="Trebuchet MS" w:hAnsi="Trebuchet MS" w:cs="Calibri"/>
                <w:color w:val="000000"/>
              </w:rPr>
              <w:t xml:space="preserve"> 25mmx16mmx2900mm</w:t>
            </w:r>
          </w:p>
        </w:tc>
        <w:tc>
          <w:tcPr>
            <w:tcW w:w="417" w:type="pct"/>
            <w:tcBorders>
              <w:top w:val="nil"/>
              <w:left w:val="nil"/>
              <w:bottom w:val="single" w:sz="4" w:space="0" w:color="auto"/>
              <w:right w:val="single" w:sz="4" w:space="0" w:color="auto"/>
            </w:tcBorders>
            <w:shd w:val="clear" w:color="auto" w:fill="auto"/>
            <w:vAlign w:val="bottom"/>
          </w:tcPr>
          <w:p w14:paraId="4EE80520"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36196C20"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0855D6C1"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601C5665"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3A2B47F1"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973CDEE"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71932998" w14:textId="77777777" w:rsidTr="003D1A72">
        <w:trPr>
          <w:trHeight w:val="413"/>
        </w:trPr>
        <w:tc>
          <w:tcPr>
            <w:tcW w:w="472" w:type="pct"/>
            <w:tcBorders>
              <w:top w:val="nil"/>
              <w:left w:val="single" w:sz="4" w:space="0" w:color="auto"/>
              <w:bottom w:val="single" w:sz="4" w:space="0" w:color="auto"/>
              <w:right w:val="single" w:sz="4" w:space="0" w:color="auto"/>
            </w:tcBorders>
            <w:shd w:val="clear" w:color="auto" w:fill="auto"/>
            <w:noWrap/>
            <w:vAlign w:val="bottom"/>
          </w:tcPr>
          <w:p w14:paraId="2B33B48E"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79A266C7" w14:textId="77777777" w:rsidR="009C2E4A" w:rsidRDefault="009C2E4A" w:rsidP="009C2E4A">
            <w:pPr>
              <w:rPr>
                <w:rFonts w:ascii="Trebuchet MS" w:hAnsi="Trebuchet MS" w:cs="Calibri"/>
                <w:color w:val="000000"/>
              </w:rPr>
            </w:pPr>
            <w:r>
              <w:rPr>
                <w:rFonts w:ascii="Trebuchet MS" w:hAnsi="Trebuchet MS" w:cs="Calibri"/>
                <w:color w:val="000000"/>
              </w:rPr>
              <w:t>Insulating tape (Red)</w:t>
            </w:r>
          </w:p>
        </w:tc>
        <w:tc>
          <w:tcPr>
            <w:tcW w:w="417" w:type="pct"/>
            <w:tcBorders>
              <w:top w:val="nil"/>
              <w:left w:val="nil"/>
              <w:bottom w:val="single" w:sz="4" w:space="0" w:color="auto"/>
              <w:right w:val="single" w:sz="4" w:space="0" w:color="auto"/>
            </w:tcBorders>
            <w:shd w:val="clear" w:color="auto" w:fill="auto"/>
            <w:vAlign w:val="bottom"/>
          </w:tcPr>
          <w:p w14:paraId="664DCD29"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51C49B40"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7E84BBAA"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45206BA8"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07CEF276"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93857F5"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2D8906E2"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35AF9305"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2BA808C0" w14:textId="77777777" w:rsidR="009C2E4A" w:rsidRDefault="009C2E4A" w:rsidP="009C2E4A">
            <w:pPr>
              <w:rPr>
                <w:rFonts w:ascii="Trebuchet MS" w:hAnsi="Trebuchet MS" w:cs="Calibri"/>
                <w:color w:val="000000"/>
              </w:rPr>
            </w:pPr>
            <w:r>
              <w:rPr>
                <w:rFonts w:ascii="Trebuchet MS" w:hAnsi="Trebuchet MS" w:cs="Calibri"/>
                <w:color w:val="000000"/>
              </w:rPr>
              <w:t>Insulating tape (Black)</w:t>
            </w:r>
          </w:p>
        </w:tc>
        <w:tc>
          <w:tcPr>
            <w:tcW w:w="417" w:type="pct"/>
            <w:tcBorders>
              <w:top w:val="nil"/>
              <w:left w:val="nil"/>
              <w:bottom w:val="single" w:sz="4" w:space="0" w:color="auto"/>
              <w:right w:val="single" w:sz="4" w:space="0" w:color="auto"/>
            </w:tcBorders>
            <w:shd w:val="clear" w:color="auto" w:fill="auto"/>
            <w:vAlign w:val="bottom"/>
          </w:tcPr>
          <w:p w14:paraId="686470BC"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7045C4F8"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3FA254C8"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519B4BB4"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4DB42A6E"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3CCA956"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2778E09D" w14:textId="77777777" w:rsidTr="0057067A">
        <w:trPr>
          <w:trHeight w:val="48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7CD9E03E"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4D7CAA0D" w14:textId="77777777" w:rsidR="009C2E4A" w:rsidRDefault="009C2E4A" w:rsidP="009C2E4A">
            <w:pPr>
              <w:rPr>
                <w:rFonts w:ascii="Trebuchet MS" w:hAnsi="Trebuchet MS" w:cs="Calibri"/>
                <w:color w:val="000000"/>
              </w:rPr>
            </w:pPr>
            <w:r>
              <w:rPr>
                <w:rFonts w:ascii="Trebuchet MS" w:hAnsi="Trebuchet MS" w:cs="Calibri"/>
                <w:color w:val="000000"/>
              </w:rPr>
              <w:t>Insulating tape (Blue)</w:t>
            </w:r>
          </w:p>
        </w:tc>
        <w:tc>
          <w:tcPr>
            <w:tcW w:w="417" w:type="pct"/>
            <w:tcBorders>
              <w:top w:val="nil"/>
              <w:left w:val="nil"/>
              <w:bottom w:val="single" w:sz="4" w:space="0" w:color="auto"/>
              <w:right w:val="single" w:sz="4" w:space="0" w:color="auto"/>
            </w:tcBorders>
            <w:shd w:val="clear" w:color="auto" w:fill="auto"/>
            <w:noWrap/>
            <w:vAlign w:val="bottom"/>
          </w:tcPr>
          <w:p w14:paraId="4294948E"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5913F1A3"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6D29E330"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7AFD94A1"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6D3BEFC7"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F6A98E9"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010A1C73" w14:textId="77777777" w:rsidTr="0057067A">
        <w:trPr>
          <w:trHeight w:val="476"/>
        </w:trPr>
        <w:tc>
          <w:tcPr>
            <w:tcW w:w="472" w:type="pct"/>
            <w:tcBorders>
              <w:top w:val="nil"/>
              <w:left w:val="single" w:sz="4" w:space="0" w:color="auto"/>
              <w:bottom w:val="single" w:sz="4" w:space="0" w:color="auto"/>
              <w:right w:val="single" w:sz="4" w:space="0" w:color="auto"/>
            </w:tcBorders>
            <w:shd w:val="clear" w:color="auto" w:fill="auto"/>
            <w:noWrap/>
            <w:vAlign w:val="bottom"/>
          </w:tcPr>
          <w:p w14:paraId="634DA2D3"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346C76E8" w14:textId="77777777" w:rsidR="009C2E4A" w:rsidRDefault="009C2E4A" w:rsidP="009C2E4A">
            <w:pPr>
              <w:rPr>
                <w:rFonts w:ascii="Trebuchet MS" w:hAnsi="Trebuchet MS" w:cs="Calibri"/>
                <w:color w:val="000000"/>
              </w:rPr>
            </w:pPr>
            <w:r>
              <w:rPr>
                <w:rFonts w:ascii="Trebuchet MS" w:hAnsi="Trebuchet MS" w:cs="Calibri"/>
                <w:color w:val="000000"/>
              </w:rPr>
              <w:t>Insulating tape (Green)</w:t>
            </w:r>
          </w:p>
        </w:tc>
        <w:tc>
          <w:tcPr>
            <w:tcW w:w="417" w:type="pct"/>
            <w:tcBorders>
              <w:top w:val="nil"/>
              <w:left w:val="nil"/>
              <w:bottom w:val="single" w:sz="4" w:space="0" w:color="auto"/>
              <w:right w:val="single" w:sz="4" w:space="0" w:color="auto"/>
            </w:tcBorders>
            <w:shd w:val="clear" w:color="auto" w:fill="auto"/>
            <w:noWrap/>
            <w:vAlign w:val="bottom"/>
          </w:tcPr>
          <w:p w14:paraId="401A7E98"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53775EAA"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25778A9C"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760D36E5"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73FFE02E"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A48419E"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7B3D64E7" w14:textId="77777777" w:rsidTr="0057067A">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7BF21747"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11740525" w14:textId="77777777" w:rsidR="009C2E4A" w:rsidRDefault="009C2E4A" w:rsidP="009C2E4A">
            <w:pPr>
              <w:rPr>
                <w:rFonts w:ascii="Trebuchet MS" w:hAnsi="Trebuchet MS" w:cs="Calibri"/>
                <w:color w:val="000000"/>
              </w:rPr>
            </w:pPr>
            <w:r>
              <w:rPr>
                <w:rFonts w:ascii="Trebuchet MS" w:hAnsi="Trebuchet MS" w:cs="Calibri"/>
                <w:color w:val="000000"/>
              </w:rPr>
              <w:t>Insulating tape (Yellow)</w:t>
            </w:r>
          </w:p>
        </w:tc>
        <w:tc>
          <w:tcPr>
            <w:tcW w:w="417" w:type="pct"/>
            <w:tcBorders>
              <w:top w:val="nil"/>
              <w:left w:val="nil"/>
              <w:bottom w:val="single" w:sz="4" w:space="0" w:color="auto"/>
              <w:right w:val="single" w:sz="4" w:space="0" w:color="auto"/>
            </w:tcBorders>
            <w:shd w:val="clear" w:color="auto" w:fill="auto"/>
            <w:noWrap/>
            <w:vAlign w:val="bottom"/>
          </w:tcPr>
          <w:p w14:paraId="2AF60F52"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3CB67D14"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3FE93C43"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71B9A191"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79781F99"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0612E64"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4E182EC2" w14:textId="77777777" w:rsidTr="0057067A">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7D54E30E"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3C979B14" w14:textId="77777777" w:rsidR="009C2E4A" w:rsidRDefault="009C2E4A" w:rsidP="009C2E4A">
            <w:pPr>
              <w:rPr>
                <w:rFonts w:ascii="Trebuchet MS" w:hAnsi="Trebuchet MS" w:cs="Calibri"/>
                <w:color w:val="000000"/>
              </w:rPr>
            </w:pPr>
            <w:r>
              <w:rPr>
                <w:rFonts w:ascii="Trebuchet MS" w:hAnsi="Trebuchet MS" w:cs="Calibri"/>
                <w:color w:val="000000"/>
              </w:rPr>
              <w:t>Block connectors (1.5mm</w:t>
            </w:r>
            <w:r>
              <w:rPr>
                <w:rFonts w:ascii="Trebuchet MS" w:hAnsi="Trebuchet MS" w:cs="Calibri"/>
                <w:color w:val="000000"/>
                <w:vertAlign w:val="superscript"/>
              </w:rPr>
              <w:t>2</w:t>
            </w:r>
            <w:r>
              <w:rPr>
                <w:rFonts w:ascii="Trebuchet MS" w:hAnsi="Trebuchet MS" w:cs="Calibri"/>
                <w:color w:val="000000"/>
              </w:rPr>
              <w:t>)</w:t>
            </w:r>
          </w:p>
        </w:tc>
        <w:tc>
          <w:tcPr>
            <w:tcW w:w="417" w:type="pct"/>
            <w:tcBorders>
              <w:top w:val="nil"/>
              <w:left w:val="nil"/>
              <w:bottom w:val="single" w:sz="4" w:space="0" w:color="auto"/>
              <w:right w:val="single" w:sz="4" w:space="0" w:color="auto"/>
            </w:tcBorders>
            <w:shd w:val="clear" w:color="auto" w:fill="auto"/>
            <w:noWrap/>
            <w:vAlign w:val="bottom"/>
          </w:tcPr>
          <w:p w14:paraId="1F252602"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6F2FE919"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1C0E6423"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6F245686"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60183B47"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CA70283"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1479A53A" w14:textId="77777777" w:rsidTr="003D1A72">
        <w:trPr>
          <w:trHeight w:val="458"/>
        </w:trPr>
        <w:tc>
          <w:tcPr>
            <w:tcW w:w="472" w:type="pct"/>
            <w:tcBorders>
              <w:top w:val="nil"/>
              <w:left w:val="single" w:sz="4" w:space="0" w:color="auto"/>
              <w:bottom w:val="single" w:sz="4" w:space="0" w:color="auto"/>
              <w:right w:val="single" w:sz="4" w:space="0" w:color="auto"/>
            </w:tcBorders>
            <w:shd w:val="clear" w:color="auto" w:fill="auto"/>
            <w:noWrap/>
            <w:vAlign w:val="bottom"/>
          </w:tcPr>
          <w:p w14:paraId="10C6BA25"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32DFE5F9" w14:textId="77777777" w:rsidR="009C2E4A" w:rsidRDefault="009C2E4A" w:rsidP="009C2E4A">
            <w:pPr>
              <w:rPr>
                <w:rFonts w:ascii="Trebuchet MS" w:hAnsi="Trebuchet MS" w:cs="Calibri"/>
                <w:color w:val="000000"/>
              </w:rPr>
            </w:pPr>
            <w:r>
              <w:rPr>
                <w:rFonts w:ascii="Trebuchet MS" w:hAnsi="Trebuchet MS" w:cs="Calibri"/>
                <w:color w:val="000000"/>
              </w:rPr>
              <w:t>Block connectors (2.5mm</w:t>
            </w:r>
            <w:r>
              <w:rPr>
                <w:rFonts w:ascii="Trebuchet MS" w:hAnsi="Trebuchet MS" w:cs="Calibri"/>
                <w:color w:val="000000"/>
                <w:vertAlign w:val="superscript"/>
              </w:rPr>
              <w:t>2</w:t>
            </w:r>
            <w:r>
              <w:rPr>
                <w:rFonts w:ascii="Trebuchet MS" w:hAnsi="Trebuchet MS" w:cs="Calibri"/>
                <w:color w:val="000000"/>
              </w:rPr>
              <w:t>)</w:t>
            </w:r>
          </w:p>
        </w:tc>
        <w:tc>
          <w:tcPr>
            <w:tcW w:w="417" w:type="pct"/>
            <w:tcBorders>
              <w:top w:val="nil"/>
              <w:left w:val="nil"/>
              <w:bottom w:val="single" w:sz="4" w:space="0" w:color="auto"/>
              <w:right w:val="single" w:sz="4" w:space="0" w:color="auto"/>
            </w:tcBorders>
            <w:shd w:val="clear" w:color="auto" w:fill="auto"/>
            <w:vAlign w:val="bottom"/>
          </w:tcPr>
          <w:p w14:paraId="528654B4"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066C4FAA"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0438F12C"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1788D23E"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76F66345"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54B4A98"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76AD73C9" w14:textId="77777777" w:rsidTr="003D1A72">
        <w:trPr>
          <w:trHeight w:val="44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19C46D27"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1F9C24CC" w14:textId="77777777" w:rsidR="009C2E4A" w:rsidRDefault="009C2E4A" w:rsidP="009C2E4A">
            <w:pPr>
              <w:rPr>
                <w:rFonts w:ascii="Trebuchet MS" w:hAnsi="Trebuchet MS" w:cs="Calibri"/>
                <w:color w:val="000000"/>
              </w:rPr>
            </w:pPr>
            <w:r>
              <w:rPr>
                <w:rFonts w:ascii="Trebuchet MS" w:hAnsi="Trebuchet MS" w:cs="Calibri"/>
                <w:color w:val="000000"/>
              </w:rPr>
              <w:t>Fridge tag</w:t>
            </w:r>
          </w:p>
        </w:tc>
        <w:tc>
          <w:tcPr>
            <w:tcW w:w="417" w:type="pct"/>
            <w:tcBorders>
              <w:top w:val="nil"/>
              <w:left w:val="nil"/>
              <w:bottom w:val="single" w:sz="4" w:space="0" w:color="auto"/>
              <w:right w:val="single" w:sz="4" w:space="0" w:color="auto"/>
            </w:tcBorders>
            <w:shd w:val="clear" w:color="auto" w:fill="auto"/>
            <w:vAlign w:val="bottom"/>
          </w:tcPr>
          <w:p w14:paraId="443C5F5B"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5B22F734"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67727B3A"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2DEE4B25"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29C59393"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BBB2CAC"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01B814DE"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773FD3C9"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66ACCA44" w14:textId="77777777" w:rsidR="009C2E4A" w:rsidRDefault="009C2E4A" w:rsidP="009C2E4A">
            <w:pPr>
              <w:rPr>
                <w:rFonts w:ascii="Trebuchet MS" w:hAnsi="Trebuchet MS" w:cs="Calibri"/>
                <w:color w:val="000000"/>
              </w:rPr>
            </w:pPr>
            <w:r>
              <w:rPr>
                <w:rFonts w:ascii="Trebuchet MS" w:hAnsi="Trebuchet MS" w:cs="Calibri"/>
                <w:color w:val="000000"/>
              </w:rPr>
              <w:t>Fridge guard</w:t>
            </w:r>
          </w:p>
        </w:tc>
        <w:tc>
          <w:tcPr>
            <w:tcW w:w="417" w:type="pct"/>
            <w:tcBorders>
              <w:top w:val="nil"/>
              <w:left w:val="nil"/>
              <w:bottom w:val="single" w:sz="4" w:space="0" w:color="auto"/>
              <w:right w:val="single" w:sz="4" w:space="0" w:color="auto"/>
            </w:tcBorders>
            <w:shd w:val="clear" w:color="auto" w:fill="auto"/>
            <w:vAlign w:val="bottom"/>
          </w:tcPr>
          <w:p w14:paraId="0DD88379"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46387A98"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7FC3F78D"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1BFCD05D"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4CD2483E"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A2A3ECD"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5BABA831"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0E054CB0"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7C5BACB7" w14:textId="77777777" w:rsidR="009C2E4A" w:rsidRDefault="009C2E4A" w:rsidP="009C2E4A">
            <w:pPr>
              <w:rPr>
                <w:rFonts w:ascii="Trebuchet MS" w:hAnsi="Trebuchet MS" w:cs="Calibri"/>
                <w:color w:val="000000"/>
              </w:rPr>
            </w:pPr>
            <w:r>
              <w:rPr>
                <w:rFonts w:ascii="Trebuchet MS" w:hAnsi="Trebuchet MS" w:cs="Calibri"/>
                <w:color w:val="000000"/>
              </w:rPr>
              <w:t>Circuit breaker (10A) – chintz</w:t>
            </w:r>
          </w:p>
        </w:tc>
        <w:tc>
          <w:tcPr>
            <w:tcW w:w="417" w:type="pct"/>
            <w:tcBorders>
              <w:top w:val="nil"/>
              <w:left w:val="nil"/>
              <w:bottom w:val="single" w:sz="4" w:space="0" w:color="auto"/>
              <w:right w:val="single" w:sz="4" w:space="0" w:color="auto"/>
            </w:tcBorders>
            <w:shd w:val="clear" w:color="auto" w:fill="auto"/>
            <w:vAlign w:val="bottom"/>
          </w:tcPr>
          <w:p w14:paraId="63FDE2D6"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1DF41D69"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39190DAD"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112E7919"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3EE85FFE"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3B757AE"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1E6CDA6F" w14:textId="77777777" w:rsidTr="003D1A72">
        <w:trPr>
          <w:trHeight w:val="422"/>
        </w:trPr>
        <w:tc>
          <w:tcPr>
            <w:tcW w:w="472" w:type="pct"/>
            <w:tcBorders>
              <w:top w:val="nil"/>
              <w:left w:val="single" w:sz="4" w:space="0" w:color="auto"/>
              <w:bottom w:val="single" w:sz="4" w:space="0" w:color="auto"/>
              <w:right w:val="single" w:sz="4" w:space="0" w:color="auto"/>
            </w:tcBorders>
            <w:shd w:val="clear" w:color="auto" w:fill="auto"/>
            <w:noWrap/>
            <w:vAlign w:val="bottom"/>
          </w:tcPr>
          <w:p w14:paraId="636054E9"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01A66B2E" w14:textId="77777777" w:rsidR="009C2E4A" w:rsidRDefault="009C2E4A" w:rsidP="009C2E4A">
            <w:pPr>
              <w:rPr>
                <w:rFonts w:ascii="Trebuchet MS" w:hAnsi="Trebuchet MS" w:cs="Calibri"/>
                <w:color w:val="000000"/>
              </w:rPr>
            </w:pPr>
            <w:r>
              <w:rPr>
                <w:rFonts w:ascii="Trebuchet MS" w:hAnsi="Trebuchet MS" w:cs="Calibri"/>
                <w:color w:val="000000"/>
              </w:rPr>
              <w:t>Circuit breaker (15A) – chintz</w:t>
            </w:r>
          </w:p>
        </w:tc>
        <w:tc>
          <w:tcPr>
            <w:tcW w:w="417" w:type="pct"/>
            <w:tcBorders>
              <w:top w:val="nil"/>
              <w:left w:val="nil"/>
              <w:bottom w:val="single" w:sz="4" w:space="0" w:color="auto"/>
              <w:right w:val="single" w:sz="4" w:space="0" w:color="auto"/>
            </w:tcBorders>
            <w:shd w:val="clear" w:color="auto" w:fill="auto"/>
            <w:vAlign w:val="bottom"/>
          </w:tcPr>
          <w:p w14:paraId="686A72D7"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56C4859C"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4C469F5E"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4C5CAFFD"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1AD86AC2"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B8452E3"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54CB293E"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5104937D"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379B00F8" w14:textId="77777777" w:rsidR="009C2E4A" w:rsidRDefault="009C2E4A" w:rsidP="009C2E4A">
            <w:pPr>
              <w:rPr>
                <w:rFonts w:ascii="Trebuchet MS" w:hAnsi="Trebuchet MS" w:cs="Calibri"/>
                <w:color w:val="000000"/>
              </w:rPr>
            </w:pPr>
            <w:r>
              <w:rPr>
                <w:rFonts w:ascii="Trebuchet MS" w:hAnsi="Trebuchet MS" w:cs="Calibri"/>
                <w:color w:val="000000"/>
              </w:rPr>
              <w:t>Circuit breaker (20A) – chintz</w:t>
            </w:r>
          </w:p>
        </w:tc>
        <w:tc>
          <w:tcPr>
            <w:tcW w:w="417" w:type="pct"/>
            <w:tcBorders>
              <w:top w:val="nil"/>
              <w:left w:val="nil"/>
              <w:bottom w:val="single" w:sz="4" w:space="0" w:color="auto"/>
              <w:right w:val="single" w:sz="4" w:space="0" w:color="auto"/>
            </w:tcBorders>
            <w:shd w:val="clear" w:color="auto" w:fill="auto"/>
            <w:vAlign w:val="bottom"/>
          </w:tcPr>
          <w:p w14:paraId="50810CC6"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01D3EA3D"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39CDE5A0"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2AEEFF33"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2DC10A5D"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1B76C86"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29725B68" w14:textId="77777777" w:rsidTr="003D1A72">
        <w:trPr>
          <w:trHeight w:val="476"/>
        </w:trPr>
        <w:tc>
          <w:tcPr>
            <w:tcW w:w="472" w:type="pct"/>
            <w:tcBorders>
              <w:top w:val="nil"/>
              <w:left w:val="single" w:sz="4" w:space="0" w:color="auto"/>
              <w:bottom w:val="single" w:sz="4" w:space="0" w:color="auto"/>
              <w:right w:val="single" w:sz="4" w:space="0" w:color="auto"/>
            </w:tcBorders>
            <w:shd w:val="clear" w:color="auto" w:fill="auto"/>
            <w:noWrap/>
            <w:vAlign w:val="bottom"/>
          </w:tcPr>
          <w:p w14:paraId="10FA2431"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674B1828" w14:textId="77777777" w:rsidR="009C2E4A" w:rsidRDefault="009C2E4A" w:rsidP="009C2E4A">
            <w:pPr>
              <w:rPr>
                <w:rFonts w:ascii="Trebuchet MS" w:hAnsi="Trebuchet MS" w:cs="Calibri"/>
                <w:color w:val="000000"/>
              </w:rPr>
            </w:pPr>
            <w:r>
              <w:rPr>
                <w:rFonts w:ascii="Trebuchet MS" w:hAnsi="Trebuchet MS" w:cs="Calibri"/>
                <w:color w:val="000000"/>
              </w:rPr>
              <w:t>Circuit breaker (30A) – chintz</w:t>
            </w:r>
          </w:p>
        </w:tc>
        <w:tc>
          <w:tcPr>
            <w:tcW w:w="417" w:type="pct"/>
            <w:tcBorders>
              <w:top w:val="nil"/>
              <w:left w:val="nil"/>
              <w:bottom w:val="single" w:sz="4" w:space="0" w:color="auto"/>
              <w:right w:val="single" w:sz="4" w:space="0" w:color="auto"/>
            </w:tcBorders>
            <w:shd w:val="clear" w:color="auto" w:fill="auto"/>
            <w:vAlign w:val="bottom"/>
          </w:tcPr>
          <w:p w14:paraId="46EAA4C0"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32BF3B02"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6D478CB9"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6CEE7C9B"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142F39A0"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2C27794"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00D5E31A"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23297B53"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096CF121" w14:textId="77777777" w:rsidR="009C2E4A" w:rsidRDefault="009C2E4A" w:rsidP="009C2E4A">
            <w:pPr>
              <w:rPr>
                <w:rFonts w:ascii="Trebuchet MS" w:hAnsi="Trebuchet MS" w:cs="Calibri"/>
                <w:color w:val="000000"/>
              </w:rPr>
            </w:pPr>
            <w:r>
              <w:rPr>
                <w:rFonts w:ascii="Trebuchet MS" w:hAnsi="Trebuchet MS" w:cs="Calibri"/>
                <w:color w:val="000000"/>
              </w:rPr>
              <w:t>Circuit breaker (63A) – chintz</w:t>
            </w:r>
          </w:p>
        </w:tc>
        <w:tc>
          <w:tcPr>
            <w:tcW w:w="417" w:type="pct"/>
            <w:tcBorders>
              <w:top w:val="nil"/>
              <w:left w:val="nil"/>
              <w:bottom w:val="single" w:sz="4" w:space="0" w:color="auto"/>
              <w:right w:val="single" w:sz="4" w:space="0" w:color="auto"/>
            </w:tcBorders>
            <w:shd w:val="clear" w:color="auto" w:fill="auto"/>
            <w:vAlign w:val="bottom"/>
          </w:tcPr>
          <w:p w14:paraId="336B2787"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30D823C9" w14:textId="77777777" w:rsidR="009C2E4A" w:rsidRDefault="009C2E4A" w:rsidP="009C2E4A">
            <w:pPr>
              <w:rPr>
                <w:rFonts w:ascii="Trebuchet MS" w:hAnsi="Trebuchet MS" w:cs="Calibri"/>
                <w:color w:val="000000"/>
              </w:rPr>
            </w:pPr>
            <w:r>
              <w:rPr>
                <w:rFonts w:ascii="Trebuchet MS" w:hAnsi="Trebuchet MS" w:cs="Calibri"/>
                <w:color w:val="000000"/>
              </w:rPr>
              <w:t xml:space="preserve">         70 </w:t>
            </w:r>
          </w:p>
        </w:tc>
        <w:tc>
          <w:tcPr>
            <w:tcW w:w="389" w:type="pct"/>
            <w:tcBorders>
              <w:top w:val="nil"/>
              <w:left w:val="nil"/>
              <w:bottom w:val="single" w:sz="4" w:space="0" w:color="auto"/>
              <w:right w:val="single" w:sz="4" w:space="0" w:color="auto"/>
            </w:tcBorders>
            <w:shd w:val="clear" w:color="auto" w:fill="auto"/>
            <w:noWrap/>
            <w:vAlign w:val="bottom"/>
            <w:hideMark/>
          </w:tcPr>
          <w:p w14:paraId="6EE1A345"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61417252"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26CB8F21"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A3EA892"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641B7300"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28760BCD"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53AF8985" w14:textId="77777777" w:rsidR="009C2E4A" w:rsidRDefault="009C2E4A" w:rsidP="009C2E4A">
            <w:pPr>
              <w:rPr>
                <w:rFonts w:ascii="Trebuchet MS" w:hAnsi="Trebuchet MS" w:cs="Calibri"/>
                <w:color w:val="000000"/>
              </w:rPr>
            </w:pPr>
            <w:r>
              <w:rPr>
                <w:rFonts w:ascii="Trebuchet MS" w:hAnsi="Trebuchet MS" w:cs="Calibri"/>
                <w:color w:val="000000"/>
              </w:rPr>
              <w:t>Contactor (45A)</w:t>
            </w:r>
          </w:p>
        </w:tc>
        <w:tc>
          <w:tcPr>
            <w:tcW w:w="417" w:type="pct"/>
            <w:tcBorders>
              <w:top w:val="nil"/>
              <w:left w:val="nil"/>
              <w:bottom w:val="single" w:sz="4" w:space="0" w:color="auto"/>
              <w:right w:val="single" w:sz="4" w:space="0" w:color="auto"/>
            </w:tcBorders>
            <w:shd w:val="clear" w:color="auto" w:fill="auto"/>
            <w:vAlign w:val="bottom"/>
          </w:tcPr>
          <w:p w14:paraId="103B94B0"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58C3EC2B" w14:textId="77777777" w:rsidR="009C2E4A" w:rsidRDefault="009C2E4A" w:rsidP="009C2E4A">
            <w:pPr>
              <w:rPr>
                <w:rFonts w:ascii="Trebuchet MS" w:hAnsi="Trebuchet MS" w:cs="Calibri"/>
                <w:color w:val="000000"/>
              </w:rPr>
            </w:pPr>
            <w:r>
              <w:rPr>
                <w:rFonts w:ascii="Trebuchet MS" w:hAnsi="Trebuchet MS" w:cs="Calibri"/>
                <w:color w:val="000000"/>
              </w:rPr>
              <w:t xml:space="preserve">         30 </w:t>
            </w:r>
          </w:p>
        </w:tc>
        <w:tc>
          <w:tcPr>
            <w:tcW w:w="389" w:type="pct"/>
            <w:tcBorders>
              <w:top w:val="nil"/>
              <w:left w:val="nil"/>
              <w:bottom w:val="single" w:sz="4" w:space="0" w:color="auto"/>
              <w:right w:val="single" w:sz="4" w:space="0" w:color="auto"/>
            </w:tcBorders>
            <w:shd w:val="clear" w:color="auto" w:fill="auto"/>
            <w:noWrap/>
            <w:vAlign w:val="bottom"/>
            <w:hideMark/>
          </w:tcPr>
          <w:p w14:paraId="6F480B5B"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39E884D1"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283C08FD"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2319B31"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6BB6263A"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0C17BCCA"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05B2598B" w14:textId="77777777" w:rsidR="009C2E4A" w:rsidRDefault="009C2E4A" w:rsidP="009C2E4A">
            <w:pPr>
              <w:rPr>
                <w:rFonts w:ascii="Trebuchet MS" w:hAnsi="Trebuchet MS" w:cs="Calibri"/>
                <w:color w:val="000000"/>
              </w:rPr>
            </w:pPr>
            <w:r>
              <w:rPr>
                <w:rFonts w:ascii="Trebuchet MS" w:hAnsi="Trebuchet MS" w:cs="Calibri"/>
                <w:color w:val="000000"/>
              </w:rPr>
              <w:t>Contactor (63A)</w:t>
            </w:r>
          </w:p>
        </w:tc>
        <w:tc>
          <w:tcPr>
            <w:tcW w:w="417" w:type="pct"/>
            <w:tcBorders>
              <w:top w:val="nil"/>
              <w:left w:val="nil"/>
              <w:bottom w:val="single" w:sz="4" w:space="0" w:color="auto"/>
              <w:right w:val="single" w:sz="4" w:space="0" w:color="auto"/>
            </w:tcBorders>
            <w:shd w:val="clear" w:color="auto" w:fill="auto"/>
            <w:vAlign w:val="bottom"/>
          </w:tcPr>
          <w:p w14:paraId="2621D9E7"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7BB1336E" w14:textId="77777777" w:rsidR="009C2E4A" w:rsidRDefault="009C2E4A" w:rsidP="009C2E4A">
            <w:pPr>
              <w:rPr>
                <w:rFonts w:ascii="Trebuchet MS" w:hAnsi="Trebuchet MS" w:cs="Calibri"/>
                <w:color w:val="000000"/>
              </w:rPr>
            </w:pPr>
            <w:r>
              <w:rPr>
                <w:rFonts w:ascii="Trebuchet MS" w:hAnsi="Trebuchet MS" w:cs="Calibri"/>
                <w:color w:val="000000"/>
              </w:rPr>
              <w:t xml:space="preserve">         20 </w:t>
            </w:r>
          </w:p>
        </w:tc>
        <w:tc>
          <w:tcPr>
            <w:tcW w:w="389" w:type="pct"/>
            <w:tcBorders>
              <w:top w:val="nil"/>
              <w:left w:val="nil"/>
              <w:bottom w:val="single" w:sz="4" w:space="0" w:color="auto"/>
              <w:right w:val="single" w:sz="4" w:space="0" w:color="auto"/>
            </w:tcBorders>
            <w:shd w:val="clear" w:color="auto" w:fill="auto"/>
            <w:noWrap/>
            <w:vAlign w:val="bottom"/>
            <w:hideMark/>
          </w:tcPr>
          <w:p w14:paraId="580EEBDC"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4F7B3C26"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45BF66DB"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5AD9AC5C"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6FA55586"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45E572FC"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0E790764" w14:textId="77777777" w:rsidR="009C2E4A" w:rsidRDefault="009C2E4A" w:rsidP="009C2E4A">
            <w:pPr>
              <w:rPr>
                <w:rFonts w:ascii="Trebuchet MS" w:hAnsi="Trebuchet MS" w:cs="Calibri"/>
                <w:color w:val="000000"/>
              </w:rPr>
            </w:pPr>
            <w:r>
              <w:rPr>
                <w:rFonts w:ascii="Trebuchet MS" w:hAnsi="Trebuchet MS" w:cs="Calibri"/>
                <w:color w:val="000000"/>
              </w:rPr>
              <w:t>Overload protector(80A)</w:t>
            </w:r>
          </w:p>
        </w:tc>
        <w:tc>
          <w:tcPr>
            <w:tcW w:w="417" w:type="pct"/>
            <w:tcBorders>
              <w:top w:val="nil"/>
              <w:left w:val="nil"/>
              <w:bottom w:val="single" w:sz="4" w:space="0" w:color="auto"/>
              <w:right w:val="single" w:sz="4" w:space="0" w:color="auto"/>
            </w:tcBorders>
            <w:shd w:val="clear" w:color="auto" w:fill="auto"/>
            <w:vAlign w:val="bottom"/>
          </w:tcPr>
          <w:p w14:paraId="541D32A3"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7F2C709A" w14:textId="77777777" w:rsidR="009C2E4A" w:rsidRDefault="009C2E4A" w:rsidP="009C2E4A">
            <w:pPr>
              <w:rPr>
                <w:rFonts w:ascii="Trebuchet MS" w:hAnsi="Trebuchet MS" w:cs="Calibri"/>
                <w:color w:val="000000"/>
              </w:rPr>
            </w:pPr>
            <w:r>
              <w:rPr>
                <w:rFonts w:ascii="Trebuchet MS" w:hAnsi="Trebuchet MS" w:cs="Calibri"/>
                <w:color w:val="000000"/>
              </w:rPr>
              <w:t xml:space="preserve">         30 </w:t>
            </w:r>
          </w:p>
        </w:tc>
        <w:tc>
          <w:tcPr>
            <w:tcW w:w="389" w:type="pct"/>
            <w:tcBorders>
              <w:top w:val="nil"/>
              <w:left w:val="nil"/>
              <w:bottom w:val="single" w:sz="4" w:space="0" w:color="auto"/>
              <w:right w:val="single" w:sz="4" w:space="0" w:color="auto"/>
            </w:tcBorders>
            <w:shd w:val="clear" w:color="auto" w:fill="auto"/>
            <w:noWrap/>
            <w:vAlign w:val="bottom"/>
            <w:hideMark/>
          </w:tcPr>
          <w:p w14:paraId="66E8B888"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08FC2B87"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4D1E7FA8"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261430EA"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636B79CF"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34CEF1B0"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021AB818" w14:textId="77777777" w:rsidR="009C2E4A" w:rsidRDefault="009C2E4A" w:rsidP="009C2E4A">
            <w:pPr>
              <w:rPr>
                <w:rFonts w:ascii="Trebuchet MS" w:hAnsi="Trebuchet MS" w:cs="Calibri"/>
                <w:color w:val="000000"/>
              </w:rPr>
            </w:pPr>
            <w:r>
              <w:rPr>
                <w:rFonts w:ascii="Trebuchet MS" w:hAnsi="Trebuchet MS" w:cs="Calibri"/>
                <w:color w:val="000000"/>
              </w:rPr>
              <w:t>Overload protector(50A)</w:t>
            </w:r>
          </w:p>
        </w:tc>
        <w:tc>
          <w:tcPr>
            <w:tcW w:w="417" w:type="pct"/>
            <w:tcBorders>
              <w:top w:val="nil"/>
              <w:left w:val="nil"/>
              <w:bottom w:val="single" w:sz="4" w:space="0" w:color="auto"/>
              <w:right w:val="single" w:sz="4" w:space="0" w:color="auto"/>
            </w:tcBorders>
            <w:shd w:val="clear" w:color="auto" w:fill="auto"/>
            <w:vAlign w:val="bottom"/>
          </w:tcPr>
          <w:p w14:paraId="56152B50"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052B778E" w14:textId="77777777" w:rsidR="009C2E4A" w:rsidRDefault="009C2E4A" w:rsidP="009C2E4A">
            <w:pPr>
              <w:rPr>
                <w:rFonts w:ascii="Trebuchet MS" w:hAnsi="Trebuchet MS" w:cs="Calibri"/>
                <w:color w:val="000000"/>
              </w:rPr>
            </w:pPr>
            <w:r>
              <w:rPr>
                <w:rFonts w:ascii="Trebuchet MS" w:hAnsi="Trebuchet MS" w:cs="Calibri"/>
                <w:color w:val="000000"/>
              </w:rPr>
              <w:t xml:space="preserve">         30 </w:t>
            </w:r>
          </w:p>
        </w:tc>
        <w:tc>
          <w:tcPr>
            <w:tcW w:w="389" w:type="pct"/>
            <w:tcBorders>
              <w:top w:val="nil"/>
              <w:left w:val="nil"/>
              <w:bottom w:val="single" w:sz="4" w:space="0" w:color="auto"/>
              <w:right w:val="single" w:sz="4" w:space="0" w:color="auto"/>
            </w:tcBorders>
            <w:shd w:val="clear" w:color="auto" w:fill="auto"/>
            <w:noWrap/>
            <w:vAlign w:val="bottom"/>
            <w:hideMark/>
          </w:tcPr>
          <w:p w14:paraId="6F9644BF"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72D83C22"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6C87E227"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3FBF179"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141C8F7D"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2D2CE5A6"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2E72D6EA" w14:textId="77777777" w:rsidR="009C2E4A" w:rsidRDefault="009C2E4A" w:rsidP="009C2E4A">
            <w:pPr>
              <w:rPr>
                <w:rFonts w:ascii="Trebuchet MS" w:hAnsi="Trebuchet MS" w:cs="Calibri"/>
                <w:color w:val="000000"/>
              </w:rPr>
            </w:pPr>
            <w:r>
              <w:rPr>
                <w:rFonts w:ascii="Trebuchet MS" w:hAnsi="Trebuchet MS" w:cs="Calibri"/>
                <w:color w:val="000000"/>
              </w:rPr>
              <w:t>Overload protector(40A)</w:t>
            </w:r>
          </w:p>
        </w:tc>
        <w:tc>
          <w:tcPr>
            <w:tcW w:w="417" w:type="pct"/>
            <w:tcBorders>
              <w:top w:val="nil"/>
              <w:left w:val="nil"/>
              <w:bottom w:val="single" w:sz="4" w:space="0" w:color="auto"/>
              <w:right w:val="single" w:sz="4" w:space="0" w:color="auto"/>
            </w:tcBorders>
            <w:shd w:val="clear" w:color="auto" w:fill="auto"/>
            <w:vAlign w:val="bottom"/>
          </w:tcPr>
          <w:p w14:paraId="06AB9F09"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0100CF73" w14:textId="77777777" w:rsidR="009C2E4A" w:rsidRDefault="009C2E4A" w:rsidP="009C2E4A">
            <w:pPr>
              <w:rPr>
                <w:rFonts w:ascii="Trebuchet MS" w:hAnsi="Trebuchet MS" w:cs="Calibri"/>
                <w:color w:val="000000"/>
              </w:rPr>
            </w:pPr>
            <w:r>
              <w:rPr>
                <w:rFonts w:ascii="Trebuchet MS" w:hAnsi="Trebuchet MS" w:cs="Calibri"/>
                <w:color w:val="000000"/>
              </w:rPr>
              <w:t xml:space="preserve">         30 </w:t>
            </w:r>
          </w:p>
        </w:tc>
        <w:tc>
          <w:tcPr>
            <w:tcW w:w="389" w:type="pct"/>
            <w:tcBorders>
              <w:top w:val="nil"/>
              <w:left w:val="nil"/>
              <w:bottom w:val="single" w:sz="4" w:space="0" w:color="auto"/>
              <w:right w:val="single" w:sz="4" w:space="0" w:color="auto"/>
            </w:tcBorders>
            <w:shd w:val="clear" w:color="auto" w:fill="auto"/>
            <w:noWrap/>
            <w:vAlign w:val="bottom"/>
            <w:hideMark/>
          </w:tcPr>
          <w:p w14:paraId="17232494"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3A3F0547"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1EBA4D06"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6C29A144"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501F9BBD"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26B96389"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312C504B" w14:textId="77777777" w:rsidR="009C2E4A" w:rsidRDefault="009C2E4A" w:rsidP="009C2E4A">
            <w:pPr>
              <w:rPr>
                <w:rFonts w:ascii="Trebuchet MS" w:hAnsi="Trebuchet MS" w:cs="Calibri"/>
                <w:color w:val="000000"/>
              </w:rPr>
            </w:pPr>
            <w:r>
              <w:rPr>
                <w:rFonts w:ascii="Trebuchet MS" w:hAnsi="Trebuchet MS" w:cs="Calibri"/>
                <w:color w:val="000000"/>
              </w:rPr>
              <w:t>AVS</w:t>
            </w:r>
          </w:p>
        </w:tc>
        <w:tc>
          <w:tcPr>
            <w:tcW w:w="417" w:type="pct"/>
            <w:tcBorders>
              <w:top w:val="nil"/>
              <w:left w:val="nil"/>
              <w:bottom w:val="single" w:sz="4" w:space="0" w:color="auto"/>
              <w:right w:val="single" w:sz="4" w:space="0" w:color="auto"/>
            </w:tcBorders>
            <w:shd w:val="clear" w:color="auto" w:fill="auto"/>
            <w:vAlign w:val="bottom"/>
          </w:tcPr>
          <w:p w14:paraId="0C1118B4"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06ED6180" w14:textId="77777777" w:rsidR="009C2E4A" w:rsidRDefault="009C2E4A" w:rsidP="009C2E4A">
            <w:pPr>
              <w:rPr>
                <w:rFonts w:ascii="Trebuchet MS" w:hAnsi="Trebuchet MS" w:cs="Calibri"/>
                <w:color w:val="000000"/>
              </w:rPr>
            </w:pPr>
            <w:r>
              <w:rPr>
                <w:rFonts w:ascii="Trebuchet MS" w:hAnsi="Trebuchet MS" w:cs="Calibri"/>
                <w:color w:val="000000"/>
              </w:rPr>
              <w:t xml:space="preserve">         20 </w:t>
            </w:r>
          </w:p>
        </w:tc>
        <w:tc>
          <w:tcPr>
            <w:tcW w:w="389" w:type="pct"/>
            <w:tcBorders>
              <w:top w:val="nil"/>
              <w:left w:val="nil"/>
              <w:bottom w:val="single" w:sz="4" w:space="0" w:color="auto"/>
              <w:right w:val="single" w:sz="4" w:space="0" w:color="auto"/>
            </w:tcBorders>
            <w:shd w:val="clear" w:color="auto" w:fill="auto"/>
            <w:noWrap/>
            <w:vAlign w:val="bottom"/>
            <w:hideMark/>
          </w:tcPr>
          <w:p w14:paraId="5BC21023"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3EF20819"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662D8ACF"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7C331E55"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3BAB500B" w14:textId="77777777" w:rsidTr="003D1A72">
        <w:trPr>
          <w:trHeight w:val="350"/>
        </w:trPr>
        <w:tc>
          <w:tcPr>
            <w:tcW w:w="472" w:type="pct"/>
            <w:tcBorders>
              <w:top w:val="nil"/>
              <w:left w:val="single" w:sz="4" w:space="0" w:color="auto"/>
              <w:bottom w:val="single" w:sz="4" w:space="0" w:color="auto"/>
              <w:right w:val="single" w:sz="4" w:space="0" w:color="auto"/>
            </w:tcBorders>
            <w:shd w:val="clear" w:color="auto" w:fill="auto"/>
            <w:noWrap/>
            <w:vAlign w:val="bottom"/>
          </w:tcPr>
          <w:p w14:paraId="67A67B0C"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78CB6FF2" w14:textId="77777777" w:rsidR="009C2E4A" w:rsidRDefault="009C2E4A" w:rsidP="009C2E4A">
            <w:pPr>
              <w:rPr>
                <w:rFonts w:ascii="Trebuchet MS" w:hAnsi="Trebuchet MS" w:cs="Calibri"/>
                <w:color w:val="000000"/>
              </w:rPr>
            </w:pPr>
            <w:r>
              <w:rPr>
                <w:rFonts w:ascii="Trebuchet MS" w:hAnsi="Trebuchet MS" w:cs="Calibri"/>
                <w:color w:val="000000"/>
              </w:rPr>
              <w:t>13Amp Fuses</w:t>
            </w:r>
          </w:p>
        </w:tc>
        <w:tc>
          <w:tcPr>
            <w:tcW w:w="417" w:type="pct"/>
            <w:tcBorders>
              <w:top w:val="nil"/>
              <w:left w:val="nil"/>
              <w:bottom w:val="single" w:sz="4" w:space="0" w:color="auto"/>
              <w:right w:val="single" w:sz="4" w:space="0" w:color="auto"/>
            </w:tcBorders>
            <w:shd w:val="clear" w:color="auto" w:fill="auto"/>
            <w:vAlign w:val="bottom"/>
          </w:tcPr>
          <w:p w14:paraId="2F928908"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239FC3F6" w14:textId="77777777" w:rsidR="009C2E4A" w:rsidRDefault="009C2E4A" w:rsidP="009C2E4A">
            <w:pPr>
              <w:rPr>
                <w:rFonts w:ascii="Trebuchet MS" w:hAnsi="Trebuchet MS" w:cs="Calibri"/>
                <w:color w:val="000000"/>
              </w:rPr>
            </w:pPr>
            <w:r>
              <w:rPr>
                <w:rFonts w:ascii="Trebuchet MS" w:hAnsi="Trebuchet MS" w:cs="Calibri"/>
                <w:color w:val="000000"/>
              </w:rPr>
              <w:t xml:space="preserve">       100 </w:t>
            </w:r>
          </w:p>
        </w:tc>
        <w:tc>
          <w:tcPr>
            <w:tcW w:w="389" w:type="pct"/>
            <w:tcBorders>
              <w:top w:val="nil"/>
              <w:left w:val="nil"/>
              <w:bottom w:val="single" w:sz="4" w:space="0" w:color="auto"/>
              <w:right w:val="single" w:sz="4" w:space="0" w:color="auto"/>
            </w:tcBorders>
            <w:shd w:val="clear" w:color="auto" w:fill="auto"/>
            <w:noWrap/>
            <w:vAlign w:val="bottom"/>
            <w:hideMark/>
          </w:tcPr>
          <w:p w14:paraId="432D75DB" w14:textId="77777777" w:rsidR="009C2E4A" w:rsidRPr="00A10009" w:rsidRDefault="009C2E4A" w:rsidP="009C2E4A">
            <w:pPr>
              <w:widowControl/>
              <w:autoSpaceDE/>
              <w:autoSpaceDN/>
              <w:rPr>
                <w:sz w:val="24"/>
                <w:szCs w:val="24"/>
              </w:rPr>
            </w:pPr>
            <w:r w:rsidRPr="00A10009">
              <w:rPr>
                <w:sz w:val="24"/>
                <w:szCs w:val="24"/>
              </w:rPr>
              <w:t> </w:t>
            </w:r>
          </w:p>
        </w:tc>
        <w:tc>
          <w:tcPr>
            <w:tcW w:w="361" w:type="pct"/>
            <w:tcBorders>
              <w:top w:val="nil"/>
              <w:left w:val="nil"/>
              <w:bottom w:val="single" w:sz="4" w:space="0" w:color="auto"/>
              <w:right w:val="single" w:sz="4" w:space="0" w:color="auto"/>
            </w:tcBorders>
            <w:shd w:val="clear" w:color="auto" w:fill="auto"/>
            <w:noWrap/>
            <w:vAlign w:val="bottom"/>
            <w:hideMark/>
          </w:tcPr>
          <w:p w14:paraId="420F22F5"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59BCE705"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3EF798BD"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08955964" w14:textId="77777777" w:rsidTr="003D1A72">
        <w:trPr>
          <w:trHeight w:val="359"/>
        </w:trPr>
        <w:tc>
          <w:tcPr>
            <w:tcW w:w="472" w:type="pct"/>
            <w:tcBorders>
              <w:top w:val="nil"/>
              <w:left w:val="single" w:sz="4" w:space="0" w:color="auto"/>
              <w:bottom w:val="single" w:sz="4" w:space="0" w:color="auto"/>
              <w:right w:val="single" w:sz="4" w:space="0" w:color="auto"/>
            </w:tcBorders>
            <w:shd w:val="clear" w:color="auto" w:fill="auto"/>
            <w:noWrap/>
            <w:vAlign w:val="bottom"/>
          </w:tcPr>
          <w:p w14:paraId="362A977B"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1B02093A" w14:textId="77777777" w:rsidR="009C2E4A" w:rsidRDefault="009C2E4A" w:rsidP="009C2E4A">
            <w:pPr>
              <w:rPr>
                <w:rFonts w:ascii="Trebuchet MS" w:hAnsi="Trebuchet MS" w:cs="Calibri"/>
                <w:color w:val="000000"/>
              </w:rPr>
            </w:pPr>
            <w:r>
              <w:rPr>
                <w:rFonts w:ascii="Trebuchet MS" w:hAnsi="Trebuchet MS" w:cs="Calibri"/>
                <w:color w:val="000000"/>
              </w:rPr>
              <w:t>Cable clips 8mm</w:t>
            </w:r>
          </w:p>
        </w:tc>
        <w:tc>
          <w:tcPr>
            <w:tcW w:w="417" w:type="pct"/>
            <w:tcBorders>
              <w:top w:val="nil"/>
              <w:left w:val="nil"/>
              <w:bottom w:val="single" w:sz="4" w:space="0" w:color="auto"/>
              <w:right w:val="single" w:sz="4" w:space="0" w:color="auto"/>
            </w:tcBorders>
            <w:shd w:val="clear" w:color="auto" w:fill="auto"/>
            <w:vAlign w:val="bottom"/>
          </w:tcPr>
          <w:p w14:paraId="3828AABF"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0B2B2F77" w14:textId="77777777" w:rsidR="009C2E4A" w:rsidRDefault="009C2E4A" w:rsidP="009C2E4A">
            <w:pPr>
              <w:rPr>
                <w:rFonts w:ascii="Trebuchet MS" w:hAnsi="Trebuchet MS" w:cs="Calibri"/>
                <w:color w:val="000000"/>
              </w:rPr>
            </w:pPr>
            <w:r>
              <w:rPr>
                <w:rFonts w:ascii="Trebuchet MS" w:hAnsi="Trebuchet MS" w:cs="Calibri"/>
                <w:color w:val="000000"/>
              </w:rPr>
              <w:t xml:space="preserve">       150 </w:t>
            </w:r>
          </w:p>
        </w:tc>
        <w:tc>
          <w:tcPr>
            <w:tcW w:w="389" w:type="pct"/>
            <w:tcBorders>
              <w:top w:val="nil"/>
              <w:left w:val="nil"/>
              <w:bottom w:val="single" w:sz="4" w:space="0" w:color="auto"/>
              <w:right w:val="single" w:sz="4" w:space="0" w:color="auto"/>
            </w:tcBorders>
            <w:shd w:val="clear" w:color="auto" w:fill="auto"/>
            <w:noWrap/>
            <w:vAlign w:val="bottom"/>
          </w:tcPr>
          <w:p w14:paraId="12C8A60D" w14:textId="77777777" w:rsidR="009C2E4A" w:rsidRPr="00A10009" w:rsidRDefault="009C2E4A" w:rsidP="009C2E4A">
            <w:pPr>
              <w:widowControl/>
              <w:autoSpaceDE/>
              <w:autoSpaceDN/>
              <w:rPr>
                <w:sz w:val="24"/>
                <w:szCs w:val="24"/>
              </w:rPr>
            </w:pPr>
          </w:p>
        </w:tc>
        <w:tc>
          <w:tcPr>
            <w:tcW w:w="361" w:type="pct"/>
            <w:tcBorders>
              <w:top w:val="nil"/>
              <w:left w:val="nil"/>
              <w:bottom w:val="single" w:sz="4" w:space="0" w:color="auto"/>
              <w:right w:val="single" w:sz="4" w:space="0" w:color="auto"/>
            </w:tcBorders>
            <w:shd w:val="clear" w:color="auto" w:fill="auto"/>
            <w:noWrap/>
            <w:vAlign w:val="bottom"/>
            <w:hideMark/>
          </w:tcPr>
          <w:p w14:paraId="3696EE94"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574B83E6"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70FEA1F"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21230038"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649318A8"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7A25E23C" w14:textId="77777777" w:rsidR="009C2E4A" w:rsidRDefault="009C2E4A" w:rsidP="009C2E4A">
            <w:pPr>
              <w:rPr>
                <w:rFonts w:ascii="Trebuchet MS" w:hAnsi="Trebuchet MS" w:cs="Calibri"/>
                <w:color w:val="000000"/>
              </w:rPr>
            </w:pPr>
            <w:r>
              <w:rPr>
                <w:rFonts w:ascii="Trebuchet MS" w:hAnsi="Trebuchet MS" w:cs="Calibri"/>
                <w:color w:val="000000"/>
              </w:rPr>
              <w:t>Cable clips 9mm</w:t>
            </w:r>
          </w:p>
        </w:tc>
        <w:tc>
          <w:tcPr>
            <w:tcW w:w="417" w:type="pct"/>
            <w:tcBorders>
              <w:top w:val="nil"/>
              <w:left w:val="nil"/>
              <w:bottom w:val="single" w:sz="4" w:space="0" w:color="auto"/>
              <w:right w:val="single" w:sz="4" w:space="0" w:color="auto"/>
            </w:tcBorders>
            <w:shd w:val="clear" w:color="auto" w:fill="auto"/>
            <w:vAlign w:val="bottom"/>
          </w:tcPr>
          <w:p w14:paraId="1A6505A5"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30964982" w14:textId="77777777" w:rsidR="009C2E4A" w:rsidRDefault="009C2E4A" w:rsidP="009C2E4A">
            <w:pPr>
              <w:rPr>
                <w:rFonts w:ascii="Trebuchet MS" w:hAnsi="Trebuchet MS" w:cs="Calibri"/>
                <w:color w:val="000000"/>
              </w:rPr>
            </w:pPr>
            <w:r>
              <w:rPr>
                <w:rFonts w:ascii="Trebuchet MS" w:hAnsi="Trebuchet MS" w:cs="Calibri"/>
                <w:color w:val="000000"/>
              </w:rPr>
              <w:t xml:space="preserve">       150 </w:t>
            </w:r>
          </w:p>
        </w:tc>
        <w:tc>
          <w:tcPr>
            <w:tcW w:w="389" w:type="pct"/>
            <w:tcBorders>
              <w:top w:val="nil"/>
              <w:left w:val="nil"/>
              <w:bottom w:val="single" w:sz="4" w:space="0" w:color="auto"/>
              <w:right w:val="single" w:sz="4" w:space="0" w:color="auto"/>
            </w:tcBorders>
            <w:shd w:val="clear" w:color="auto" w:fill="auto"/>
            <w:noWrap/>
            <w:vAlign w:val="bottom"/>
          </w:tcPr>
          <w:p w14:paraId="108ECD68" w14:textId="77777777" w:rsidR="009C2E4A" w:rsidRPr="00A10009" w:rsidRDefault="009C2E4A" w:rsidP="009C2E4A">
            <w:pPr>
              <w:widowControl/>
              <w:autoSpaceDE/>
              <w:autoSpaceDN/>
              <w:rPr>
                <w:sz w:val="24"/>
                <w:szCs w:val="24"/>
              </w:rPr>
            </w:pPr>
          </w:p>
        </w:tc>
        <w:tc>
          <w:tcPr>
            <w:tcW w:w="361" w:type="pct"/>
            <w:tcBorders>
              <w:top w:val="nil"/>
              <w:left w:val="nil"/>
              <w:bottom w:val="single" w:sz="4" w:space="0" w:color="auto"/>
              <w:right w:val="single" w:sz="4" w:space="0" w:color="auto"/>
            </w:tcBorders>
            <w:shd w:val="clear" w:color="auto" w:fill="auto"/>
            <w:noWrap/>
            <w:vAlign w:val="bottom"/>
            <w:hideMark/>
          </w:tcPr>
          <w:p w14:paraId="516AC5B4"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082F69B4"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DF6D3AB"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39BF6B2F" w14:textId="77777777" w:rsidTr="003D1A72">
        <w:trPr>
          <w:trHeight w:val="332"/>
        </w:trPr>
        <w:tc>
          <w:tcPr>
            <w:tcW w:w="472" w:type="pct"/>
            <w:tcBorders>
              <w:top w:val="nil"/>
              <w:left w:val="single" w:sz="4" w:space="0" w:color="auto"/>
              <w:bottom w:val="single" w:sz="4" w:space="0" w:color="auto"/>
              <w:right w:val="single" w:sz="4" w:space="0" w:color="auto"/>
            </w:tcBorders>
            <w:shd w:val="clear" w:color="auto" w:fill="auto"/>
            <w:noWrap/>
            <w:vAlign w:val="bottom"/>
          </w:tcPr>
          <w:p w14:paraId="56CC278E"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711649CD" w14:textId="77777777" w:rsidR="009C2E4A" w:rsidRDefault="009C2E4A" w:rsidP="009C2E4A">
            <w:pPr>
              <w:rPr>
                <w:rFonts w:ascii="Trebuchet MS" w:hAnsi="Trebuchet MS" w:cs="Calibri"/>
                <w:color w:val="000000"/>
              </w:rPr>
            </w:pPr>
            <w:r>
              <w:rPr>
                <w:rFonts w:ascii="Trebuchet MS" w:hAnsi="Trebuchet MS" w:cs="Calibri"/>
                <w:color w:val="000000"/>
              </w:rPr>
              <w:t>Cable clips 10mm</w:t>
            </w:r>
          </w:p>
        </w:tc>
        <w:tc>
          <w:tcPr>
            <w:tcW w:w="417" w:type="pct"/>
            <w:tcBorders>
              <w:top w:val="nil"/>
              <w:left w:val="nil"/>
              <w:bottom w:val="single" w:sz="4" w:space="0" w:color="auto"/>
              <w:right w:val="single" w:sz="4" w:space="0" w:color="auto"/>
            </w:tcBorders>
            <w:shd w:val="clear" w:color="auto" w:fill="auto"/>
            <w:vAlign w:val="bottom"/>
          </w:tcPr>
          <w:p w14:paraId="7F1A27CB"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29758D5C" w14:textId="77777777" w:rsidR="009C2E4A" w:rsidRDefault="009C2E4A" w:rsidP="009C2E4A">
            <w:pPr>
              <w:rPr>
                <w:rFonts w:ascii="Trebuchet MS" w:hAnsi="Trebuchet MS" w:cs="Calibri"/>
                <w:color w:val="000000"/>
              </w:rPr>
            </w:pPr>
            <w:r>
              <w:rPr>
                <w:rFonts w:ascii="Trebuchet MS" w:hAnsi="Trebuchet MS" w:cs="Calibri"/>
                <w:color w:val="000000"/>
              </w:rPr>
              <w:t xml:space="preserve">       150 </w:t>
            </w:r>
          </w:p>
        </w:tc>
        <w:tc>
          <w:tcPr>
            <w:tcW w:w="389" w:type="pct"/>
            <w:tcBorders>
              <w:top w:val="nil"/>
              <w:left w:val="nil"/>
              <w:bottom w:val="single" w:sz="4" w:space="0" w:color="auto"/>
              <w:right w:val="single" w:sz="4" w:space="0" w:color="auto"/>
            </w:tcBorders>
            <w:shd w:val="clear" w:color="auto" w:fill="auto"/>
            <w:noWrap/>
            <w:vAlign w:val="bottom"/>
          </w:tcPr>
          <w:p w14:paraId="1DBCCA95" w14:textId="77777777" w:rsidR="009C2E4A" w:rsidRPr="00A10009" w:rsidRDefault="009C2E4A" w:rsidP="009C2E4A">
            <w:pPr>
              <w:widowControl/>
              <w:autoSpaceDE/>
              <w:autoSpaceDN/>
              <w:rPr>
                <w:sz w:val="24"/>
                <w:szCs w:val="24"/>
              </w:rPr>
            </w:pPr>
          </w:p>
        </w:tc>
        <w:tc>
          <w:tcPr>
            <w:tcW w:w="361" w:type="pct"/>
            <w:tcBorders>
              <w:top w:val="nil"/>
              <w:left w:val="nil"/>
              <w:bottom w:val="single" w:sz="4" w:space="0" w:color="auto"/>
              <w:right w:val="single" w:sz="4" w:space="0" w:color="auto"/>
            </w:tcBorders>
            <w:shd w:val="clear" w:color="auto" w:fill="auto"/>
            <w:noWrap/>
            <w:vAlign w:val="bottom"/>
            <w:hideMark/>
          </w:tcPr>
          <w:p w14:paraId="6EB46688"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19CE5649"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BD0F122"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6C37152D" w14:textId="77777777" w:rsidTr="003D1A72">
        <w:trPr>
          <w:trHeight w:val="315"/>
        </w:trPr>
        <w:tc>
          <w:tcPr>
            <w:tcW w:w="472" w:type="pct"/>
            <w:tcBorders>
              <w:top w:val="nil"/>
              <w:left w:val="single" w:sz="4" w:space="0" w:color="auto"/>
              <w:bottom w:val="single" w:sz="4" w:space="0" w:color="auto"/>
              <w:right w:val="single" w:sz="4" w:space="0" w:color="auto"/>
            </w:tcBorders>
            <w:shd w:val="clear" w:color="auto" w:fill="auto"/>
            <w:noWrap/>
            <w:vAlign w:val="bottom"/>
          </w:tcPr>
          <w:p w14:paraId="7F7FCF00"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6535268A" w14:textId="77777777" w:rsidR="009C2E4A" w:rsidRDefault="009C2E4A" w:rsidP="009C2E4A">
            <w:pPr>
              <w:rPr>
                <w:rFonts w:ascii="Trebuchet MS" w:hAnsi="Trebuchet MS" w:cs="Calibri"/>
                <w:color w:val="000000"/>
              </w:rPr>
            </w:pPr>
            <w:r>
              <w:rPr>
                <w:rFonts w:ascii="Trebuchet MS" w:hAnsi="Trebuchet MS" w:cs="Calibri"/>
                <w:color w:val="000000"/>
              </w:rPr>
              <w:t>Cable clips 12mm</w:t>
            </w:r>
          </w:p>
        </w:tc>
        <w:tc>
          <w:tcPr>
            <w:tcW w:w="417" w:type="pct"/>
            <w:tcBorders>
              <w:top w:val="nil"/>
              <w:left w:val="nil"/>
              <w:bottom w:val="single" w:sz="4" w:space="0" w:color="auto"/>
              <w:right w:val="single" w:sz="4" w:space="0" w:color="auto"/>
            </w:tcBorders>
            <w:shd w:val="clear" w:color="auto" w:fill="auto"/>
            <w:vAlign w:val="bottom"/>
          </w:tcPr>
          <w:p w14:paraId="43145992"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7EBCFCEB" w14:textId="77777777" w:rsidR="009C2E4A" w:rsidRDefault="009C2E4A" w:rsidP="009C2E4A">
            <w:pPr>
              <w:rPr>
                <w:rFonts w:ascii="Trebuchet MS" w:hAnsi="Trebuchet MS" w:cs="Calibri"/>
                <w:color w:val="000000"/>
              </w:rPr>
            </w:pPr>
            <w:r>
              <w:rPr>
                <w:rFonts w:ascii="Trebuchet MS" w:hAnsi="Trebuchet MS" w:cs="Calibri"/>
                <w:color w:val="000000"/>
              </w:rPr>
              <w:t xml:space="preserve">       150 </w:t>
            </w:r>
          </w:p>
        </w:tc>
        <w:tc>
          <w:tcPr>
            <w:tcW w:w="389" w:type="pct"/>
            <w:tcBorders>
              <w:top w:val="nil"/>
              <w:left w:val="nil"/>
              <w:bottom w:val="single" w:sz="4" w:space="0" w:color="auto"/>
              <w:right w:val="single" w:sz="4" w:space="0" w:color="auto"/>
            </w:tcBorders>
            <w:shd w:val="clear" w:color="auto" w:fill="auto"/>
            <w:noWrap/>
            <w:vAlign w:val="bottom"/>
          </w:tcPr>
          <w:p w14:paraId="333FBD21" w14:textId="77777777" w:rsidR="009C2E4A" w:rsidRPr="00A10009" w:rsidRDefault="009C2E4A" w:rsidP="009C2E4A">
            <w:pPr>
              <w:widowControl/>
              <w:autoSpaceDE/>
              <w:autoSpaceDN/>
              <w:rPr>
                <w:sz w:val="24"/>
                <w:szCs w:val="24"/>
              </w:rPr>
            </w:pPr>
          </w:p>
        </w:tc>
        <w:tc>
          <w:tcPr>
            <w:tcW w:w="361" w:type="pct"/>
            <w:tcBorders>
              <w:top w:val="nil"/>
              <w:left w:val="nil"/>
              <w:bottom w:val="single" w:sz="4" w:space="0" w:color="auto"/>
              <w:right w:val="single" w:sz="4" w:space="0" w:color="auto"/>
            </w:tcBorders>
            <w:shd w:val="clear" w:color="auto" w:fill="auto"/>
            <w:noWrap/>
            <w:vAlign w:val="bottom"/>
            <w:hideMark/>
          </w:tcPr>
          <w:p w14:paraId="2F477B46"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6450EF90"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10035DED"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9C2E4A" w:rsidRPr="00A10009" w14:paraId="1B54A202" w14:textId="77777777" w:rsidTr="003D1A72">
        <w:trPr>
          <w:trHeight w:val="386"/>
        </w:trPr>
        <w:tc>
          <w:tcPr>
            <w:tcW w:w="472" w:type="pct"/>
            <w:tcBorders>
              <w:top w:val="nil"/>
              <w:left w:val="single" w:sz="4" w:space="0" w:color="auto"/>
              <w:bottom w:val="single" w:sz="4" w:space="0" w:color="auto"/>
              <w:right w:val="single" w:sz="4" w:space="0" w:color="auto"/>
            </w:tcBorders>
            <w:shd w:val="clear" w:color="auto" w:fill="auto"/>
            <w:noWrap/>
            <w:vAlign w:val="bottom"/>
          </w:tcPr>
          <w:p w14:paraId="18345583" w14:textId="77777777" w:rsidR="009C2E4A" w:rsidRPr="006D631C" w:rsidRDefault="009C2E4A" w:rsidP="009C2E4A">
            <w:pPr>
              <w:pStyle w:val="ListParagraph"/>
              <w:widowControl/>
              <w:numPr>
                <w:ilvl w:val="0"/>
                <w:numId w:val="105"/>
              </w:numPr>
              <w:autoSpaceDE/>
              <w:autoSpaceDN/>
              <w:jc w:val="right"/>
              <w:rPr>
                <w:sz w:val="24"/>
                <w:szCs w:val="24"/>
              </w:rPr>
            </w:pPr>
          </w:p>
        </w:tc>
        <w:tc>
          <w:tcPr>
            <w:tcW w:w="1722" w:type="pct"/>
            <w:tcBorders>
              <w:top w:val="nil"/>
              <w:left w:val="nil"/>
              <w:bottom w:val="single" w:sz="4" w:space="0" w:color="auto"/>
              <w:right w:val="single" w:sz="4" w:space="0" w:color="auto"/>
            </w:tcBorders>
            <w:shd w:val="clear" w:color="auto" w:fill="auto"/>
            <w:vAlign w:val="center"/>
          </w:tcPr>
          <w:p w14:paraId="2AC1474D" w14:textId="77777777" w:rsidR="009C2E4A" w:rsidRDefault="009C2E4A" w:rsidP="009C2E4A">
            <w:pPr>
              <w:rPr>
                <w:rFonts w:ascii="Trebuchet MS" w:hAnsi="Trebuchet MS" w:cs="Calibri"/>
                <w:color w:val="000000"/>
              </w:rPr>
            </w:pPr>
            <w:r>
              <w:rPr>
                <w:rFonts w:ascii="Trebuchet MS" w:hAnsi="Trebuchet MS" w:cs="Calibri"/>
                <w:color w:val="000000"/>
              </w:rPr>
              <w:t>Cable clips 14mm</w:t>
            </w:r>
          </w:p>
        </w:tc>
        <w:tc>
          <w:tcPr>
            <w:tcW w:w="417" w:type="pct"/>
            <w:tcBorders>
              <w:top w:val="nil"/>
              <w:left w:val="nil"/>
              <w:bottom w:val="single" w:sz="4" w:space="0" w:color="auto"/>
              <w:right w:val="single" w:sz="4" w:space="0" w:color="auto"/>
            </w:tcBorders>
            <w:shd w:val="clear" w:color="auto" w:fill="auto"/>
            <w:vAlign w:val="bottom"/>
          </w:tcPr>
          <w:p w14:paraId="53D91E1A" w14:textId="77777777" w:rsidR="009C2E4A" w:rsidRPr="00A10009" w:rsidRDefault="009C2E4A" w:rsidP="009C2E4A">
            <w:pPr>
              <w:widowControl/>
              <w:autoSpaceDE/>
              <w:autoSpaceDN/>
              <w:rPr>
                <w:color w:val="000000"/>
                <w:sz w:val="24"/>
                <w:szCs w:val="24"/>
              </w:rPr>
            </w:pPr>
            <w:r>
              <w:rPr>
                <w:color w:val="000000"/>
                <w:sz w:val="24"/>
                <w:szCs w:val="24"/>
              </w:rPr>
              <w:t>pcs</w:t>
            </w:r>
          </w:p>
        </w:tc>
        <w:tc>
          <w:tcPr>
            <w:tcW w:w="389" w:type="pct"/>
            <w:tcBorders>
              <w:top w:val="nil"/>
              <w:left w:val="nil"/>
              <w:bottom w:val="single" w:sz="4" w:space="0" w:color="auto"/>
              <w:right w:val="single" w:sz="4" w:space="0" w:color="auto"/>
            </w:tcBorders>
            <w:shd w:val="clear" w:color="auto" w:fill="auto"/>
            <w:noWrap/>
            <w:vAlign w:val="center"/>
          </w:tcPr>
          <w:p w14:paraId="4B64B013" w14:textId="77777777" w:rsidR="009C2E4A" w:rsidRDefault="009C2E4A" w:rsidP="009C2E4A">
            <w:pPr>
              <w:rPr>
                <w:rFonts w:ascii="Trebuchet MS" w:hAnsi="Trebuchet MS" w:cs="Calibri"/>
                <w:color w:val="000000"/>
              </w:rPr>
            </w:pPr>
            <w:r>
              <w:rPr>
                <w:rFonts w:ascii="Trebuchet MS" w:hAnsi="Trebuchet MS" w:cs="Calibri"/>
                <w:color w:val="000000"/>
              </w:rPr>
              <w:t xml:space="preserve">       150 </w:t>
            </w:r>
          </w:p>
        </w:tc>
        <w:tc>
          <w:tcPr>
            <w:tcW w:w="389" w:type="pct"/>
            <w:tcBorders>
              <w:top w:val="nil"/>
              <w:left w:val="nil"/>
              <w:bottom w:val="single" w:sz="4" w:space="0" w:color="auto"/>
              <w:right w:val="single" w:sz="4" w:space="0" w:color="auto"/>
            </w:tcBorders>
            <w:shd w:val="clear" w:color="auto" w:fill="auto"/>
            <w:noWrap/>
            <w:vAlign w:val="bottom"/>
          </w:tcPr>
          <w:p w14:paraId="70C3A091" w14:textId="77777777" w:rsidR="009C2E4A" w:rsidRPr="00A10009" w:rsidRDefault="009C2E4A" w:rsidP="009C2E4A">
            <w:pPr>
              <w:widowControl/>
              <w:autoSpaceDE/>
              <w:autoSpaceDN/>
              <w:rPr>
                <w:sz w:val="24"/>
                <w:szCs w:val="24"/>
              </w:rPr>
            </w:pPr>
          </w:p>
        </w:tc>
        <w:tc>
          <w:tcPr>
            <w:tcW w:w="361" w:type="pct"/>
            <w:tcBorders>
              <w:top w:val="nil"/>
              <w:left w:val="nil"/>
              <w:bottom w:val="single" w:sz="4" w:space="0" w:color="auto"/>
              <w:right w:val="single" w:sz="4" w:space="0" w:color="auto"/>
            </w:tcBorders>
            <w:shd w:val="clear" w:color="auto" w:fill="auto"/>
            <w:noWrap/>
            <w:vAlign w:val="bottom"/>
            <w:hideMark/>
          </w:tcPr>
          <w:p w14:paraId="1BF3C873" w14:textId="77777777" w:rsidR="009C2E4A" w:rsidRPr="00A10009" w:rsidRDefault="009C2E4A" w:rsidP="009C2E4A">
            <w:pPr>
              <w:widowControl/>
              <w:autoSpaceDE/>
              <w:autoSpaceDN/>
              <w:rPr>
                <w:sz w:val="24"/>
                <w:szCs w:val="24"/>
              </w:rPr>
            </w:pPr>
            <w:r w:rsidRPr="00A10009">
              <w:rPr>
                <w:sz w:val="24"/>
                <w:szCs w:val="24"/>
              </w:rPr>
              <w:t> </w:t>
            </w:r>
          </w:p>
        </w:tc>
        <w:tc>
          <w:tcPr>
            <w:tcW w:w="750" w:type="pct"/>
            <w:tcBorders>
              <w:top w:val="nil"/>
              <w:left w:val="nil"/>
              <w:bottom w:val="single" w:sz="4" w:space="0" w:color="auto"/>
              <w:right w:val="single" w:sz="4" w:space="0" w:color="auto"/>
            </w:tcBorders>
            <w:shd w:val="clear" w:color="auto" w:fill="auto"/>
            <w:noWrap/>
            <w:vAlign w:val="bottom"/>
            <w:hideMark/>
          </w:tcPr>
          <w:p w14:paraId="725D9B4C"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c>
          <w:tcPr>
            <w:tcW w:w="500" w:type="pct"/>
            <w:gridSpan w:val="2"/>
            <w:tcBorders>
              <w:top w:val="nil"/>
              <w:left w:val="nil"/>
              <w:bottom w:val="single" w:sz="4" w:space="0" w:color="auto"/>
              <w:right w:val="single" w:sz="4" w:space="0" w:color="auto"/>
            </w:tcBorders>
            <w:shd w:val="clear" w:color="auto" w:fill="auto"/>
            <w:noWrap/>
            <w:vAlign w:val="bottom"/>
            <w:hideMark/>
          </w:tcPr>
          <w:p w14:paraId="0C1BA34E" w14:textId="77777777" w:rsidR="009C2E4A" w:rsidRPr="00A10009" w:rsidRDefault="009C2E4A" w:rsidP="009C2E4A">
            <w:pPr>
              <w:widowControl/>
              <w:autoSpaceDE/>
              <w:autoSpaceDN/>
              <w:rPr>
                <w:color w:val="000000"/>
                <w:sz w:val="24"/>
                <w:szCs w:val="24"/>
              </w:rPr>
            </w:pPr>
            <w:r w:rsidRPr="00A10009">
              <w:rPr>
                <w:color w:val="000000"/>
                <w:sz w:val="24"/>
                <w:szCs w:val="24"/>
              </w:rPr>
              <w:t> </w:t>
            </w:r>
          </w:p>
        </w:tc>
      </w:tr>
      <w:tr w:rsidR="006D631C" w:rsidRPr="00A10009" w14:paraId="1187E92A" w14:textId="77777777" w:rsidTr="0057067A">
        <w:trPr>
          <w:trHeight w:val="315"/>
        </w:trPr>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D7E2D2" w14:textId="77777777" w:rsidR="00AC7608" w:rsidRPr="006D631C" w:rsidRDefault="00AC7608" w:rsidP="00FA780B">
            <w:pPr>
              <w:pStyle w:val="ListParagraph"/>
              <w:widowControl/>
              <w:autoSpaceDE/>
              <w:autoSpaceDN/>
              <w:ind w:left="720" w:firstLine="0"/>
              <w:jc w:val="center"/>
              <w:rPr>
                <w:sz w:val="24"/>
                <w:szCs w:val="24"/>
              </w:rPr>
            </w:pPr>
          </w:p>
        </w:tc>
        <w:tc>
          <w:tcPr>
            <w:tcW w:w="1722" w:type="pct"/>
            <w:tcBorders>
              <w:top w:val="single" w:sz="4" w:space="0" w:color="auto"/>
              <w:left w:val="nil"/>
              <w:bottom w:val="single" w:sz="4" w:space="0" w:color="auto"/>
              <w:right w:val="single" w:sz="4" w:space="0" w:color="auto"/>
            </w:tcBorders>
            <w:shd w:val="clear" w:color="auto" w:fill="auto"/>
            <w:noWrap/>
            <w:vAlign w:val="bottom"/>
          </w:tcPr>
          <w:p w14:paraId="2D255FB1" w14:textId="77777777" w:rsidR="00AC7608" w:rsidRPr="003712F0" w:rsidRDefault="00AC7608" w:rsidP="009B3534">
            <w:pPr>
              <w:widowControl/>
              <w:autoSpaceDE/>
              <w:autoSpaceDN/>
              <w:jc w:val="center"/>
              <w:rPr>
                <w:b/>
                <w:bCs/>
                <w:color w:val="000000"/>
                <w:sz w:val="24"/>
                <w:szCs w:val="24"/>
                <w:lang w:val="en-GB"/>
              </w:rPr>
            </w:pPr>
            <w:r>
              <w:rPr>
                <w:b/>
                <w:bCs/>
                <w:color w:val="000000"/>
                <w:sz w:val="24"/>
                <w:szCs w:val="24"/>
                <w:lang w:val="en-GB"/>
              </w:rPr>
              <w:t>TOTAL AMOUNT (KSH)</w:t>
            </w:r>
          </w:p>
        </w:tc>
        <w:tc>
          <w:tcPr>
            <w:tcW w:w="417" w:type="pct"/>
            <w:tcBorders>
              <w:top w:val="single" w:sz="4" w:space="0" w:color="auto"/>
              <w:left w:val="nil"/>
              <w:bottom w:val="single" w:sz="4" w:space="0" w:color="auto"/>
              <w:right w:val="single" w:sz="4" w:space="0" w:color="auto"/>
            </w:tcBorders>
            <w:shd w:val="clear" w:color="auto" w:fill="auto"/>
            <w:noWrap/>
            <w:vAlign w:val="bottom"/>
          </w:tcPr>
          <w:p w14:paraId="0DD4D522" w14:textId="77777777" w:rsidR="00AC7608" w:rsidRPr="00A10009" w:rsidRDefault="00AC7608" w:rsidP="009B3534">
            <w:pPr>
              <w:widowControl/>
              <w:autoSpaceDE/>
              <w:autoSpaceDN/>
              <w:rPr>
                <w:color w:val="000000"/>
                <w:sz w:val="24"/>
                <w:szCs w:val="24"/>
              </w:rPr>
            </w:pPr>
          </w:p>
        </w:tc>
        <w:tc>
          <w:tcPr>
            <w:tcW w:w="389" w:type="pct"/>
            <w:tcBorders>
              <w:top w:val="single" w:sz="4" w:space="0" w:color="auto"/>
              <w:left w:val="nil"/>
              <w:bottom w:val="single" w:sz="4" w:space="0" w:color="auto"/>
              <w:right w:val="single" w:sz="4" w:space="0" w:color="auto"/>
            </w:tcBorders>
            <w:shd w:val="clear" w:color="auto" w:fill="auto"/>
            <w:noWrap/>
            <w:vAlign w:val="bottom"/>
          </w:tcPr>
          <w:p w14:paraId="390125EF" w14:textId="77777777" w:rsidR="00AC7608" w:rsidRPr="00A10009" w:rsidRDefault="00AC7608" w:rsidP="009B3534">
            <w:pPr>
              <w:widowControl/>
              <w:autoSpaceDE/>
              <w:autoSpaceDN/>
              <w:jc w:val="right"/>
              <w:rPr>
                <w:color w:val="000000"/>
                <w:sz w:val="24"/>
                <w:szCs w:val="24"/>
              </w:rPr>
            </w:pPr>
          </w:p>
        </w:tc>
        <w:tc>
          <w:tcPr>
            <w:tcW w:w="389" w:type="pct"/>
            <w:tcBorders>
              <w:top w:val="single" w:sz="4" w:space="0" w:color="auto"/>
              <w:left w:val="nil"/>
              <w:bottom w:val="single" w:sz="4" w:space="0" w:color="auto"/>
              <w:right w:val="single" w:sz="4" w:space="0" w:color="auto"/>
            </w:tcBorders>
            <w:shd w:val="clear" w:color="auto" w:fill="auto"/>
            <w:noWrap/>
            <w:vAlign w:val="bottom"/>
          </w:tcPr>
          <w:p w14:paraId="7C191E95" w14:textId="77777777" w:rsidR="00AC7608" w:rsidRPr="00A10009" w:rsidRDefault="00AC7608" w:rsidP="009B3534">
            <w:pPr>
              <w:widowControl/>
              <w:autoSpaceDE/>
              <w:autoSpaceDN/>
              <w:rPr>
                <w:color w:val="000000"/>
                <w:sz w:val="24"/>
                <w:szCs w:val="24"/>
              </w:rPr>
            </w:pPr>
          </w:p>
        </w:tc>
        <w:tc>
          <w:tcPr>
            <w:tcW w:w="1611" w:type="pct"/>
            <w:gridSpan w:val="4"/>
            <w:tcBorders>
              <w:top w:val="single" w:sz="4" w:space="0" w:color="auto"/>
              <w:left w:val="nil"/>
              <w:bottom w:val="single" w:sz="4" w:space="0" w:color="auto"/>
              <w:right w:val="single" w:sz="4" w:space="0" w:color="auto"/>
            </w:tcBorders>
            <w:shd w:val="clear" w:color="auto" w:fill="auto"/>
            <w:noWrap/>
            <w:vAlign w:val="bottom"/>
          </w:tcPr>
          <w:p w14:paraId="6AB73562" w14:textId="77777777" w:rsidR="00AC7608" w:rsidRPr="00A10009" w:rsidRDefault="00AC7608" w:rsidP="009B3534">
            <w:pPr>
              <w:widowControl/>
              <w:autoSpaceDE/>
              <w:autoSpaceDN/>
              <w:rPr>
                <w:color w:val="000000"/>
                <w:sz w:val="24"/>
                <w:szCs w:val="24"/>
              </w:rPr>
            </w:pPr>
          </w:p>
        </w:tc>
      </w:tr>
    </w:tbl>
    <w:p w14:paraId="2608ADB3" w14:textId="77777777" w:rsidR="00061E0B" w:rsidRDefault="00061E0B"/>
    <w:tbl>
      <w:tblPr>
        <w:tblW w:w="5000" w:type="pct"/>
        <w:tblLook w:val="04A0" w:firstRow="1" w:lastRow="0" w:firstColumn="1" w:lastColumn="0" w:noHBand="0" w:noVBand="1"/>
      </w:tblPr>
      <w:tblGrid>
        <w:gridCol w:w="1510"/>
        <w:gridCol w:w="4776"/>
        <w:gridCol w:w="1698"/>
        <w:gridCol w:w="1042"/>
        <w:gridCol w:w="1418"/>
        <w:gridCol w:w="1057"/>
        <w:gridCol w:w="2296"/>
        <w:gridCol w:w="1593"/>
      </w:tblGrid>
      <w:tr w:rsidR="00061E0B" w:rsidRPr="00A10009" w14:paraId="22E724D7" w14:textId="77777777" w:rsidTr="0057067A">
        <w:trPr>
          <w:trHeight w:val="1575"/>
          <w:tblHeader/>
        </w:trPr>
        <w:tc>
          <w:tcPr>
            <w:tcW w:w="515" w:type="pct"/>
            <w:tcBorders>
              <w:top w:val="single" w:sz="4" w:space="0" w:color="auto"/>
              <w:left w:val="single" w:sz="4" w:space="0" w:color="auto"/>
              <w:bottom w:val="single" w:sz="4" w:space="0" w:color="auto"/>
              <w:right w:val="single" w:sz="4" w:space="0" w:color="auto"/>
            </w:tcBorders>
            <w:shd w:val="clear" w:color="auto" w:fill="auto"/>
            <w:hideMark/>
          </w:tcPr>
          <w:p w14:paraId="35FC83C5" w14:textId="77777777" w:rsidR="00061E0B" w:rsidRPr="00A10009" w:rsidRDefault="00061E0B" w:rsidP="00061E0B">
            <w:pPr>
              <w:widowControl/>
              <w:autoSpaceDE/>
              <w:autoSpaceDN/>
              <w:jc w:val="center"/>
              <w:rPr>
                <w:b/>
                <w:bCs/>
                <w:color w:val="000000"/>
                <w:sz w:val="24"/>
                <w:szCs w:val="24"/>
              </w:rPr>
            </w:pPr>
            <w:r w:rsidRPr="00A10009">
              <w:rPr>
                <w:b/>
                <w:bCs/>
                <w:color w:val="000000"/>
                <w:sz w:val="24"/>
                <w:szCs w:val="24"/>
              </w:rPr>
              <w:t>NO</w:t>
            </w:r>
          </w:p>
        </w:tc>
        <w:tc>
          <w:tcPr>
            <w:tcW w:w="1576" w:type="pct"/>
            <w:tcBorders>
              <w:top w:val="single" w:sz="4" w:space="0" w:color="auto"/>
              <w:left w:val="nil"/>
              <w:bottom w:val="single" w:sz="4" w:space="0" w:color="auto"/>
              <w:right w:val="single" w:sz="4" w:space="0" w:color="auto"/>
            </w:tcBorders>
            <w:shd w:val="clear" w:color="auto" w:fill="auto"/>
            <w:hideMark/>
          </w:tcPr>
          <w:p w14:paraId="3357EAF1" w14:textId="77777777" w:rsidR="00061E0B" w:rsidRDefault="00061E0B" w:rsidP="00061E0B">
            <w:pPr>
              <w:widowControl/>
              <w:autoSpaceDE/>
              <w:autoSpaceDN/>
              <w:rPr>
                <w:b/>
                <w:bCs/>
                <w:color w:val="000000"/>
                <w:sz w:val="24"/>
                <w:szCs w:val="24"/>
              </w:rPr>
            </w:pPr>
            <w:r w:rsidRPr="00A10009">
              <w:rPr>
                <w:b/>
                <w:bCs/>
                <w:color w:val="000000"/>
                <w:sz w:val="24"/>
                <w:szCs w:val="24"/>
              </w:rPr>
              <w:t>DESCRIPTION</w:t>
            </w:r>
          </w:p>
          <w:p w14:paraId="4EDCF93D" w14:textId="77777777" w:rsidR="00061E0B" w:rsidRPr="00A10009" w:rsidRDefault="00061E0B" w:rsidP="00061E0B">
            <w:pPr>
              <w:widowControl/>
              <w:autoSpaceDE/>
              <w:autoSpaceDN/>
              <w:rPr>
                <w:b/>
                <w:bCs/>
                <w:color w:val="000000"/>
                <w:sz w:val="24"/>
                <w:szCs w:val="24"/>
              </w:rPr>
            </w:pPr>
            <w:r>
              <w:rPr>
                <w:b/>
                <w:bCs/>
                <w:color w:val="000000"/>
                <w:sz w:val="24"/>
                <w:szCs w:val="24"/>
              </w:rPr>
              <w:t xml:space="preserve"> </w:t>
            </w:r>
          </w:p>
        </w:tc>
        <w:tc>
          <w:tcPr>
            <w:tcW w:w="576" w:type="pct"/>
            <w:tcBorders>
              <w:top w:val="single" w:sz="4" w:space="0" w:color="auto"/>
              <w:left w:val="nil"/>
              <w:bottom w:val="single" w:sz="4" w:space="0" w:color="auto"/>
              <w:right w:val="single" w:sz="4" w:space="0" w:color="auto"/>
            </w:tcBorders>
            <w:shd w:val="clear" w:color="auto" w:fill="auto"/>
            <w:hideMark/>
          </w:tcPr>
          <w:p w14:paraId="0E528343" w14:textId="77777777" w:rsidR="00061E0B" w:rsidRPr="00A10009" w:rsidRDefault="00061E0B" w:rsidP="00061E0B">
            <w:pPr>
              <w:widowControl/>
              <w:autoSpaceDE/>
              <w:autoSpaceDN/>
              <w:rPr>
                <w:b/>
                <w:bCs/>
                <w:color w:val="000000"/>
                <w:sz w:val="24"/>
                <w:szCs w:val="24"/>
                <w:lang w:val="en-GB"/>
              </w:rPr>
            </w:pPr>
            <w:r w:rsidRPr="00A10009">
              <w:rPr>
                <w:b/>
                <w:bCs/>
                <w:color w:val="000000"/>
                <w:sz w:val="24"/>
                <w:szCs w:val="24"/>
              </w:rPr>
              <w:t xml:space="preserve">UNIT </w:t>
            </w:r>
            <w:r w:rsidRPr="00A10009">
              <w:rPr>
                <w:b/>
                <w:bCs/>
                <w:color w:val="000000"/>
                <w:sz w:val="24"/>
                <w:szCs w:val="24"/>
                <w:lang w:val="en-GB"/>
              </w:rPr>
              <w:t>OF ISSUE</w:t>
            </w:r>
          </w:p>
        </w:tc>
        <w:tc>
          <w:tcPr>
            <w:tcW w:w="363" w:type="pct"/>
            <w:tcBorders>
              <w:top w:val="single" w:sz="4" w:space="0" w:color="auto"/>
              <w:left w:val="nil"/>
              <w:bottom w:val="single" w:sz="4" w:space="0" w:color="auto"/>
              <w:right w:val="single" w:sz="4" w:space="0" w:color="auto"/>
            </w:tcBorders>
            <w:shd w:val="clear" w:color="auto" w:fill="auto"/>
            <w:hideMark/>
          </w:tcPr>
          <w:p w14:paraId="0E825C9D" w14:textId="77777777" w:rsidR="00061E0B" w:rsidRPr="00A10009" w:rsidRDefault="00061E0B" w:rsidP="00061E0B">
            <w:pPr>
              <w:widowControl/>
              <w:autoSpaceDE/>
              <w:autoSpaceDN/>
              <w:rPr>
                <w:b/>
                <w:bCs/>
                <w:color w:val="000000"/>
                <w:sz w:val="24"/>
                <w:szCs w:val="24"/>
              </w:rPr>
            </w:pPr>
            <w:r w:rsidRPr="00A10009">
              <w:rPr>
                <w:b/>
                <w:bCs/>
                <w:color w:val="000000"/>
                <w:sz w:val="24"/>
                <w:szCs w:val="24"/>
              </w:rPr>
              <w:t>QTY RQD</w:t>
            </w:r>
          </w:p>
        </w:tc>
        <w:tc>
          <w:tcPr>
            <w:tcW w:w="485" w:type="pct"/>
            <w:tcBorders>
              <w:top w:val="single" w:sz="4" w:space="0" w:color="auto"/>
              <w:left w:val="nil"/>
              <w:bottom w:val="single" w:sz="4" w:space="0" w:color="auto"/>
              <w:right w:val="single" w:sz="4" w:space="0" w:color="auto"/>
            </w:tcBorders>
            <w:shd w:val="clear" w:color="auto" w:fill="auto"/>
            <w:hideMark/>
          </w:tcPr>
          <w:p w14:paraId="3A279A26" w14:textId="77777777" w:rsidR="00061E0B" w:rsidRPr="00A10009" w:rsidRDefault="00061E0B" w:rsidP="00061E0B">
            <w:pPr>
              <w:widowControl/>
              <w:autoSpaceDE/>
              <w:autoSpaceDN/>
              <w:rPr>
                <w:b/>
                <w:bCs/>
                <w:color w:val="000000"/>
                <w:sz w:val="24"/>
                <w:szCs w:val="24"/>
              </w:rPr>
            </w:pPr>
            <w:r w:rsidRPr="00A10009">
              <w:rPr>
                <w:b/>
                <w:bCs/>
                <w:color w:val="000000"/>
                <w:sz w:val="24"/>
                <w:szCs w:val="24"/>
              </w:rPr>
              <w:t>UNIT PRICE (KSH)</w:t>
            </w:r>
          </w:p>
        </w:tc>
        <w:tc>
          <w:tcPr>
            <w:tcW w:w="363" w:type="pct"/>
            <w:tcBorders>
              <w:top w:val="single" w:sz="4" w:space="0" w:color="auto"/>
              <w:left w:val="nil"/>
              <w:bottom w:val="single" w:sz="4" w:space="0" w:color="auto"/>
              <w:right w:val="single" w:sz="4" w:space="0" w:color="auto"/>
            </w:tcBorders>
            <w:shd w:val="clear" w:color="auto" w:fill="auto"/>
            <w:hideMark/>
          </w:tcPr>
          <w:p w14:paraId="1C51769A" w14:textId="77777777" w:rsidR="00061E0B" w:rsidRPr="00A10009" w:rsidRDefault="00061E0B" w:rsidP="00061E0B">
            <w:pPr>
              <w:widowControl/>
              <w:autoSpaceDE/>
              <w:autoSpaceDN/>
              <w:rPr>
                <w:b/>
                <w:bCs/>
                <w:color w:val="000000"/>
                <w:sz w:val="24"/>
                <w:szCs w:val="24"/>
              </w:rPr>
            </w:pPr>
            <w:r w:rsidRPr="00A10009">
              <w:rPr>
                <w:b/>
                <w:bCs/>
                <w:color w:val="000000"/>
                <w:sz w:val="24"/>
                <w:szCs w:val="24"/>
              </w:rPr>
              <w:t>TOTAL PRICE (KSHS)</w:t>
            </w:r>
          </w:p>
        </w:tc>
        <w:tc>
          <w:tcPr>
            <w:tcW w:w="576" w:type="pct"/>
            <w:tcBorders>
              <w:top w:val="single" w:sz="4" w:space="0" w:color="auto"/>
              <w:left w:val="nil"/>
              <w:bottom w:val="single" w:sz="4" w:space="0" w:color="auto"/>
              <w:right w:val="single" w:sz="4" w:space="0" w:color="auto"/>
            </w:tcBorders>
            <w:shd w:val="clear" w:color="auto" w:fill="auto"/>
            <w:hideMark/>
          </w:tcPr>
          <w:p w14:paraId="7C3FC0C4" w14:textId="77777777" w:rsidR="00061E0B" w:rsidRPr="00A10009" w:rsidRDefault="00061E0B" w:rsidP="00061E0B">
            <w:pPr>
              <w:widowControl/>
              <w:autoSpaceDE/>
              <w:autoSpaceDN/>
              <w:rPr>
                <w:b/>
                <w:bCs/>
                <w:color w:val="000000"/>
                <w:sz w:val="24"/>
                <w:szCs w:val="24"/>
              </w:rPr>
            </w:pPr>
            <w:r w:rsidRPr="00A10009">
              <w:rPr>
                <w:b/>
                <w:bCs/>
                <w:color w:val="000000"/>
                <w:sz w:val="24"/>
                <w:szCs w:val="24"/>
              </w:rPr>
              <w:t>MANUFACTURER COUNTRY OF ORIGIN</w:t>
            </w:r>
          </w:p>
        </w:tc>
        <w:tc>
          <w:tcPr>
            <w:tcW w:w="546" w:type="pct"/>
            <w:tcBorders>
              <w:top w:val="single" w:sz="4" w:space="0" w:color="auto"/>
              <w:left w:val="nil"/>
              <w:bottom w:val="single" w:sz="4" w:space="0" w:color="auto"/>
              <w:right w:val="single" w:sz="4" w:space="0" w:color="auto"/>
            </w:tcBorders>
            <w:shd w:val="clear" w:color="auto" w:fill="auto"/>
            <w:hideMark/>
          </w:tcPr>
          <w:p w14:paraId="34D322B4" w14:textId="77777777" w:rsidR="00061E0B" w:rsidRPr="00A10009" w:rsidRDefault="00061E0B" w:rsidP="00061E0B">
            <w:pPr>
              <w:widowControl/>
              <w:autoSpaceDE/>
              <w:autoSpaceDN/>
              <w:rPr>
                <w:b/>
                <w:bCs/>
                <w:color w:val="000000"/>
                <w:sz w:val="24"/>
                <w:szCs w:val="24"/>
              </w:rPr>
            </w:pPr>
            <w:r w:rsidRPr="00A10009">
              <w:rPr>
                <w:b/>
                <w:bCs/>
                <w:color w:val="000000"/>
                <w:sz w:val="24"/>
                <w:szCs w:val="24"/>
              </w:rPr>
              <w:t>DELIVERY PERIOD UPON RECEIPT OF ORDER</w:t>
            </w:r>
          </w:p>
        </w:tc>
      </w:tr>
      <w:tr w:rsidR="00061E0B" w:rsidRPr="00A10009" w14:paraId="3AC06721" w14:textId="77777777" w:rsidTr="0057067A">
        <w:trPr>
          <w:trHeight w:val="368"/>
        </w:trPr>
        <w:tc>
          <w:tcPr>
            <w:tcW w:w="515" w:type="pct"/>
            <w:tcBorders>
              <w:top w:val="nil"/>
              <w:left w:val="single" w:sz="4" w:space="0" w:color="auto"/>
              <w:bottom w:val="single" w:sz="4" w:space="0" w:color="auto"/>
              <w:right w:val="single" w:sz="4" w:space="0" w:color="auto"/>
            </w:tcBorders>
            <w:shd w:val="clear" w:color="auto" w:fill="auto"/>
            <w:noWrap/>
            <w:vAlign w:val="bottom"/>
          </w:tcPr>
          <w:p w14:paraId="187D1098"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nil"/>
              <w:left w:val="nil"/>
              <w:bottom w:val="single" w:sz="4" w:space="0" w:color="auto"/>
              <w:right w:val="single" w:sz="4" w:space="0" w:color="auto"/>
            </w:tcBorders>
            <w:shd w:val="clear" w:color="auto" w:fill="auto"/>
          </w:tcPr>
          <w:p w14:paraId="10F24B72" w14:textId="77777777" w:rsidR="00061E0B" w:rsidRDefault="00061E0B" w:rsidP="00061E0B">
            <w:pPr>
              <w:widowControl/>
              <w:autoSpaceDE/>
              <w:autoSpaceDN/>
              <w:jc w:val="both"/>
              <w:rPr>
                <w:rFonts w:ascii="Trebuchet MS" w:hAnsi="Trebuchet MS" w:cs="Calibri"/>
              </w:rPr>
            </w:pPr>
            <w:r>
              <w:rPr>
                <w:rFonts w:ascii="Trebuchet MS" w:hAnsi="Trebuchet MS" w:cs="Calibri"/>
              </w:rPr>
              <w:t>Silicon 280ml (</w:t>
            </w:r>
            <w:proofErr w:type="spellStart"/>
            <w:r>
              <w:rPr>
                <w:rFonts w:ascii="Trebuchet MS" w:hAnsi="Trebuchet MS" w:cs="Calibri"/>
              </w:rPr>
              <w:t>Kenflix</w:t>
            </w:r>
            <w:proofErr w:type="spellEnd"/>
            <w:r>
              <w:rPr>
                <w:rFonts w:ascii="Trebuchet MS" w:hAnsi="Trebuchet MS" w:cs="Calibri"/>
              </w:rPr>
              <w:t>)</w:t>
            </w:r>
          </w:p>
        </w:tc>
        <w:tc>
          <w:tcPr>
            <w:tcW w:w="576" w:type="pct"/>
            <w:tcBorders>
              <w:top w:val="nil"/>
              <w:left w:val="nil"/>
              <w:bottom w:val="single" w:sz="4" w:space="0" w:color="auto"/>
              <w:right w:val="single" w:sz="4" w:space="0" w:color="auto"/>
            </w:tcBorders>
            <w:shd w:val="clear" w:color="auto" w:fill="auto"/>
          </w:tcPr>
          <w:p w14:paraId="3A451F0B" w14:textId="77777777" w:rsidR="00061E0B" w:rsidRDefault="00061E0B" w:rsidP="00061E0B">
            <w:pPr>
              <w:widowControl/>
              <w:autoSpaceDE/>
              <w:autoSpaceDN/>
              <w:rPr>
                <w:rFonts w:ascii="Trebuchet MS" w:hAnsi="Trebuchet MS" w:cs="Calibri"/>
              </w:rPr>
            </w:pPr>
            <w:r>
              <w:rPr>
                <w:rFonts w:ascii="Trebuchet MS" w:hAnsi="Trebuchet MS" w:cs="Calibri"/>
              </w:rPr>
              <w:t>Pcs</w:t>
            </w:r>
          </w:p>
        </w:tc>
        <w:tc>
          <w:tcPr>
            <w:tcW w:w="363" w:type="pct"/>
            <w:tcBorders>
              <w:top w:val="nil"/>
              <w:left w:val="nil"/>
              <w:bottom w:val="single" w:sz="4" w:space="0" w:color="auto"/>
              <w:right w:val="single" w:sz="4" w:space="0" w:color="auto"/>
            </w:tcBorders>
            <w:shd w:val="clear" w:color="auto" w:fill="auto"/>
            <w:noWrap/>
          </w:tcPr>
          <w:p w14:paraId="08C4BF8B" w14:textId="77777777" w:rsidR="00061E0B" w:rsidRDefault="00061E0B" w:rsidP="00061E0B">
            <w:pPr>
              <w:widowControl/>
              <w:autoSpaceDE/>
              <w:autoSpaceDN/>
              <w:jc w:val="right"/>
              <w:rPr>
                <w:rFonts w:ascii="Trebuchet MS" w:hAnsi="Trebuchet MS" w:cs="Calibri"/>
              </w:rPr>
            </w:pPr>
            <w:r>
              <w:rPr>
                <w:rFonts w:ascii="Trebuchet MS" w:hAnsi="Trebuchet MS" w:cs="Calibri"/>
              </w:rPr>
              <w:t>20</w:t>
            </w:r>
          </w:p>
        </w:tc>
        <w:tc>
          <w:tcPr>
            <w:tcW w:w="485" w:type="pct"/>
            <w:tcBorders>
              <w:top w:val="nil"/>
              <w:left w:val="nil"/>
              <w:bottom w:val="single" w:sz="4" w:space="0" w:color="auto"/>
              <w:right w:val="single" w:sz="4" w:space="0" w:color="auto"/>
            </w:tcBorders>
            <w:shd w:val="clear" w:color="auto" w:fill="auto"/>
            <w:noWrap/>
            <w:vAlign w:val="bottom"/>
          </w:tcPr>
          <w:p w14:paraId="7EF4E31A" w14:textId="77777777" w:rsidR="00061E0B" w:rsidRPr="00A10009" w:rsidRDefault="00061E0B" w:rsidP="00061E0B">
            <w:pPr>
              <w:widowControl/>
              <w:autoSpaceDE/>
              <w:autoSpaceDN/>
              <w:rPr>
                <w:b/>
                <w:bCs/>
                <w:sz w:val="24"/>
                <w:szCs w:val="24"/>
              </w:rPr>
            </w:pPr>
          </w:p>
        </w:tc>
        <w:tc>
          <w:tcPr>
            <w:tcW w:w="363" w:type="pct"/>
            <w:tcBorders>
              <w:top w:val="nil"/>
              <w:left w:val="nil"/>
              <w:bottom w:val="single" w:sz="4" w:space="0" w:color="auto"/>
              <w:right w:val="single" w:sz="4" w:space="0" w:color="auto"/>
            </w:tcBorders>
            <w:shd w:val="clear" w:color="auto" w:fill="auto"/>
          </w:tcPr>
          <w:p w14:paraId="13B951B6" w14:textId="77777777" w:rsidR="00061E0B" w:rsidRPr="00A10009" w:rsidRDefault="00061E0B" w:rsidP="00061E0B">
            <w:pPr>
              <w:widowControl/>
              <w:autoSpaceDE/>
              <w:autoSpaceDN/>
              <w:rPr>
                <w:color w:val="000000"/>
                <w:sz w:val="24"/>
                <w:szCs w:val="24"/>
              </w:rPr>
            </w:pPr>
          </w:p>
        </w:tc>
        <w:tc>
          <w:tcPr>
            <w:tcW w:w="576" w:type="pct"/>
            <w:tcBorders>
              <w:top w:val="nil"/>
              <w:left w:val="nil"/>
              <w:bottom w:val="single" w:sz="4" w:space="0" w:color="auto"/>
              <w:right w:val="single" w:sz="4" w:space="0" w:color="auto"/>
            </w:tcBorders>
            <w:shd w:val="clear" w:color="auto" w:fill="auto"/>
            <w:noWrap/>
            <w:vAlign w:val="bottom"/>
          </w:tcPr>
          <w:p w14:paraId="478070EF" w14:textId="77777777" w:rsidR="00061E0B" w:rsidRPr="00A10009" w:rsidRDefault="00061E0B" w:rsidP="00061E0B">
            <w:pPr>
              <w:widowControl/>
              <w:autoSpaceDE/>
              <w:autoSpaceDN/>
              <w:rPr>
                <w:color w:val="000000"/>
                <w:sz w:val="24"/>
                <w:szCs w:val="24"/>
              </w:rPr>
            </w:pPr>
          </w:p>
        </w:tc>
        <w:tc>
          <w:tcPr>
            <w:tcW w:w="546" w:type="pct"/>
            <w:tcBorders>
              <w:top w:val="nil"/>
              <w:left w:val="nil"/>
              <w:bottom w:val="single" w:sz="4" w:space="0" w:color="auto"/>
              <w:right w:val="single" w:sz="4" w:space="0" w:color="auto"/>
            </w:tcBorders>
            <w:shd w:val="clear" w:color="auto" w:fill="auto"/>
            <w:noWrap/>
            <w:vAlign w:val="bottom"/>
          </w:tcPr>
          <w:p w14:paraId="2579550C" w14:textId="77777777" w:rsidR="00061E0B" w:rsidRPr="00A10009" w:rsidRDefault="00061E0B" w:rsidP="00061E0B">
            <w:pPr>
              <w:widowControl/>
              <w:autoSpaceDE/>
              <w:autoSpaceDN/>
              <w:rPr>
                <w:color w:val="000000"/>
                <w:sz w:val="24"/>
                <w:szCs w:val="24"/>
              </w:rPr>
            </w:pPr>
          </w:p>
        </w:tc>
      </w:tr>
      <w:tr w:rsidR="00061E0B" w:rsidRPr="00A10009" w14:paraId="1E000162" w14:textId="77777777" w:rsidTr="0057067A">
        <w:trPr>
          <w:trHeight w:val="630"/>
        </w:trPr>
        <w:tc>
          <w:tcPr>
            <w:tcW w:w="515" w:type="pct"/>
            <w:tcBorders>
              <w:top w:val="nil"/>
              <w:left w:val="single" w:sz="4" w:space="0" w:color="auto"/>
              <w:bottom w:val="single" w:sz="4" w:space="0" w:color="auto"/>
              <w:right w:val="single" w:sz="4" w:space="0" w:color="auto"/>
            </w:tcBorders>
            <w:shd w:val="clear" w:color="auto" w:fill="auto"/>
            <w:noWrap/>
            <w:vAlign w:val="bottom"/>
          </w:tcPr>
          <w:p w14:paraId="0241388E"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nil"/>
              <w:left w:val="nil"/>
              <w:bottom w:val="single" w:sz="4" w:space="0" w:color="auto"/>
              <w:right w:val="single" w:sz="4" w:space="0" w:color="auto"/>
            </w:tcBorders>
            <w:shd w:val="clear" w:color="auto" w:fill="auto"/>
          </w:tcPr>
          <w:p w14:paraId="1B2351B7" w14:textId="77777777" w:rsidR="00061E0B" w:rsidRDefault="00061E0B" w:rsidP="00061E0B">
            <w:pPr>
              <w:jc w:val="both"/>
              <w:rPr>
                <w:rFonts w:ascii="Trebuchet MS" w:hAnsi="Trebuchet MS" w:cs="Calibri"/>
                <w:color w:val="000000"/>
              </w:rPr>
            </w:pPr>
            <w:r>
              <w:rPr>
                <w:rFonts w:ascii="Trebuchet MS" w:hAnsi="Trebuchet MS" w:cs="Calibri"/>
                <w:color w:val="000000"/>
              </w:rPr>
              <w:t>Bottles Traps 1½” (</w:t>
            </w:r>
            <w:proofErr w:type="spellStart"/>
            <w:r>
              <w:rPr>
                <w:rFonts w:ascii="Trebuchet MS" w:hAnsi="Trebuchet MS" w:cs="Calibri"/>
                <w:color w:val="000000"/>
              </w:rPr>
              <w:t>Viegas</w:t>
            </w:r>
            <w:proofErr w:type="spellEnd"/>
            <w:r>
              <w:rPr>
                <w:rFonts w:ascii="Trebuchet MS" w:hAnsi="Trebuchet MS" w:cs="Calibri"/>
                <w:color w:val="000000"/>
              </w:rPr>
              <w:t>)</w:t>
            </w:r>
          </w:p>
        </w:tc>
        <w:tc>
          <w:tcPr>
            <w:tcW w:w="576" w:type="pct"/>
            <w:tcBorders>
              <w:top w:val="nil"/>
              <w:left w:val="nil"/>
              <w:bottom w:val="single" w:sz="4" w:space="0" w:color="auto"/>
              <w:right w:val="single" w:sz="4" w:space="0" w:color="auto"/>
            </w:tcBorders>
            <w:shd w:val="clear" w:color="auto" w:fill="auto"/>
          </w:tcPr>
          <w:p w14:paraId="3502A0D1"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nil"/>
              <w:left w:val="nil"/>
              <w:bottom w:val="single" w:sz="4" w:space="0" w:color="auto"/>
              <w:right w:val="single" w:sz="4" w:space="0" w:color="auto"/>
            </w:tcBorders>
            <w:shd w:val="clear" w:color="auto" w:fill="auto"/>
            <w:noWrap/>
          </w:tcPr>
          <w:p w14:paraId="40E03968" w14:textId="77777777" w:rsidR="00061E0B" w:rsidRDefault="00061E0B" w:rsidP="00061E0B">
            <w:pPr>
              <w:jc w:val="right"/>
              <w:rPr>
                <w:rFonts w:ascii="Trebuchet MS" w:hAnsi="Trebuchet MS" w:cs="Calibri"/>
                <w:color w:val="000000"/>
              </w:rPr>
            </w:pPr>
            <w:r>
              <w:rPr>
                <w:rFonts w:ascii="Trebuchet MS" w:hAnsi="Trebuchet MS" w:cs="Calibri"/>
                <w:color w:val="000000"/>
              </w:rPr>
              <w:t>100</w:t>
            </w:r>
          </w:p>
        </w:tc>
        <w:tc>
          <w:tcPr>
            <w:tcW w:w="485" w:type="pct"/>
            <w:tcBorders>
              <w:top w:val="nil"/>
              <w:left w:val="nil"/>
              <w:bottom w:val="single" w:sz="4" w:space="0" w:color="auto"/>
              <w:right w:val="single" w:sz="4" w:space="0" w:color="auto"/>
            </w:tcBorders>
            <w:shd w:val="clear" w:color="auto" w:fill="auto"/>
            <w:noWrap/>
            <w:vAlign w:val="bottom"/>
          </w:tcPr>
          <w:p w14:paraId="75072F8F" w14:textId="77777777" w:rsidR="00061E0B" w:rsidRPr="00A10009" w:rsidRDefault="00061E0B" w:rsidP="00061E0B">
            <w:pPr>
              <w:widowControl/>
              <w:autoSpaceDE/>
              <w:autoSpaceDN/>
              <w:rPr>
                <w:sz w:val="24"/>
                <w:szCs w:val="24"/>
              </w:rPr>
            </w:pPr>
          </w:p>
        </w:tc>
        <w:tc>
          <w:tcPr>
            <w:tcW w:w="363" w:type="pct"/>
            <w:tcBorders>
              <w:top w:val="nil"/>
              <w:left w:val="nil"/>
              <w:bottom w:val="single" w:sz="4" w:space="0" w:color="auto"/>
              <w:right w:val="single" w:sz="4" w:space="0" w:color="auto"/>
            </w:tcBorders>
            <w:shd w:val="clear" w:color="auto" w:fill="auto"/>
            <w:noWrap/>
            <w:vAlign w:val="bottom"/>
          </w:tcPr>
          <w:p w14:paraId="2FB8668E" w14:textId="77777777" w:rsidR="00061E0B" w:rsidRPr="00A10009" w:rsidRDefault="00061E0B" w:rsidP="00061E0B">
            <w:pPr>
              <w:widowControl/>
              <w:autoSpaceDE/>
              <w:autoSpaceDN/>
              <w:rPr>
                <w:sz w:val="24"/>
                <w:szCs w:val="24"/>
              </w:rPr>
            </w:pPr>
          </w:p>
        </w:tc>
        <w:tc>
          <w:tcPr>
            <w:tcW w:w="576" w:type="pct"/>
            <w:tcBorders>
              <w:top w:val="nil"/>
              <w:left w:val="nil"/>
              <w:bottom w:val="single" w:sz="4" w:space="0" w:color="auto"/>
              <w:right w:val="single" w:sz="4" w:space="0" w:color="auto"/>
            </w:tcBorders>
            <w:shd w:val="clear" w:color="auto" w:fill="auto"/>
            <w:noWrap/>
            <w:vAlign w:val="bottom"/>
          </w:tcPr>
          <w:p w14:paraId="504314C0" w14:textId="77777777" w:rsidR="00061E0B" w:rsidRPr="00A10009" w:rsidRDefault="00061E0B" w:rsidP="00061E0B">
            <w:pPr>
              <w:widowControl/>
              <w:autoSpaceDE/>
              <w:autoSpaceDN/>
              <w:rPr>
                <w:color w:val="000000"/>
                <w:sz w:val="24"/>
                <w:szCs w:val="24"/>
              </w:rPr>
            </w:pPr>
          </w:p>
        </w:tc>
        <w:tc>
          <w:tcPr>
            <w:tcW w:w="546" w:type="pct"/>
            <w:tcBorders>
              <w:top w:val="nil"/>
              <w:left w:val="nil"/>
              <w:bottom w:val="single" w:sz="4" w:space="0" w:color="auto"/>
              <w:right w:val="single" w:sz="4" w:space="0" w:color="auto"/>
            </w:tcBorders>
            <w:shd w:val="clear" w:color="auto" w:fill="auto"/>
            <w:noWrap/>
            <w:vAlign w:val="bottom"/>
          </w:tcPr>
          <w:p w14:paraId="387FE84F" w14:textId="77777777" w:rsidR="00061E0B" w:rsidRPr="00A10009" w:rsidRDefault="00061E0B" w:rsidP="00061E0B">
            <w:pPr>
              <w:widowControl/>
              <w:autoSpaceDE/>
              <w:autoSpaceDN/>
              <w:rPr>
                <w:color w:val="000000"/>
                <w:sz w:val="24"/>
                <w:szCs w:val="24"/>
              </w:rPr>
            </w:pPr>
          </w:p>
        </w:tc>
      </w:tr>
      <w:tr w:rsidR="00061E0B" w:rsidRPr="00A10009" w14:paraId="5D1B96EF" w14:textId="77777777" w:rsidTr="0057067A">
        <w:trPr>
          <w:trHeight w:val="296"/>
        </w:trPr>
        <w:tc>
          <w:tcPr>
            <w:tcW w:w="515" w:type="pct"/>
            <w:tcBorders>
              <w:top w:val="nil"/>
              <w:left w:val="single" w:sz="4" w:space="0" w:color="auto"/>
              <w:bottom w:val="single" w:sz="4" w:space="0" w:color="auto"/>
              <w:right w:val="single" w:sz="4" w:space="0" w:color="auto"/>
            </w:tcBorders>
            <w:shd w:val="clear" w:color="auto" w:fill="auto"/>
            <w:noWrap/>
            <w:vAlign w:val="bottom"/>
          </w:tcPr>
          <w:p w14:paraId="0141C88C"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nil"/>
              <w:left w:val="nil"/>
              <w:bottom w:val="single" w:sz="4" w:space="0" w:color="auto"/>
              <w:right w:val="single" w:sz="4" w:space="0" w:color="auto"/>
            </w:tcBorders>
            <w:shd w:val="clear" w:color="auto" w:fill="auto"/>
          </w:tcPr>
          <w:p w14:paraId="53B76253" w14:textId="77777777" w:rsidR="00061E0B" w:rsidRDefault="00061E0B" w:rsidP="00061E0B">
            <w:pPr>
              <w:jc w:val="both"/>
              <w:rPr>
                <w:rFonts w:ascii="Trebuchet MS" w:hAnsi="Trebuchet MS" w:cs="Calibri"/>
                <w:color w:val="000000"/>
              </w:rPr>
            </w:pPr>
            <w:r>
              <w:rPr>
                <w:rFonts w:ascii="Trebuchet MS" w:hAnsi="Trebuchet MS" w:cs="Calibri"/>
                <w:color w:val="000000"/>
              </w:rPr>
              <w:t>Baby Sink 800cm</w:t>
            </w:r>
          </w:p>
        </w:tc>
        <w:tc>
          <w:tcPr>
            <w:tcW w:w="576" w:type="pct"/>
            <w:tcBorders>
              <w:top w:val="nil"/>
              <w:left w:val="nil"/>
              <w:bottom w:val="single" w:sz="4" w:space="0" w:color="auto"/>
              <w:right w:val="single" w:sz="4" w:space="0" w:color="auto"/>
            </w:tcBorders>
            <w:shd w:val="clear" w:color="auto" w:fill="auto"/>
          </w:tcPr>
          <w:p w14:paraId="3D43DE39"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nil"/>
              <w:left w:val="nil"/>
              <w:bottom w:val="single" w:sz="4" w:space="0" w:color="auto"/>
              <w:right w:val="single" w:sz="4" w:space="0" w:color="auto"/>
            </w:tcBorders>
            <w:shd w:val="clear" w:color="auto" w:fill="auto"/>
            <w:noWrap/>
          </w:tcPr>
          <w:p w14:paraId="6FB10E5D" w14:textId="77777777" w:rsidR="00061E0B" w:rsidRDefault="00061E0B" w:rsidP="00061E0B">
            <w:pPr>
              <w:jc w:val="right"/>
              <w:rPr>
                <w:rFonts w:ascii="Trebuchet MS" w:hAnsi="Trebuchet MS" w:cs="Calibri"/>
                <w:color w:val="000000"/>
              </w:rPr>
            </w:pPr>
            <w:r>
              <w:rPr>
                <w:rFonts w:ascii="Trebuchet MS" w:hAnsi="Trebuchet MS" w:cs="Calibri"/>
                <w:color w:val="000000"/>
              </w:rPr>
              <w:t>5</w:t>
            </w:r>
          </w:p>
        </w:tc>
        <w:tc>
          <w:tcPr>
            <w:tcW w:w="485" w:type="pct"/>
            <w:tcBorders>
              <w:top w:val="nil"/>
              <w:left w:val="nil"/>
              <w:bottom w:val="single" w:sz="4" w:space="0" w:color="auto"/>
              <w:right w:val="single" w:sz="4" w:space="0" w:color="auto"/>
            </w:tcBorders>
            <w:shd w:val="clear" w:color="auto" w:fill="auto"/>
            <w:noWrap/>
            <w:vAlign w:val="bottom"/>
          </w:tcPr>
          <w:p w14:paraId="768107EF" w14:textId="77777777" w:rsidR="00061E0B" w:rsidRPr="00A10009" w:rsidRDefault="00061E0B" w:rsidP="00061E0B">
            <w:pPr>
              <w:widowControl/>
              <w:autoSpaceDE/>
              <w:autoSpaceDN/>
              <w:rPr>
                <w:sz w:val="24"/>
                <w:szCs w:val="24"/>
              </w:rPr>
            </w:pPr>
          </w:p>
        </w:tc>
        <w:tc>
          <w:tcPr>
            <w:tcW w:w="363" w:type="pct"/>
            <w:tcBorders>
              <w:top w:val="nil"/>
              <w:left w:val="nil"/>
              <w:bottom w:val="single" w:sz="4" w:space="0" w:color="auto"/>
              <w:right w:val="single" w:sz="4" w:space="0" w:color="auto"/>
            </w:tcBorders>
            <w:shd w:val="clear" w:color="auto" w:fill="auto"/>
            <w:noWrap/>
            <w:vAlign w:val="bottom"/>
          </w:tcPr>
          <w:p w14:paraId="4F1A494B" w14:textId="77777777" w:rsidR="00061E0B" w:rsidRPr="00A10009" w:rsidRDefault="00061E0B" w:rsidP="00061E0B">
            <w:pPr>
              <w:widowControl/>
              <w:autoSpaceDE/>
              <w:autoSpaceDN/>
              <w:rPr>
                <w:sz w:val="24"/>
                <w:szCs w:val="24"/>
              </w:rPr>
            </w:pPr>
          </w:p>
        </w:tc>
        <w:tc>
          <w:tcPr>
            <w:tcW w:w="576" w:type="pct"/>
            <w:tcBorders>
              <w:top w:val="nil"/>
              <w:left w:val="nil"/>
              <w:bottom w:val="single" w:sz="4" w:space="0" w:color="auto"/>
              <w:right w:val="single" w:sz="4" w:space="0" w:color="auto"/>
            </w:tcBorders>
            <w:shd w:val="clear" w:color="auto" w:fill="auto"/>
            <w:noWrap/>
            <w:vAlign w:val="bottom"/>
          </w:tcPr>
          <w:p w14:paraId="3E7AAA9F" w14:textId="77777777" w:rsidR="00061E0B" w:rsidRPr="00A10009" w:rsidRDefault="00061E0B" w:rsidP="00061E0B">
            <w:pPr>
              <w:widowControl/>
              <w:autoSpaceDE/>
              <w:autoSpaceDN/>
              <w:rPr>
                <w:color w:val="000000"/>
                <w:sz w:val="24"/>
                <w:szCs w:val="24"/>
              </w:rPr>
            </w:pPr>
          </w:p>
        </w:tc>
        <w:tc>
          <w:tcPr>
            <w:tcW w:w="546" w:type="pct"/>
            <w:tcBorders>
              <w:top w:val="nil"/>
              <w:left w:val="nil"/>
              <w:bottom w:val="single" w:sz="4" w:space="0" w:color="auto"/>
              <w:right w:val="single" w:sz="4" w:space="0" w:color="auto"/>
            </w:tcBorders>
            <w:shd w:val="clear" w:color="auto" w:fill="auto"/>
            <w:noWrap/>
            <w:vAlign w:val="bottom"/>
          </w:tcPr>
          <w:p w14:paraId="02F07094" w14:textId="77777777" w:rsidR="00061E0B" w:rsidRPr="00A10009" w:rsidRDefault="00061E0B" w:rsidP="00061E0B">
            <w:pPr>
              <w:widowControl/>
              <w:autoSpaceDE/>
              <w:autoSpaceDN/>
              <w:rPr>
                <w:color w:val="000000"/>
                <w:sz w:val="24"/>
                <w:szCs w:val="24"/>
              </w:rPr>
            </w:pPr>
          </w:p>
        </w:tc>
      </w:tr>
      <w:tr w:rsidR="00061E0B" w:rsidRPr="00A10009" w14:paraId="2608237A" w14:textId="77777777" w:rsidTr="0057067A">
        <w:trPr>
          <w:trHeight w:val="630"/>
        </w:trPr>
        <w:tc>
          <w:tcPr>
            <w:tcW w:w="515" w:type="pct"/>
            <w:tcBorders>
              <w:top w:val="nil"/>
              <w:left w:val="single" w:sz="4" w:space="0" w:color="auto"/>
              <w:bottom w:val="single" w:sz="4" w:space="0" w:color="auto"/>
              <w:right w:val="single" w:sz="4" w:space="0" w:color="auto"/>
            </w:tcBorders>
            <w:shd w:val="clear" w:color="auto" w:fill="auto"/>
            <w:noWrap/>
            <w:vAlign w:val="bottom"/>
          </w:tcPr>
          <w:p w14:paraId="067A3F5F"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nil"/>
              <w:left w:val="nil"/>
              <w:bottom w:val="single" w:sz="4" w:space="0" w:color="auto"/>
              <w:right w:val="single" w:sz="4" w:space="0" w:color="auto"/>
            </w:tcBorders>
            <w:shd w:val="clear" w:color="auto" w:fill="auto"/>
          </w:tcPr>
          <w:p w14:paraId="1ADDE340" w14:textId="77777777" w:rsidR="00061E0B" w:rsidRDefault="00061E0B" w:rsidP="00061E0B">
            <w:pPr>
              <w:jc w:val="both"/>
              <w:rPr>
                <w:rFonts w:ascii="Trebuchet MS" w:hAnsi="Trebuchet MS" w:cs="Calibri"/>
              </w:rPr>
            </w:pPr>
            <w:r>
              <w:rPr>
                <w:rFonts w:ascii="Trebuchet MS" w:hAnsi="Trebuchet MS" w:cs="Calibri"/>
              </w:rPr>
              <w:t>BIP Tap (Elbow Action) Cobra ½”</w:t>
            </w:r>
          </w:p>
        </w:tc>
        <w:tc>
          <w:tcPr>
            <w:tcW w:w="576" w:type="pct"/>
            <w:tcBorders>
              <w:top w:val="nil"/>
              <w:left w:val="nil"/>
              <w:bottom w:val="single" w:sz="4" w:space="0" w:color="auto"/>
              <w:right w:val="single" w:sz="4" w:space="0" w:color="auto"/>
            </w:tcBorders>
            <w:shd w:val="clear" w:color="auto" w:fill="auto"/>
          </w:tcPr>
          <w:p w14:paraId="4D63C985" w14:textId="77777777" w:rsidR="00061E0B" w:rsidRDefault="00061E0B" w:rsidP="00061E0B">
            <w:pPr>
              <w:rPr>
                <w:rFonts w:ascii="Trebuchet MS" w:hAnsi="Trebuchet MS" w:cs="Calibri"/>
              </w:rPr>
            </w:pPr>
            <w:r>
              <w:rPr>
                <w:rFonts w:ascii="Trebuchet MS" w:hAnsi="Trebuchet MS" w:cs="Calibri"/>
              </w:rPr>
              <w:t>Pcs</w:t>
            </w:r>
          </w:p>
        </w:tc>
        <w:tc>
          <w:tcPr>
            <w:tcW w:w="363" w:type="pct"/>
            <w:tcBorders>
              <w:top w:val="nil"/>
              <w:left w:val="nil"/>
              <w:bottom w:val="single" w:sz="4" w:space="0" w:color="auto"/>
              <w:right w:val="single" w:sz="4" w:space="0" w:color="auto"/>
            </w:tcBorders>
            <w:shd w:val="clear" w:color="auto" w:fill="auto"/>
            <w:noWrap/>
          </w:tcPr>
          <w:p w14:paraId="0836C0CC" w14:textId="77777777" w:rsidR="00061E0B" w:rsidRDefault="00061E0B" w:rsidP="00061E0B">
            <w:pPr>
              <w:jc w:val="right"/>
              <w:rPr>
                <w:rFonts w:ascii="Trebuchet MS" w:hAnsi="Trebuchet MS" w:cs="Calibri"/>
              </w:rPr>
            </w:pPr>
            <w:r>
              <w:rPr>
                <w:rFonts w:ascii="Trebuchet MS" w:hAnsi="Trebuchet MS" w:cs="Calibri"/>
              </w:rPr>
              <w:t>20</w:t>
            </w:r>
          </w:p>
        </w:tc>
        <w:tc>
          <w:tcPr>
            <w:tcW w:w="485" w:type="pct"/>
            <w:tcBorders>
              <w:top w:val="nil"/>
              <w:left w:val="nil"/>
              <w:bottom w:val="single" w:sz="4" w:space="0" w:color="auto"/>
              <w:right w:val="single" w:sz="4" w:space="0" w:color="auto"/>
            </w:tcBorders>
            <w:shd w:val="clear" w:color="auto" w:fill="auto"/>
            <w:noWrap/>
            <w:vAlign w:val="bottom"/>
          </w:tcPr>
          <w:p w14:paraId="378EFE8B" w14:textId="77777777" w:rsidR="00061E0B" w:rsidRPr="00A10009" w:rsidRDefault="00061E0B" w:rsidP="00061E0B">
            <w:pPr>
              <w:widowControl/>
              <w:autoSpaceDE/>
              <w:autoSpaceDN/>
              <w:rPr>
                <w:sz w:val="24"/>
                <w:szCs w:val="24"/>
              </w:rPr>
            </w:pPr>
          </w:p>
        </w:tc>
        <w:tc>
          <w:tcPr>
            <w:tcW w:w="363" w:type="pct"/>
            <w:tcBorders>
              <w:top w:val="nil"/>
              <w:left w:val="nil"/>
              <w:bottom w:val="single" w:sz="4" w:space="0" w:color="auto"/>
              <w:right w:val="single" w:sz="4" w:space="0" w:color="auto"/>
            </w:tcBorders>
            <w:shd w:val="clear" w:color="auto" w:fill="auto"/>
            <w:noWrap/>
            <w:vAlign w:val="bottom"/>
          </w:tcPr>
          <w:p w14:paraId="03C7E953" w14:textId="77777777" w:rsidR="00061E0B" w:rsidRPr="00A10009" w:rsidRDefault="00061E0B" w:rsidP="00061E0B">
            <w:pPr>
              <w:widowControl/>
              <w:autoSpaceDE/>
              <w:autoSpaceDN/>
              <w:rPr>
                <w:sz w:val="24"/>
                <w:szCs w:val="24"/>
              </w:rPr>
            </w:pPr>
          </w:p>
        </w:tc>
        <w:tc>
          <w:tcPr>
            <w:tcW w:w="576" w:type="pct"/>
            <w:tcBorders>
              <w:top w:val="nil"/>
              <w:left w:val="nil"/>
              <w:bottom w:val="single" w:sz="4" w:space="0" w:color="auto"/>
              <w:right w:val="single" w:sz="4" w:space="0" w:color="auto"/>
            </w:tcBorders>
            <w:shd w:val="clear" w:color="auto" w:fill="auto"/>
            <w:noWrap/>
            <w:vAlign w:val="bottom"/>
          </w:tcPr>
          <w:p w14:paraId="274ECBED" w14:textId="77777777" w:rsidR="00061E0B" w:rsidRPr="00A10009" w:rsidRDefault="00061E0B" w:rsidP="00061E0B">
            <w:pPr>
              <w:widowControl/>
              <w:autoSpaceDE/>
              <w:autoSpaceDN/>
              <w:rPr>
                <w:color w:val="000000"/>
                <w:sz w:val="24"/>
                <w:szCs w:val="24"/>
              </w:rPr>
            </w:pPr>
          </w:p>
        </w:tc>
        <w:tc>
          <w:tcPr>
            <w:tcW w:w="546" w:type="pct"/>
            <w:tcBorders>
              <w:top w:val="nil"/>
              <w:left w:val="nil"/>
              <w:bottom w:val="single" w:sz="4" w:space="0" w:color="auto"/>
              <w:right w:val="single" w:sz="4" w:space="0" w:color="auto"/>
            </w:tcBorders>
            <w:shd w:val="clear" w:color="auto" w:fill="auto"/>
            <w:noWrap/>
            <w:vAlign w:val="bottom"/>
          </w:tcPr>
          <w:p w14:paraId="14F21479" w14:textId="77777777" w:rsidR="00061E0B" w:rsidRPr="00A10009" w:rsidRDefault="00061E0B" w:rsidP="00061E0B">
            <w:pPr>
              <w:widowControl/>
              <w:autoSpaceDE/>
              <w:autoSpaceDN/>
              <w:rPr>
                <w:color w:val="000000"/>
                <w:sz w:val="24"/>
                <w:szCs w:val="24"/>
              </w:rPr>
            </w:pPr>
          </w:p>
        </w:tc>
      </w:tr>
      <w:tr w:rsidR="00061E0B" w:rsidRPr="00A10009" w14:paraId="363EAF95" w14:textId="77777777" w:rsidTr="0057067A">
        <w:trPr>
          <w:trHeight w:val="377"/>
        </w:trPr>
        <w:tc>
          <w:tcPr>
            <w:tcW w:w="515" w:type="pct"/>
            <w:tcBorders>
              <w:top w:val="nil"/>
              <w:left w:val="single" w:sz="4" w:space="0" w:color="auto"/>
              <w:bottom w:val="single" w:sz="4" w:space="0" w:color="auto"/>
              <w:right w:val="single" w:sz="4" w:space="0" w:color="auto"/>
            </w:tcBorders>
            <w:shd w:val="clear" w:color="auto" w:fill="auto"/>
            <w:noWrap/>
            <w:vAlign w:val="bottom"/>
          </w:tcPr>
          <w:p w14:paraId="2145B7AB"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nil"/>
              <w:left w:val="nil"/>
              <w:bottom w:val="single" w:sz="4" w:space="0" w:color="auto"/>
              <w:right w:val="single" w:sz="4" w:space="0" w:color="auto"/>
            </w:tcBorders>
            <w:shd w:val="clear" w:color="auto" w:fill="auto"/>
          </w:tcPr>
          <w:p w14:paraId="0AA3E561" w14:textId="77777777" w:rsidR="00061E0B" w:rsidRDefault="00061E0B" w:rsidP="00061E0B">
            <w:pPr>
              <w:jc w:val="both"/>
              <w:rPr>
                <w:rFonts w:ascii="Trebuchet MS" w:hAnsi="Trebuchet MS" w:cs="Calibri"/>
                <w:color w:val="000000"/>
              </w:rPr>
            </w:pPr>
            <w:proofErr w:type="spellStart"/>
            <w:r>
              <w:rPr>
                <w:rFonts w:ascii="Trebuchet MS" w:hAnsi="Trebuchet MS" w:cs="Calibri"/>
                <w:color w:val="000000"/>
              </w:rPr>
              <w:t>Piller</w:t>
            </w:r>
            <w:proofErr w:type="spellEnd"/>
            <w:r>
              <w:rPr>
                <w:rFonts w:ascii="Trebuchet MS" w:hAnsi="Trebuchet MS" w:cs="Calibri"/>
                <w:color w:val="000000"/>
              </w:rPr>
              <w:t xml:space="preserve"> Tap (Elbow Action) Cobra ½”</w:t>
            </w:r>
          </w:p>
        </w:tc>
        <w:tc>
          <w:tcPr>
            <w:tcW w:w="576" w:type="pct"/>
            <w:tcBorders>
              <w:top w:val="nil"/>
              <w:left w:val="nil"/>
              <w:bottom w:val="single" w:sz="4" w:space="0" w:color="auto"/>
              <w:right w:val="single" w:sz="4" w:space="0" w:color="auto"/>
            </w:tcBorders>
            <w:shd w:val="clear" w:color="auto" w:fill="auto"/>
          </w:tcPr>
          <w:p w14:paraId="4CA36DF0"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nil"/>
              <w:left w:val="nil"/>
              <w:bottom w:val="single" w:sz="4" w:space="0" w:color="auto"/>
              <w:right w:val="single" w:sz="4" w:space="0" w:color="auto"/>
            </w:tcBorders>
            <w:shd w:val="clear" w:color="auto" w:fill="auto"/>
            <w:noWrap/>
          </w:tcPr>
          <w:p w14:paraId="34BD76C4" w14:textId="77777777" w:rsidR="00061E0B" w:rsidRDefault="00061E0B" w:rsidP="00061E0B">
            <w:pPr>
              <w:jc w:val="right"/>
              <w:rPr>
                <w:rFonts w:ascii="Trebuchet MS" w:hAnsi="Trebuchet MS" w:cs="Calibri"/>
                <w:color w:val="000000"/>
              </w:rPr>
            </w:pPr>
            <w:r>
              <w:rPr>
                <w:rFonts w:ascii="Trebuchet MS" w:hAnsi="Trebuchet MS" w:cs="Calibri"/>
                <w:color w:val="000000"/>
              </w:rPr>
              <w:t>5</w:t>
            </w:r>
          </w:p>
        </w:tc>
        <w:tc>
          <w:tcPr>
            <w:tcW w:w="485" w:type="pct"/>
            <w:tcBorders>
              <w:top w:val="nil"/>
              <w:left w:val="nil"/>
              <w:bottom w:val="single" w:sz="4" w:space="0" w:color="auto"/>
              <w:right w:val="single" w:sz="4" w:space="0" w:color="auto"/>
            </w:tcBorders>
            <w:shd w:val="clear" w:color="auto" w:fill="auto"/>
            <w:noWrap/>
            <w:vAlign w:val="bottom"/>
          </w:tcPr>
          <w:p w14:paraId="63820A3A" w14:textId="77777777" w:rsidR="00061E0B" w:rsidRPr="00A10009" w:rsidRDefault="00061E0B" w:rsidP="00061E0B">
            <w:pPr>
              <w:widowControl/>
              <w:autoSpaceDE/>
              <w:autoSpaceDN/>
              <w:rPr>
                <w:sz w:val="24"/>
                <w:szCs w:val="24"/>
              </w:rPr>
            </w:pPr>
          </w:p>
        </w:tc>
        <w:tc>
          <w:tcPr>
            <w:tcW w:w="363" w:type="pct"/>
            <w:tcBorders>
              <w:top w:val="nil"/>
              <w:left w:val="nil"/>
              <w:bottom w:val="single" w:sz="4" w:space="0" w:color="auto"/>
              <w:right w:val="single" w:sz="4" w:space="0" w:color="auto"/>
            </w:tcBorders>
            <w:shd w:val="clear" w:color="auto" w:fill="auto"/>
            <w:noWrap/>
            <w:vAlign w:val="bottom"/>
          </w:tcPr>
          <w:p w14:paraId="0ECF48C9" w14:textId="77777777" w:rsidR="00061E0B" w:rsidRPr="00A10009" w:rsidRDefault="00061E0B" w:rsidP="00061E0B">
            <w:pPr>
              <w:widowControl/>
              <w:autoSpaceDE/>
              <w:autoSpaceDN/>
              <w:rPr>
                <w:sz w:val="24"/>
                <w:szCs w:val="24"/>
              </w:rPr>
            </w:pPr>
          </w:p>
        </w:tc>
        <w:tc>
          <w:tcPr>
            <w:tcW w:w="576" w:type="pct"/>
            <w:tcBorders>
              <w:top w:val="nil"/>
              <w:left w:val="nil"/>
              <w:bottom w:val="single" w:sz="4" w:space="0" w:color="auto"/>
              <w:right w:val="single" w:sz="4" w:space="0" w:color="auto"/>
            </w:tcBorders>
            <w:shd w:val="clear" w:color="auto" w:fill="auto"/>
            <w:noWrap/>
            <w:vAlign w:val="bottom"/>
          </w:tcPr>
          <w:p w14:paraId="41280835" w14:textId="77777777" w:rsidR="00061E0B" w:rsidRPr="00A10009" w:rsidRDefault="00061E0B" w:rsidP="00061E0B">
            <w:pPr>
              <w:widowControl/>
              <w:autoSpaceDE/>
              <w:autoSpaceDN/>
              <w:rPr>
                <w:color w:val="000000"/>
                <w:sz w:val="24"/>
                <w:szCs w:val="24"/>
              </w:rPr>
            </w:pPr>
          </w:p>
        </w:tc>
        <w:tc>
          <w:tcPr>
            <w:tcW w:w="546" w:type="pct"/>
            <w:tcBorders>
              <w:top w:val="nil"/>
              <w:left w:val="nil"/>
              <w:bottom w:val="single" w:sz="4" w:space="0" w:color="auto"/>
              <w:right w:val="single" w:sz="4" w:space="0" w:color="auto"/>
            </w:tcBorders>
            <w:shd w:val="clear" w:color="auto" w:fill="auto"/>
            <w:noWrap/>
            <w:vAlign w:val="bottom"/>
          </w:tcPr>
          <w:p w14:paraId="37CFB425" w14:textId="77777777" w:rsidR="00061E0B" w:rsidRPr="00A10009" w:rsidRDefault="00061E0B" w:rsidP="00061E0B">
            <w:pPr>
              <w:widowControl/>
              <w:autoSpaceDE/>
              <w:autoSpaceDN/>
              <w:rPr>
                <w:color w:val="000000"/>
                <w:sz w:val="24"/>
                <w:szCs w:val="24"/>
              </w:rPr>
            </w:pPr>
          </w:p>
        </w:tc>
      </w:tr>
      <w:tr w:rsidR="00061E0B" w:rsidRPr="00A10009" w14:paraId="0AE265C5" w14:textId="77777777" w:rsidTr="0057067A">
        <w:trPr>
          <w:trHeight w:val="35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E2AD30"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1C1ADDE9" w14:textId="77777777" w:rsidR="00061E0B" w:rsidRDefault="00061E0B" w:rsidP="00061E0B">
            <w:pPr>
              <w:jc w:val="both"/>
              <w:rPr>
                <w:rFonts w:ascii="Trebuchet MS" w:hAnsi="Trebuchet MS" w:cs="Calibri"/>
              </w:rPr>
            </w:pPr>
            <w:r>
              <w:rPr>
                <w:rFonts w:ascii="Trebuchet MS" w:hAnsi="Trebuchet MS" w:cs="Calibri"/>
              </w:rPr>
              <w:t>Mixture Tap (</w:t>
            </w:r>
            <w:proofErr w:type="spellStart"/>
            <w:r>
              <w:rPr>
                <w:rFonts w:ascii="Trebuchet MS" w:hAnsi="Trebuchet MS" w:cs="Calibri"/>
              </w:rPr>
              <w:t>Piller</w:t>
            </w:r>
            <w:proofErr w:type="spellEnd"/>
            <w:r>
              <w:rPr>
                <w:rFonts w:ascii="Trebuchet MS" w:hAnsi="Trebuchet MS" w:cs="Calibri"/>
              </w:rPr>
              <w:t>) Cobra ½”</w:t>
            </w:r>
          </w:p>
        </w:tc>
        <w:tc>
          <w:tcPr>
            <w:tcW w:w="576" w:type="pct"/>
            <w:tcBorders>
              <w:top w:val="single" w:sz="4" w:space="0" w:color="auto"/>
              <w:left w:val="nil"/>
              <w:bottom w:val="single" w:sz="4" w:space="0" w:color="auto"/>
              <w:right w:val="single" w:sz="4" w:space="0" w:color="auto"/>
            </w:tcBorders>
            <w:shd w:val="clear" w:color="auto" w:fill="auto"/>
          </w:tcPr>
          <w:p w14:paraId="4DBFF475" w14:textId="77777777" w:rsidR="00061E0B" w:rsidRDefault="00061E0B" w:rsidP="00061E0B">
            <w:pPr>
              <w:rPr>
                <w:rFonts w:ascii="Trebuchet MS" w:hAnsi="Trebuchet MS" w:cs="Calibri"/>
              </w:rPr>
            </w:pPr>
            <w:r>
              <w:rPr>
                <w:rFonts w:ascii="Trebuchet MS" w:hAnsi="Trebuchet MS" w:cs="Calibri"/>
              </w:rPr>
              <w:t>Pcs</w:t>
            </w:r>
          </w:p>
        </w:tc>
        <w:tc>
          <w:tcPr>
            <w:tcW w:w="363" w:type="pct"/>
            <w:tcBorders>
              <w:top w:val="single" w:sz="4" w:space="0" w:color="auto"/>
              <w:left w:val="nil"/>
              <w:bottom w:val="single" w:sz="4" w:space="0" w:color="auto"/>
              <w:right w:val="single" w:sz="4" w:space="0" w:color="auto"/>
            </w:tcBorders>
            <w:shd w:val="clear" w:color="auto" w:fill="auto"/>
            <w:noWrap/>
          </w:tcPr>
          <w:p w14:paraId="58120AEA" w14:textId="77777777" w:rsidR="00061E0B" w:rsidRDefault="00061E0B" w:rsidP="00061E0B">
            <w:pPr>
              <w:jc w:val="right"/>
              <w:rPr>
                <w:rFonts w:ascii="Trebuchet MS" w:hAnsi="Trebuchet MS" w:cs="Calibri"/>
              </w:rPr>
            </w:pPr>
            <w:r>
              <w:rPr>
                <w:rFonts w:ascii="Trebuchet MS" w:hAnsi="Trebuchet MS" w:cs="Calibri"/>
              </w:rPr>
              <w:t>20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473987C0"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0519BB4D"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473337B0"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12EC360E" w14:textId="77777777" w:rsidR="00061E0B" w:rsidRPr="00A10009" w:rsidRDefault="00061E0B" w:rsidP="00061E0B">
            <w:pPr>
              <w:widowControl/>
              <w:autoSpaceDE/>
              <w:autoSpaceDN/>
              <w:rPr>
                <w:color w:val="000000"/>
                <w:sz w:val="24"/>
                <w:szCs w:val="24"/>
              </w:rPr>
            </w:pPr>
          </w:p>
        </w:tc>
      </w:tr>
      <w:tr w:rsidR="00061E0B" w:rsidRPr="00A10009" w14:paraId="072EBE91" w14:textId="77777777" w:rsidTr="0057067A">
        <w:trPr>
          <w:trHeight w:val="35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66F043"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4A1C0EEF" w14:textId="77777777" w:rsidR="00061E0B" w:rsidRDefault="00061E0B" w:rsidP="00061E0B">
            <w:pPr>
              <w:jc w:val="both"/>
              <w:rPr>
                <w:rFonts w:ascii="Trebuchet MS" w:hAnsi="Trebuchet MS" w:cs="Calibri"/>
                <w:color w:val="000000"/>
              </w:rPr>
            </w:pPr>
            <w:r>
              <w:rPr>
                <w:rFonts w:ascii="Trebuchet MS" w:hAnsi="Trebuchet MS" w:cs="Calibri"/>
                <w:color w:val="000000"/>
              </w:rPr>
              <w:t>P.P.R Pipes 25mm</w:t>
            </w:r>
          </w:p>
        </w:tc>
        <w:tc>
          <w:tcPr>
            <w:tcW w:w="576" w:type="pct"/>
            <w:tcBorders>
              <w:top w:val="single" w:sz="4" w:space="0" w:color="auto"/>
              <w:left w:val="nil"/>
              <w:bottom w:val="single" w:sz="4" w:space="0" w:color="auto"/>
              <w:right w:val="single" w:sz="4" w:space="0" w:color="auto"/>
            </w:tcBorders>
            <w:shd w:val="clear" w:color="auto" w:fill="auto"/>
          </w:tcPr>
          <w:p w14:paraId="3175C370"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0DD766A6" w14:textId="77777777" w:rsidR="00061E0B" w:rsidRDefault="00061E0B" w:rsidP="00061E0B">
            <w:pPr>
              <w:jc w:val="right"/>
              <w:rPr>
                <w:rFonts w:ascii="Trebuchet MS" w:hAnsi="Trebuchet MS" w:cs="Calibri"/>
                <w:color w:val="000000"/>
              </w:rPr>
            </w:pPr>
            <w:r>
              <w:rPr>
                <w:rFonts w:ascii="Trebuchet MS" w:hAnsi="Trebuchet MS" w:cs="Calibri"/>
                <w:color w:val="000000"/>
              </w:rPr>
              <w:t>30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1B89A24F"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0A24666D"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317A2024"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352FD5ED" w14:textId="77777777" w:rsidR="00061E0B" w:rsidRPr="00A10009" w:rsidRDefault="00061E0B" w:rsidP="00061E0B">
            <w:pPr>
              <w:widowControl/>
              <w:autoSpaceDE/>
              <w:autoSpaceDN/>
              <w:rPr>
                <w:color w:val="000000"/>
                <w:sz w:val="24"/>
                <w:szCs w:val="24"/>
              </w:rPr>
            </w:pPr>
          </w:p>
        </w:tc>
      </w:tr>
      <w:tr w:rsidR="00061E0B" w:rsidRPr="00A10009" w14:paraId="7DF262AC" w14:textId="77777777" w:rsidTr="0057067A">
        <w:trPr>
          <w:trHeight w:val="44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516F82"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7A2F95DB" w14:textId="77777777" w:rsidR="00061E0B" w:rsidRDefault="00061E0B" w:rsidP="00061E0B">
            <w:pPr>
              <w:jc w:val="both"/>
              <w:rPr>
                <w:rFonts w:ascii="Trebuchet MS" w:hAnsi="Trebuchet MS" w:cs="Calibri"/>
                <w:color w:val="000000"/>
              </w:rPr>
            </w:pPr>
            <w:r>
              <w:rPr>
                <w:rFonts w:ascii="Trebuchet MS" w:hAnsi="Trebuchet MS" w:cs="Calibri"/>
                <w:color w:val="000000"/>
              </w:rPr>
              <w:t>Gate Valve 25mm</w:t>
            </w:r>
          </w:p>
        </w:tc>
        <w:tc>
          <w:tcPr>
            <w:tcW w:w="576" w:type="pct"/>
            <w:tcBorders>
              <w:top w:val="single" w:sz="4" w:space="0" w:color="auto"/>
              <w:left w:val="nil"/>
              <w:bottom w:val="single" w:sz="4" w:space="0" w:color="auto"/>
              <w:right w:val="single" w:sz="4" w:space="0" w:color="auto"/>
            </w:tcBorders>
            <w:shd w:val="clear" w:color="auto" w:fill="auto"/>
          </w:tcPr>
          <w:p w14:paraId="0E94E547"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012C8BDF" w14:textId="77777777" w:rsidR="00061E0B" w:rsidRDefault="00061E0B" w:rsidP="00061E0B">
            <w:pPr>
              <w:jc w:val="right"/>
              <w:rPr>
                <w:rFonts w:ascii="Trebuchet MS" w:hAnsi="Trebuchet MS" w:cs="Calibri"/>
                <w:color w:val="000000"/>
              </w:rPr>
            </w:pPr>
            <w:r>
              <w:rPr>
                <w:rFonts w:ascii="Trebuchet MS" w:hAnsi="Trebuchet MS" w:cs="Calibri"/>
                <w:color w:val="000000"/>
              </w:rPr>
              <w:t>10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24FE8A88"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541556CD"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51AFE22E"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6384EFDA" w14:textId="77777777" w:rsidR="00061E0B" w:rsidRPr="00A10009" w:rsidRDefault="00061E0B" w:rsidP="00061E0B">
            <w:pPr>
              <w:widowControl/>
              <w:autoSpaceDE/>
              <w:autoSpaceDN/>
              <w:rPr>
                <w:color w:val="000000"/>
                <w:sz w:val="24"/>
                <w:szCs w:val="24"/>
              </w:rPr>
            </w:pPr>
          </w:p>
        </w:tc>
      </w:tr>
      <w:tr w:rsidR="00061E0B" w:rsidRPr="00A10009" w14:paraId="4FB43C3A" w14:textId="77777777" w:rsidTr="0057067A">
        <w:trPr>
          <w:trHeight w:val="359"/>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C05093"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2AE00D6A" w14:textId="77777777" w:rsidR="00061E0B" w:rsidRDefault="00061E0B" w:rsidP="00061E0B">
            <w:pPr>
              <w:jc w:val="both"/>
              <w:rPr>
                <w:rFonts w:ascii="Trebuchet MS" w:hAnsi="Trebuchet MS" w:cs="Calibri"/>
                <w:color w:val="000000"/>
              </w:rPr>
            </w:pPr>
            <w:r>
              <w:rPr>
                <w:rFonts w:ascii="Trebuchet MS" w:hAnsi="Trebuchet MS" w:cs="Calibri"/>
                <w:color w:val="000000"/>
              </w:rPr>
              <w:t>Male Socket 25*25mm</w:t>
            </w:r>
          </w:p>
        </w:tc>
        <w:tc>
          <w:tcPr>
            <w:tcW w:w="576" w:type="pct"/>
            <w:tcBorders>
              <w:top w:val="single" w:sz="4" w:space="0" w:color="auto"/>
              <w:left w:val="nil"/>
              <w:bottom w:val="single" w:sz="4" w:space="0" w:color="auto"/>
              <w:right w:val="single" w:sz="4" w:space="0" w:color="auto"/>
            </w:tcBorders>
            <w:shd w:val="clear" w:color="auto" w:fill="auto"/>
          </w:tcPr>
          <w:p w14:paraId="706F7891"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7F714370" w14:textId="77777777" w:rsidR="00061E0B" w:rsidRDefault="00061E0B" w:rsidP="00061E0B">
            <w:pPr>
              <w:jc w:val="right"/>
              <w:rPr>
                <w:rFonts w:ascii="Trebuchet MS" w:hAnsi="Trebuchet MS" w:cs="Calibri"/>
                <w:color w:val="000000"/>
              </w:rPr>
            </w:pPr>
            <w:r>
              <w:rPr>
                <w:rFonts w:ascii="Trebuchet MS" w:hAnsi="Trebuchet MS" w:cs="Calibri"/>
                <w:color w:val="000000"/>
              </w:rPr>
              <w:t>60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37352E21"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0E376702"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7E7761FC"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44F6EB78" w14:textId="77777777" w:rsidR="00061E0B" w:rsidRPr="00A10009" w:rsidRDefault="00061E0B" w:rsidP="00061E0B">
            <w:pPr>
              <w:widowControl/>
              <w:autoSpaceDE/>
              <w:autoSpaceDN/>
              <w:rPr>
                <w:color w:val="000000"/>
                <w:sz w:val="24"/>
                <w:szCs w:val="24"/>
              </w:rPr>
            </w:pPr>
          </w:p>
        </w:tc>
      </w:tr>
      <w:tr w:rsidR="00061E0B" w:rsidRPr="00A10009" w14:paraId="7B2EBFAF" w14:textId="77777777" w:rsidTr="0057067A">
        <w:trPr>
          <w:trHeight w:val="341"/>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774A8C"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0B73AFA9" w14:textId="77777777" w:rsidR="00061E0B" w:rsidRDefault="00061E0B" w:rsidP="00061E0B">
            <w:pPr>
              <w:jc w:val="both"/>
              <w:rPr>
                <w:rFonts w:ascii="Trebuchet MS" w:hAnsi="Trebuchet MS" w:cs="Calibri"/>
                <w:color w:val="000000"/>
              </w:rPr>
            </w:pPr>
            <w:r>
              <w:rPr>
                <w:rFonts w:ascii="Trebuchet MS" w:hAnsi="Trebuchet MS" w:cs="Calibri"/>
                <w:color w:val="000000"/>
              </w:rPr>
              <w:t>P.P.R Plain Elbow 25mm</w:t>
            </w:r>
          </w:p>
        </w:tc>
        <w:tc>
          <w:tcPr>
            <w:tcW w:w="576" w:type="pct"/>
            <w:tcBorders>
              <w:top w:val="single" w:sz="4" w:space="0" w:color="auto"/>
              <w:left w:val="nil"/>
              <w:bottom w:val="single" w:sz="4" w:space="0" w:color="auto"/>
              <w:right w:val="single" w:sz="4" w:space="0" w:color="auto"/>
            </w:tcBorders>
            <w:shd w:val="clear" w:color="auto" w:fill="auto"/>
          </w:tcPr>
          <w:p w14:paraId="70268EDA"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124344B3" w14:textId="77777777" w:rsidR="00061E0B" w:rsidRDefault="00061E0B" w:rsidP="00061E0B">
            <w:pPr>
              <w:jc w:val="right"/>
              <w:rPr>
                <w:rFonts w:ascii="Trebuchet MS" w:hAnsi="Trebuchet MS" w:cs="Calibri"/>
                <w:color w:val="000000"/>
              </w:rPr>
            </w:pPr>
            <w:r>
              <w:rPr>
                <w:rFonts w:ascii="Trebuchet MS" w:hAnsi="Trebuchet MS" w:cs="Calibri"/>
                <w:color w:val="000000"/>
              </w:rPr>
              <w:t>60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39AF321D"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11224706"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6B0B6567"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2F3E1169" w14:textId="77777777" w:rsidR="00061E0B" w:rsidRPr="00A10009" w:rsidRDefault="00061E0B" w:rsidP="00061E0B">
            <w:pPr>
              <w:widowControl/>
              <w:autoSpaceDE/>
              <w:autoSpaceDN/>
              <w:rPr>
                <w:color w:val="000000"/>
                <w:sz w:val="24"/>
                <w:szCs w:val="24"/>
              </w:rPr>
            </w:pPr>
          </w:p>
        </w:tc>
      </w:tr>
      <w:tr w:rsidR="00061E0B" w:rsidRPr="00A10009" w14:paraId="3DE55EA7" w14:textId="77777777" w:rsidTr="0057067A">
        <w:trPr>
          <w:trHeight w:val="359"/>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7C94E9"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05697DB3" w14:textId="77777777" w:rsidR="00061E0B" w:rsidRDefault="00061E0B" w:rsidP="00061E0B">
            <w:pPr>
              <w:jc w:val="both"/>
              <w:rPr>
                <w:rFonts w:ascii="Trebuchet MS" w:hAnsi="Trebuchet MS" w:cs="Calibri"/>
              </w:rPr>
            </w:pPr>
            <w:r>
              <w:rPr>
                <w:rFonts w:ascii="Trebuchet MS" w:hAnsi="Trebuchet MS" w:cs="Calibri"/>
              </w:rPr>
              <w:t>Ball Cock 20mm (Cobra)</w:t>
            </w:r>
          </w:p>
        </w:tc>
        <w:tc>
          <w:tcPr>
            <w:tcW w:w="576" w:type="pct"/>
            <w:tcBorders>
              <w:top w:val="single" w:sz="4" w:space="0" w:color="auto"/>
              <w:left w:val="nil"/>
              <w:bottom w:val="single" w:sz="4" w:space="0" w:color="auto"/>
              <w:right w:val="single" w:sz="4" w:space="0" w:color="auto"/>
            </w:tcBorders>
            <w:shd w:val="clear" w:color="auto" w:fill="auto"/>
          </w:tcPr>
          <w:p w14:paraId="3B07E158" w14:textId="77777777" w:rsidR="00061E0B" w:rsidRDefault="00061E0B" w:rsidP="00061E0B">
            <w:pPr>
              <w:rPr>
                <w:rFonts w:ascii="Trebuchet MS" w:hAnsi="Trebuchet MS" w:cs="Calibri"/>
              </w:rPr>
            </w:pPr>
            <w:r>
              <w:rPr>
                <w:rFonts w:ascii="Trebuchet MS" w:hAnsi="Trebuchet MS" w:cs="Calibri"/>
              </w:rPr>
              <w:t>Pcs</w:t>
            </w:r>
          </w:p>
        </w:tc>
        <w:tc>
          <w:tcPr>
            <w:tcW w:w="363" w:type="pct"/>
            <w:tcBorders>
              <w:top w:val="single" w:sz="4" w:space="0" w:color="auto"/>
              <w:left w:val="nil"/>
              <w:bottom w:val="single" w:sz="4" w:space="0" w:color="auto"/>
              <w:right w:val="single" w:sz="4" w:space="0" w:color="auto"/>
            </w:tcBorders>
            <w:shd w:val="clear" w:color="auto" w:fill="auto"/>
            <w:noWrap/>
          </w:tcPr>
          <w:p w14:paraId="385CB1FA" w14:textId="77777777" w:rsidR="00061E0B" w:rsidRDefault="00061E0B" w:rsidP="00061E0B">
            <w:pPr>
              <w:jc w:val="right"/>
              <w:rPr>
                <w:rFonts w:ascii="Trebuchet MS" w:hAnsi="Trebuchet MS" w:cs="Calibri"/>
              </w:rPr>
            </w:pPr>
            <w:r>
              <w:rPr>
                <w:rFonts w:ascii="Trebuchet MS" w:hAnsi="Trebuchet MS" w:cs="Calibri"/>
              </w:rPr>
              <w:t>5</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5724A8D3"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346D7ACC"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670CBD46"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6EC6061C" w14:textId="77777777" w:rsidR="00061E0B" w:rsidRPr="00A10009" w:rsidRDefault="00061E0B" w:rsidP="00061E0B">
            <w:pPr>
              <w:widowControl/>
              <w:autoSpaceDE/>
              <w:autoSpaceDN/>
              <w:rPr>
                <w:color w:val="000000"/>
                <w:sz w:val="24"/>
                <w:szCs w:val="24"/>
              </w:rPr>
            </w:pPr>
          </w:p>
        </w:tc>
      </w:tr>
      <w:tr w:rsidR="00061E0B" w:rsidRPr="00A10009" w14:paraId="0844D867" w14:textId="77777777" w:rsidTr="0057067A">
        <w:trPr>
          <w:trHeight w:val="341"/>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6CF786"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266094C4" w14:textId="77777777" w:rsidR="00061E0B" w:rsidRDefault="00061E0B" w:rsidP="00061E0B">
            <w:pPr>
              <w:jc w:val="both"/>
              <w:rPr>
                <w:rFonts w:ascii="Trebuchet MS" w:hAnsi="Trebuchet MS" w:cs="Calibri"/>
                <w:color w:val="000000"/>
              </w:rPr>
            </w:pPr>
            <w:r>
              <w:rPr>
                <w:rFonts w:ascii="Trebuchet MS" w:hAnsi="Trebuchet MS" w:cs="Calibri"/>
                <w:color w:val="000000"/>
              </w:rPr>
              <w:t>Male Socket 20mm*20mm</w:t>
            </w:r>
          </w:p>
        </w:tc>
        <w:tc>
          <w:tcPr>
            <w:tcW w:w="576" w:type="pct"/>
            <w:tcBorders>
              <w:top w:val="single" w:sz="4" w:space="0" w:color="auto"/>
              <w:left w:val="nil"/>
              <w:bottom w:val="single" w:sz="4" w:space="0" w:color="auto"/>
              <w:right w:val="single" w:sz="4" w:space="0" w:color="auto"/>
            </w:tcBorders>
            <w:shd w:val="clear" w:color="auto" w:fill="auto"/>
          </w:tcPr>
          <w:p w14:paraId="6237E8CF"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15EB4397" w14:textId="77777777" w:rsidR="00061E0B" w:rsidRDefault="00061E0B" w:rsidP="00061E0B">
            <w:pPr>
              <w:jc w:val="right"/>
              <w:rPr>
                <w:rFonts w:ascii="Trebuchet MS" w:hAnsi="Trebuchet MS" w:cs="Calibri"/>
                <w:color w:val="000000"/>
              </w:rPr>
            </w:pPr>
            <w:r>
              <w:rPr>
                <w:rFonts w:ascii="Trebuchet MS" w:hAnsi="Trebuchet MS" w:cs="Calibri"/>
                <w:color w:val="000000"/>
              </w:rPr>
              <w:t>20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7D8CAB07"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188A2E12"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08162C34"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55AA7B31" w14:textId="77777777" w:rsidR="00061E0B" w:rsidRPr="00A10009" w:rsidRDefault="00061E0B" w:rsidP="00061E0B">
            <w:pPr>
              <w:widowControl/>
              <w:autoSpaceDE/>
              <w:autoSpaceDN/>
              <w:rPr>
                <w:color w:val="000000"/>
                <w:sz w:val="24"/>
                <w:szCs w:val="24"/>
              </w:rPr>
            </w:pPr>
          </w:p>
        </w:tc>
      </w:tr>
      <w:tr w:rsidR="00061E0B" w:rsidRPr="00A10009" w14:paraId="5AC14833" w14:textId="77777777" w:rsidTr="0057067A">
        <w:trPr>
          <w:trHeight w:val="359"/>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2E937A"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vAlign w:val="bottom"/>
          </w:tcPr>
          <w:p w14:paraId="19DC81AB" w14:textId="77777777" w:rsidR="00061E0B" w:rsidRDefault="00061E0B" w:rsidP="00061E0B">
            <w:pPr>
              <w:rPr>
                <w:rFonts w:ascii="Trebuchet MS" w:hAnsi="Trebuchet MS" w:cs="Calibri"/>
                <w:color w:val="000000"/>
              </w:rPr>
            </w:pPr>
            <w:r>
              <w:rPr>
                <w:rFonts w:ascii="Trebuchet MS" w:hAnsi="Trebuchet MS" w:cs="Calibri"/>
                <w:color w:val="000000"/>
              </w:rPr>
              <w:t>Flashing Handle (Low level) Heavy Gauge)</w:t>
            </w:r>
          </w:p>
        </w:tc>
        <w:tc>
          <w:tcPr>
            <w:tcW w:w="576" w:type="pct"/>
            <w:tcBorders>
              <w:top w:val="single" w:sz="4" w:space="0" w:color="auto"/>
              <w:left w:val="nil"/>
              <w:bottom w:val="single" w:sz="4" w:space="0" w:color="auto"/>
              <w:right w:val="single" w:sz="4" w:space="0" w:color="auto"/>
            </w:tcBorders>
            <w:shd w:val="clear" w:color="auto" w:fill="auto"/>
          </w:tcPr>
          <w:p w14:paraId="3B674880"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04552601" w14:textId="77777777" w:rsidR="00061E0B" w:rsidRDefault="00061E0B" w:rsidP="00061E0B">
            <w:pPr>
              <w:jc w:val="right"/>
              <w:rPr>
                <w:rFonts w:ascii="Trebuchet MS" w:hAnsi="Trebuchet MS" w:cs="Calibri"/>
                <w:color w:val="000000"/>
              </w:rPr>
            </w:pPr>
            <w:r>
              <w:rPr>
                <w:rFonts w:ascii="Trebuchet MS" w:hAnsi="Trebuchet MS" w:cs="Calibri"/>
                <w:color w:val="000000"/>
              </w:rPr>
              <w:t>20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519F9D20"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735BA745"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1E2CE952"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3BFFADF4" w14:textId="77777777" w:rsidR="00061E0B" w:rsidRPr="00A10009" w:rsidRDefault="00061E0B" w:rsidP="00061E0B">
            <w:pPr>
              <w:widowControl/>
              <w:autoSpaceDE/>
              <w:autoSpaceDN/>
              <w:rPr>
                <w:color w:val="000000"/>
                <w:sz w:val="24"/>
                <w:szCs w:val="24"/>
              </w:rPr>
            </w:pPr>
          </w:p>
        </w:tc>
      </w:tr>
      <w:tr w:rsidR="00061E0B" w:rsidRPr="00A10009" w14:paraId="7730818E" w14:textId="77777777" w:rsidTr="0057067A">
        <w:trPr>
          <w:trHeight w:val="341"/>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FBAF35"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vAlign w:val="bottom"/>
          </w:tcPr>
          <w:p w14:paraId="297D6690" w14:textId="77777777" w:rsidR="00061E0B" w:rsidRDefault="00061E0B" w:rsidP="00061E0B">
            <w:pPr>
              <w:rPr>
                <w:rFonts w:ascii="Trebuchet MS" w:hAnsi="Trebuchet MS" w:cs="Calibri"/>
                <w:color w:val="000000"/>
              </w:rPr>
            </w:pPr>
            <w:r>
              <w:rPr>
                <w:rFonts w:ascii="Trebuchet MS" w:hAnsi="Trebuchet MS" w:cs="Calibri"/>
                <w:color w:val="000000"/>
              </w:rPr>
              <w:t>Flashing Handle (High level) (Metallic)</w:t>
            </w:r>
          </w:p>
        </w:tc>
        <w:tc>
          <w:tcPr>
            <w:tcW w:w="576" w:type="pct"/>
            <w:tcBorders>
              <w:top w:val="single" w:sz="4" w:space="0" w:color="auto"/>
              <w:left w:val="nil"/>
              <w:bottom w:val="single" w:sz="4" w:space="0" w:color="auto"/>
              <w:right w:val="single" w:sz="4" w:space="0" w:color="auto"/>
            </w:tcBorders>
            <w:shd w:val="clear" w:color="auto" w:fill="auto"/>
          </w:tcPr>
          <w:p w14:paraId="4AD461C7"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50B7E35D" w14:textId="77777777" w:rsidR="00061E0B" w:rsidRDefault="00061E0B" w:rsidP="00061E0B">
            <w:pPr>
              <w:jc w:val="right"/>
              <w:rPr>
                <w:rFonts w:ascii="Trebuchet MS" w:hAnsi="Trebuchet MS" w:cs="Calibri"/>
                <w:color w:val="000000"/>
              </w:rPr>
            </w:pPr>
            <w:r>
              <w:rPr>
                <w:rFonts w:ascii="Trebuchet MS" w:hAnsi="Trebuchet MS" w:cs="Calibri"/>
                <w:color w:val="000000"/>
              </w:rPr>
              <w:t>30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399A38FB"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6C88D8FC"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58F939A6"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6C258A1E" w14:textId="77777777" w:rsidR="00061E0B" w:rsidRPr="00A10009" w:rsidRDefault="00061E0B" w:rsidP="00061E0B">
            <w:pPr>
              <w:widowControl/>
              <w:autoSpaceDE/>
              <w:autoSpaceDN/>
              <w:rPr>
                <w:color w:val="000000"/>
                <w:sz w:val="24"/>
                <w:szCs w:val="24"/>
              </w:rPr>
            </w:pPr>
          </w:p>
        </w:tc>
      </w:tr>
      <w:tr w:rsidR="00061E0B" w:rsidRPr="00A10009" w14:paraId="4D7A627C" w14:textId="77777777" w:rsidTr="0057067A">
        <w:trPr>
          <w:trHeight w:val="359"/>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E70AB7"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vAlign w:val="bottom"/>
          </w:tcPr>
          <w:p w14:paraId="2C92D823" w14:textId="77777777" w:rsidR="00061E0B" w:rsidRDefault="00061E0B" w:rsidP="00061E0B">
            <w:pPr>
              <w:rPr>
                <w:rFonts w:ascii="Trebuchet MS" w:hAnsi="Trebuchet MS" w:cs="Calibri"/>
                <w:color w:val="000000"/>
              </w:rPr>
            </w:pPr>
            <w:r>
              <w:rPr>
                <w:rFonts w:ascii="Trebuchet MS" w:hAnsi="Trebuchet MS" w:cs="Calibri"/>
                <w:color w:val="000000"/>
              </w:rPr>
              <w:t>Water Proof</w:t>
            </w:r>
          </w:p>
        </w:tc>
        <w:tc>
          <w:tcPr>
            <w:tcW w:w="576" w:type="pct"/>
            <w:tcBorders>
              <w:top w:val="single" w:sz="4" w:space="0" w:color="auto"/>
              <w:left w:val="nil"/>
              <w:bottom w:val="single" w:sz="4" w:space="0" w:color="auto"/>
              <w:right w:val="single" w:sz="4" w:space="0" w:color="auto"/>
            </w:tcBorders>
            <w:shd w:val="clear" w:color="auto" w:fill="auto"/>
          </w:tcPr>
          <w:p w14:paraId="187A7F66" w14:textId="77777777" w:rsidR="00061E0B" w:rsidRDefault="00061E0B" w:rsidP="00061E0B">
            <w:pPr>
              <w:rPr>
                <w:rFonts w:ascii="Trebuchet MS" w:hAnsi="Trebuchet MS" w:cs="Calibri"/>
                <w:color w:val="000000"/>
              </w:rPr>
            </w:pPr>
            <w:r>
              <w:rPr>
                <w:rFonts w:ascii="Trebuchet MS" w:hAnsi="Trebuchet MS" w:cs="Calibri"/>
                <w:color w:val="000000"/>
              </w:rPr>
              <w:t>Bags</w:t>
            </w:r>
          </w:p>
        </w:tc>
        <w:tc>
          <w:tcPr>
            <w:tcW w:w="363" w:type="pct"/>
            <w:tcBorders>
              <w:top w:val="single" w:sz="4" w:space="0" w:color="auto"/>
              <w:left w:val="nil"/>
              <w:bottom w:val="single" w:sz="4" w:space="0" w:color="auto"/>
              <w:right w:val="single" w:sz="4" w:space="0" w:color="auto"/>
            </w:tcBorders>
            <w:shd w:val="clear" w:color="auto" w:fill="auto"/>
            <w:noWrap/>
          </w:tcPr>
          <w:p w14:paraId="2E7626E0" w14:textId="77777777" w:rsidR="00061E0B" w:rsidRDefault="00061E0B" w:rsidP="00061E0B">
            <w:pPr>
              <w:jc w:val="right"/>
              <w:rPr>
                <w:rFonts w:ascii="Trebuchet MS" w:hAnsi="Trebuchet MS" w:cs="Calibri"/>
                <w:color w:val="000000"/>
              </w:rPr>
            </w:pPr>
            <w:r>
              <w:rPr>
                <w:rFonts w:ascii="Trebuchet MS" w:hAnsi="Trebuchet MS" w:cs="Calibri"/>
                <w:color w:val="000000"/>
              </w:rPr>
              <w:t>10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05BE2968"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6B473FF0"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276CCD21"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1406370B" w14:textId="77777777" w:rsidR="00061E0B" w:rsidRPr="00A10009" w:rsidRDefault="00061E0B" w:rsidP="00061E0B">
            <w:pPr>
              <w:widowControl/>
              <w:autoSpaceDE/>
              <w:autoSpaceDN/>
              <w:rPr>
                <w:color w:val="000000"/>
                <w:sz w:val="24"/>
                <w:szCs w:val="24"/>
              </w:rPr>
            </w:pPr>
          </w:p>
        </w:tc>
      </w:tr>
      <w:tr w:rsidR="00061E0B" w:rsidRPr="00A10009" w14:paraId="7A2F7574" w14:textId="77777777" w:rsidTr="0057067A">
        <w:trPr>
          <w:trHeight w:val="431"/>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20FF71"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vAlign w:val="bottom"/>
          </w:tcPr>
          <w:p w14:paraId="6BF48E6E" w14:textId="77777777" w:rsidR="00061E0B" w:rsidRDefault="00061E0B" w:rsidP="00061E0B">
            <w:pPr>
              <w:rPr>
                <w:rFonts w:ascii="Trebuchet MS" w:hAnsi="Trebuchet MS" w:cs="Calibri"/>
                <w:color w:val="000000"/>
              </w:rPr>
            </w:pPr>
            <w:r>
              <w:rPr>
                <w:rFonts w:ascii="Trebuchet MS" w:hAnsi="Trebuchet MS" w:cs="Calibri"/>
                <w:color w:val="000000"/>
              </w:rPr>
              <w:t>Magic Connector 4”</w:t>
            </w:r>
          </w:p>
        </w:tc>
        <w:tc>
          <w:tcPr>
            <w:tcW w:w="576" w:type="pct"/>
            <w:tcBorders>
              <w:top w:val="single" w:sz="4" w:space="0" w:color="auto"/>
              <w:left w:val="nil"/>
              <w:bottom w:val="single" w:sz="4" w:space="0" w:color="auto"/>
              <w:right w:val="single" w:sz="4" w:space="0" w:color="auto"/>
            </w:tcBorders>
            <w:shd w:val="clear" w:color="auto" w:fill="auto"/>
          </w:tcPr>
          <w:p w14:paraId="2008FFE2"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144D4690" w14:textId="77777777" w:rsidR="00061E0B" w:rsidRDefault="00061E0B" w:rsidP="00061E0B">
            <w:pPr>
              <w:jc w:val="right"/>
              <w:rPr>
                <w:rFonts w:ascii="Trebuchet MS" w:hAnsi="Trebuchet MS" w:cs="Calibri"/>
                <w:color w:val="000000"/>
              </w:rPr>
            </w:pPr>
            <w:r>
              <w:rPr>
                <w:rFonts w:ascii="Trebuchet MS" w:hAnsi="Trebuchet MS" w:cs="Calibri"/>
                <w:color w:val="000000"/>
              </w:rPr>
              <w:t>25</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7398C465"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46B35ED6"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6A4A133A"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36D08FF5" w14:textId="77777777" w:rsidR="00061E0B" w:rsidRPr="00A10009" w:rsidRDefault="00061E0B" w:rsidP="00061E0B">
            <w:pPr>
              <w:widowControl/>
              <w:autoSpaceDE/>
              <w:autoSpaceDN/>
              <w:rPr>
                <w:color w:val="000000"/>
                <w:sz w:val="24"/>
                <w:szCs w:val="24"/>
              </w:rPr>
            </w:pPr>
          </w:p>
        </w:tc>
      </w:tr>
      <w:tr w:rsidR="00061E0B" w:rsidRPr="00A10009" w14:paraId="6327F3B6" w14:textId="77777777" w:rsidTr="0057067A">
        <w:trPr>
          <w:trHeight w:val="35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B9DFFA"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3AD21E9C" w14:textId="77777777" w:rsidR="00061E0B" w:rsidRDefault="00061E0B" w:rsidP="00061E0B">
            <w:pPr>
              <w:jc w:val="both"/>
              <w:rPr>
                <w:rFonts w:ascii="Trebuchet MS" w:hAnsi="Trebuchet MS" w:cs="Calibri"/>
                <w:color w:val="000000"/>
              </w:rPr>
            </w:pPr>
            <w:r>
              <w:rPr>
                <w:rFonts w:ascii="Trebuchet MS" w:hAnsi="Trebuchet MS" w:cs="Calibri"/>
                <w:color w:val="000000"/>
              </w:rPr>
              <w:t>Blades</w:t>
            </w:r>
          </w:p>
        </w:tc>
        <w:tc>
          <w:tcPr>
            <w:tcW w:w="576" w:type="pct"/>
            <w:tcBorders>
              <w:top w:val="single" w:sz="4" w:space="0" w:color="auto"/>
              <w:left w:val="nil"/>
              <w:bottom w:val="single" w:sz="4" w:space="0" w:color="auto"/>
              <w:right w:val="single" w:sz="4" w:space="0" w:color="auto"/>
            </w:tcBorders>
            <w:shd w:val="clear" w:color="auto" w:fill="auto"/>
          </w:tcPr>
          <w:p w14:paraId="29ED27A1"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0A1626FB" w14:textId="77777777" w:rsidR="00061E0B" w:rsidRDefault="00061E0B" w:rsidP="00061E0B">
            <w:pPr>
              <w:jc w:val="right"/>
              <w:rPr>
                <w:rFonts w:ascii="Trebuchet MS" w:hAnsi="Trebuchet MS" w:cs="Calibri"/>
                <w:color w:val="000000"/>
              </w:rPr>
            </w:pPr>
            <w:r>
              <w:rPr>
                <w:rFonts w:ascii="Trebuchet MS" w:hAnsi="Trebuchet MS" w:cs="Calibri"/>
                <w:color w:val="000000"/>
              </w:rPr>
              <w:t>50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0EE21658"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127FF96D"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52907AB3"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0BC01666" w14:textId="77777777" w:rsidR="00061E0B" w:rsidRPr="00A10009" w:rsidRDefault="00061E0B" w:rsidP="00061E0B">
            <w:pPr>
              <w:widowControl/>
              <w:autoSpaceDE/>
              <w:autoSpaceDN/>
              <w:rPr>
                <w:color w:val="000000"/>
                <w:sz w:val="24"/>
                <w:szCs w:val="24"/>
              </w:rPr>
            </w:pPr>
          </w:p>
        </w:tc>
      </w:tr>
      <w:tr w:rsidR="00061E0B" w:rsidRPr="00A10009" w14:paraId="081AB9D3" w14:textId="77777777" w:rsidTr="0057067A">
        <w:trPr>
          <w:trHeight w:val="359"/>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BD70DA"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149F059C" w14:textId="77777777" w:rsidR="00061E0B" w:rsidRDefault="00061E0B" w:rsidP="00061E0B">
            <w:pPr>
              <w:jc w:val="both"/>
              <w:rPr>
                <w:rFonts w:ascii="Trebuchet MS" w:hAnsi="Trebuchet MS" w:cs="Calibri"/>
              </w:rPr>
            </w:pPr>
            <w:r>
              <w:rPr>
                <w:rFonts w:ascii="Trebuchet MS" w:hAnsi="Trebuchet MS" w:cs="Calibri"/>
              </w:rPr>
              <w:t>Angle Valves ½” (</w:t>
            </w:r>
            <w:proofErr w:type="spellStart"/>
            <w:r>
              <w:rPr>
                <w:rFonts w:ascii="Trebuchet MS" w:hAnsi="Trebuchet MS" w:cs="Calibri"/>
              </w:rPr>
              <w:t>Lerlee</w:t>
            </w:r>
            <w:proofErr w:type="spellEnd"/>
            <w:r>
              <w:rPr>
                <w:rFonts w:ascii="Trebuchet MS" w:hAnsi="Trebuchet MS" w:cs="Calibri"/>
              </w:rPr>
              <w:t>)</w:t>
            </w:r>
          </w:p>
        </w:tc>
        <w:tc>
          <w:tcPr>
            <w:tcW w:w="576" w:type="pct"/>
            <w:tcBorders>
              <w:top w:val="single" w:sz="4" w:space="0" w:color="auto"/>
              <w:left w:val="nil"/>
              <w:bottom w:val="single" w:sz="4" w:space="0" w:color="auto"/>
              <w:right w:val="single" w:sz="4" w:space="0" w:color="auto"/>
            </w:tcBorders>
            <w:shd w:val="clear" w:color="auto" w:fill="auto"/>
          </w:tcPr>
          <w:p w14:paraId="33A6DDCE" w14:textId="77777777" w:rsidR="00061E0B" w:rsidRDefault="00061E0B" w:rsidP="00061E0B">
            <w:pPr>
              <w:rPr>
                <w:rFonts w:ascii="Trebuchet MS" w:hAnsi="Trebuchet MS" w:cs="Calibri"/>
              </w:rPr>
            </w:pPr>
            <w:r>
              <w:rPr>
                <w:rFonts w:ascii="Trebuchet MS" w:hAnsi="Trebuchet MS" w:cs="Calibri"/>
              </w:rPr>
              <w:t>Pcs</w:t>
            </w:r>
          </w:p>
        </w:tc>
        <w:tc>
          <w:tcPr>
            <w:tcW w:w="363" w:type="pct"/>
            <w:tcBorders>
              <w:top w:val="single" w:sz="4" w:space="0" w:color="auto"/>
              <w:left w:val="nil"/>
              <w:bottom w:val="single" w:sz="4" w:space="0" w:color="auto"/>
              <w:right w:val="single" w:sz="4" w:space="0" w:color="auto"/>
            </w:tcBorders>
            <w:shd w:val="clear" w:color="auto" w:fill="auto"/>
            <w:noWrap/>
          </w:tcPr>
          <w:p w14:paraId="23980127" w14:textId="77777777" w:rsidR="00061E0B" w:rsidRDefault="00061E0B" w:rsidP="00061E0B">
            <w:pPr>
              <w:jc w:val="right"/>
              <w:rPr>
                <w:rFonts w:ascii="Trebuchet MS" w:hAnsi="Trebuchet MS" w:cs="Calibri"/>
              </w:rPr>
            </w:pPr>
            <w:r>
              <w:rPr>
                <w:rFonts w:ascii="Trebuchet MS" w:hAnsi="Trebuchet MS" w:cs="Calibri"/>
              </w:rPr>
              <w:t>20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1970FC6D"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1E90B179"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2FF53A90"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6DD4645A" w14:textId="77777777" w:rsidR="00061E0B" w:rsidRPr="00A10009" w:rsidRDefault="00061E0B" w:rsidP="00061E0B">
            <w:pPr>
              <w:widowControl/>
              <w:autoSpaceDE/>
              <w:autoSpaceDN/>
              <w:rPr>
                <w:color w:val="000000"/>
                <w:sz w:val="24"/>
                <w:szCs w:val="24"/>
              </w:rPr>
            </w:pPr>
          </w:p>
        </w:tc>
      </w:tr>
      <w:tr w:rsidR="00061E0B" w:rsidRPr="00A10009" w14:paraId="5F8BC85A" w14:textId="77777777" w:rsidTr="0057067A">
        <w:trPr>
          <w:trHeight w:val="341"/>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578123"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2C01D902" w14:textId="77777777" w:rsidR="00061E0B" w:rsidRDefault="00061E0B" w:rsidP="00061E0B">
            <w:pPr>
              <w:jc w:val="both"/>
              <w:rPr>
                <w:rFonts w:ascii="Trebuchet MS" w:hAnsi="Trebuchet MS" w:cs="Calibri"/>
                <w:color w:val="000000"/>
              </w:rPr>
            </w:pPr>
            <w:r>
              <w:rPr>
                <w:rFonts w:ascii="Trebuchet MS" w:hAnsi="Trebuchet MS" w:cs="Calibri"/>
                <w:color w:val="000000"/>
              </w:rPr>
              <w:t>Magic Connector 1½”</w:t>
            </w:r>
          </w:p>
        </w:tc>
        <w:tc>
          <w:tcPr>
            <w:tcW w:w="576" w:type="pct"/>
            <w:tcBorders>
              <w:top w:val="single" w:sz="4" w:space="0" w:color="auto"/>
              <w:left w:val="nil"/>
              <w:bottom w:val="single" w:sz="4" w:space="0" w:color="auto"/>
              <w:right w:val="single" w:sz="4" w:space="0" w:color="auto"/>
            </w:tcBorders>
            <w:shd w:val="clear" w:color="auto" w:fill="auto"/>
          </w:tcPr>
          <w:p w14:paraId="5DEEEB88"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31CE9706" w14:textId="77777777" w:rsidR="00061E0B" w:rsidRDefault="00061E0B" w:rsidP="00061E0B">
            <w:pPr>
              <w:jc w:val="right"/>
              <w:rPr>
                <w:rFonts w:ascii="Trebuchet MS" w:hAnsi="Trebuchet MS" w:cs="Calibri"/>
                <w:color w:val="000000"/>
              </w:rPr>
            </w:pPr>
            <w:r>
              <w:rPr>
                <w:rFonts w:ascii="Trebuchet MS" w:hAnsi="Trebuchet MS" w:cs="Calibri"/>
                <w:color w:val="000000"/>
              </w:rPr>
              <w:t>10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5D849A1E"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4319620A"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3FD2FE1D"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1C6B6844" w14:textId="77777777" w:rsidR="00061E0B" w:rsidRPr="00A10009" w:rsidRDefault="00061E0B" w:rsidP="00061E0B">
            <w:pPr>
              <w:widowControl/>
              <w:autoSpaceDE/>
              <w:autoSpaceDN/>
              <w:rPr>
                <w:color w:val="000000"/>
                <w:sz w:val="24"/>
                <w:szCs w:val="24"/>
              </w:rPr>
            </w:pPr>
          </w:p>
        </w:tc>
      </w:tr>
      <w:tr w:rsidR="00061E0B" w:rsidRPr="00A10009" w14:paraId="29BA1457" w14:textId="77777777" w:rsidTr="0057067A">
        <w:trPr>
          <w:trHeight w:val="359"/>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9201C2"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4C5A39E1" w14:textId="77777777" w:rsidR="00061E0B" w:rsidRDefault="00061E0B" w:rsidP="00061E0B">
            <w:pPr>
              <w:jc w:val="both"/>
              <w:rPr>
                <w:rFonts w:ascii="Trebuchet MS" w:hAnsi="Trebuchet MS" w:cs="Calibri"/>
              </w:rPr>
            </w:pPr>
            <w:r>
              <w:rPr>
                <w:rFonts w:ascii="Trebuchet MS" w:hAnsi="Trebuchet MS" w:cs="Calibri"/>
              </w:rPr>
              <w:t>Flex tube 1 ½” ( High pressure)</w:t>
            </w:r>
          </w:p>
        </w:tc>
        <w:tc>
          <w:tcPr>
            <w:tcW w:w="576" w:type="pct"/>
            <w:tcBorders>
              <w:top w:val="single" w:sz="4" w:space="0" w:color="auto"/>
              <w:left w:val="nil"/>
              <w:bottom w:val="single" w:sz="4" w:space="0" w:color="auto"/>
              <w:right w:val="single" w:sz="4" w:space="0" w:color="auto"/>
            </w:tcBorders>
            <w:shd w:val="clear" w:color="auto" w:fill="auto"/>
          </w:tcPr>
          <w:p w14:paraId="3C6B54BD" w14:textId="77777777" w:rsidR="00061E0B" w:rsidRDefault="00061E0B" w:rsidP="00061E0B">
            <w:pPr>
              <w:rPr>
                <w:rFonts w:ascii="Trebuchet MS" w:hAnsi="Trebuchet MS" w:cs="Calibri"/>
              </w:rPr>
            </w:pPr>
            <w:r>
              <w:rPr>
                <w:rFonts w:ascii="Trebuchet MS" w:hAnsi="Trebuchet MS" w:cs="Calibri"/>
              </w:rPr>
              <w:t>Pcs</w:t>
            </w:r>
          </w:p>
        </w:tc>
        <w:tc>
          <w:tcPr>
            <w:tcW w:w="363" w:type="pct"/>
            <w:tcBorders>
              <w:top w:val="single" w:sz="4" w:space="0" w:color="auto"/>
              <w:left w:val="nil"/>
              <w:bottom w:val="single" w:sz="4" w:space="0" w:color="auto"/>
              <w:right w:val="single" w:sz="4" w:space="0" w:color="auto"/>
            </w:tcBorders>
            <w:shd w:val="clear" w:color="auto" w:fill="auto"/>
            <w:noWrap/>
          </w:tcPr>
          <w:p w14:paraId="7C9EB4FE" w14:textId="77777777" w:rsidR="00061E0B" w:rsidRDefault="00061E0B" w:rsidP="00061E0B">
            <w:pPr>
              <w:jc w:val="right"/>
              <w:rPr>
                <w:rFonts w:ascii="Trebuchet MS" w:hAnsi="Trebuchet MS" w:cs="Calibri"/>
              </w:rPr>
            </w:pPr>
            <w:r>
              <w:rPr>
                <w:rFonts w:ascii="Trebuchet MS" w:hAnsi="Trebuchet MS" w:cs="Calibri"/>
              </w:rPr>
              <w:t>50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6F926869"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5EBC72F6"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7E933A14"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712814FD" w14:textId="77777777" w:rsidR="00061E0B" w:rsidRPr="00A10009" w:rsidRDefault="00061E0B" w:rsidP="00061E0B">
            <w:pPr>
              <w:widowControl/>
              <w:autoSpaceDE/>
              <w:autoSpaceDN/>
              <w:rPr>
                <w:color w:val="000000"/>
                <w:sz w:val="24"/>
                <w:szCs w:val="24"/>
              </w:rPr>
            </w:pPr>
          </w:p>
        </w:tc>
      </w:tr>
      <w:tr w:rsidR="00061E0B" w:rsidRPr="00A10009" w14:paraId="086C12F8" w14:textId="77777777" w:rsidTr="0057067A">
        <w:trPr>
          <w:trHeight w:val="341"/>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AB0CC5"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5715C020" w14:textId="77777777" w:rsidR="00061E0B" w:rsidRDefault="00061E0B" w:rsidP="00061E0B">
            <w:pPr>
              <w:jc w:val="both"/>
              <w:rPr>
                <w:rFonts w:ascii="Trebuchet MS" w:hAnsi="Trebuchet MS" w:cs="Calibri"/>
                <w:color w:val="000000"/>
              </w:rPr>
            </w:pPr>
            <w:r>
              <w:rPr>
                <w:rFonts w:ascii="Trebuchet MS" w:hAnsi="Trebuchet MS" w:cs="Calibri"/>
                <w:color w:val="000000"/>
              </w:rPr>
              <w:t>Thread Tape</w:t>
            </w:r>
          </w:p>
        </w:tc>
        <w:tc>
          <w:tcPr>
            <w:tcW w:w="576" w:type="pct"/>
            <w:tcBorders>
              <w:top w:val="single" w:sz="4" w:space="0" w:color="auto"/>
              <w:left w:val="nil"/>
              <w:bottom w:val="single" w:sz="4" w:space="0" w:color="auto"/>
              <w:right w:val="single" w:sz="4" w:space="0" w:color="auto"/>
            </w:tcBorders>
            <w:shd w:val="clear" w:color="auto" w:fill="auto"/>
          </w:tcPr>
          <w:p w14:paraId="78786E4D"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3F2C88A4" w14:textId="77777777" w:rsidR="00061E0B" w:rsidRDefault="00061E0B" w:rsidP="00061E0B">
            <w:pPr>
              <w:jc w:val="right"/>
              <w:rPr>
                <w:rFonts w:ascii="Trebuchet MS" w:hAnsi="Trebuchet MS" w:cs="Calibri"/>
                <w:color w:val="000000"/>
              </w:rPr>
            </w:pPr>
            <w:r>
              <w:rPr>
                <w:rFonts w:ascii="Trebuchet MS" w:hAnsi="Trebuchet MS" w:cs="Calibri"/>
                <w:color w:val="000000"/>
              </w:rPr>
              <w:t>300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2A82E168"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7A0E26D9"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0BF54B65"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5C5A1F35" w14:textId="77777777" w:rsidR="00061E0B" w:rsidRPr="00A10009" w:rsidRDefault="00061E0B" w:rsidP="00061E0B">
            <w:pPr>
              <w:widowControl/>
              <w:autoSpaceDE/>
              <w:autoSpaceDN/>
              <w:rPr>
                <w:color w:val="000000"/>
                <w:sz w:val="24"/>
                <w:szCs w:val="24"/>
              </w:rPr>
            </w:pPr>
          </w:p>
        </w:tc>
      </w:tr>
      <w:tr w:rsidR="00061E0B" w:rsidRPr="00A10009" w14:paraId="1319412C" w14:textId="77777777" w:rsidTr="0057067A">
        <w:trPr>
          <w:trHeight w:val="359"/>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2057FC"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34DC389D" w14:textId="77777777" w:rsidR="00061E0B" w:rsidRDefault="00061E0B" w:rsidP="00061E0B">
            <w:pPr>
              <w:jc w:val="both"/>
              <w:rPr>
                <w:rFonts w:ascii="Trebuchet MS" w:hAnsi="Trebuchet MS" w:cs="Calibri"/>
                <w:color w:val="000000"/>
              </w:rPr>
            </w:pPr>
            <w:r>
              <w:rPr>
                <w:rFonts w:ascii="Trebuchet MS" w:hAnsi="Trebuchet MS" w:cs="Calibri"/>
                <w:color w:val="000000"/>
              </w:rPr>
              <w:t>BIP Tap ¾ (Pegler)</w:t>
            </w:r>
          </w:p>
        </w:tc>
        <w:tc>
          <w:tcPr>
            <w:tcW w:w="576" w:type="pct"/>
            <w:tcBorders>
              <w:top w:val="single" w:sz="4" w:space="0" w:color="auto"/>
              <w:left w:val="nil"/>
              <w:bottom w:val="single" w:sz="4" w:space="0" w:color="auto"/>
              <w:right w:val="single" w:sz="4" w:space="0" w:color="auto"/>
            </w:tcBorders>
            <w:shd w:val="clear" w:color="auto" w:fill="auto"/>
          </w:tcPr>
          <w:p w14:paraId="7F749F3F"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380E2747" w14:textId="77777777" w:rsidR="00061E0B" w:rsidRDefault="00061E0B" w:rsidP="00061E0B">
            <w:pPr>
              <w:jc w:val="right"/>
              <w:rPr>
                <w:rFonts w:ascii="Trebuchet MS" w:hAnsi="Trebuchet MS" w:cs="Calibri"/>
                <w:color w:val="000000"/>
              </w:rPr>
            </w:pPr>
            <w:r>
              <w:rPr>
                <w:rFonts w:ascii="Trebuchet MS" w:hAnsi="Trebuchet MS" w:cs="Calibri"/>
                <w:color w:val="000000"/>
              </w:rPr>
              <w:t>10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12059E25"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7C90B2A0"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5621A560"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63D23A73" w14:textId="77777777" w:rsidR="00061E0B" w:rsidRPr="00A10009" w:rsidRDefault="00061E0B" w:rsidP="00061E0B">
            <w:pPr>
              <w:widowControl/>
              <w:autoSpaceDE/>
              <w:autoSpaceDN/>
              <w:rPr>
                <w:color w:val="000000"/>
                <w:sz w:val="24"/>
                <w:szCs w:val="24"/>
              </w:rPr>
            </w:pPr>
          </w:p>
        </w:tc>
      </w:tr>
      <w:tr w:rsidR="00061E0B" w:rsidRPr="00A10009" w14:paraId="178C0505" w14:textId="77777777" w:rsidTr="0057067A">
        <w:trPr>
          <w:trHeight w:val="431"/>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E5DDF8"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6F815AA4" w14:textId="77777777" w:rsidR="00061E0B" w:rsidRDefault="00061E0B" w:rsidP="00061E0B">
            <w:pPr>
              <w:jc w:val="both"/>
              <w:rPr>
                <w:rFonts w:ascii="Trebuchet MS" w:hAnsi="Trebuchet MS" w:cs="Calibri"/>
                <w:color w:val="000000"/>
              </w:rPr>
            </w:pPr>
            <w:r>
              <w:rPr>
                <w:rFonts w:ascii="Trebuchet MS" w:hAnsi="Trebuchet MS" w:cs="Calibri"/>
                <w:color w:val="000000"/>
              </w:rPr>
              <w:t xml:space="preserve">Female Elbow ¾” * ¾” </w:t>
            </w:r>
          </w:p>
        </w:tc>
        <w:tc>
          <w:tcPr>
            <w:tcW w:w="576" w:type="pct"/>
            <w:tcBorders>
              <w:top w:val="single" w:sz="4" w:space="0" w:color="auto"/>
              <w:left w:val="nil"/>
              <w:bottom w:val="single" w:sz="4" w:space="0" w:color="auto"/>
              <w:right w:val="single" w:sz="4" w:space="0" w:color="auto"/>
            </w:tcBorders>
            <w:shd w:val="clear" w:color="auto" w:fill="auto"/>
          </w:tcPr>
          <w:p w14:paraId="507F46D4"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3DCD1998" w14:textId="77777777" w:rsidR="00061E0B" w:rsidRDefault="00061E0B" w:rsidP="00061E0B">
            <w:pPr>
              <w:jc w:val="right"/>
              <w:rPr>
                <w:rFonts w:ascii="Trebuchet MS" w:hAnsi="Trebuchet MS" w:cs="Calibri"/>
                <w:color w:val="000000"/>
              </w:rPr>
            </w:pPr>
            <w:r>
              <w:rPr>
                <w:rFonts w:ascii="Trebuchet MS" w:hAnsi="Trebuchet MS" w:cs="Calibri"/>
                <w:color w:val="000000"/>
              </w:rPr>
              <w:t>15</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005BA940"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5778A53C"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4A67D659"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0C96FD9C" w14:textId="77777777" w:rsidR="00061E0B" w:rsidRPr="00A10009" w:rsidRDefault="00061E0B" w:rsidP="00061E0B">
            <w:pPr>
              <w:widowControl/>
              <w:autoSpaceDE/>
              <w:autoSpaceDN/>
              <w:rPr>
                <w:color w:val="000000"/>
                <w:sz w:val="24"/>
                <w:szCs w:val="24"/>
              </w:rPr>
            </w:pPr>
          </w:p>
        </w:tc>
      </w:tr>
      <w:tr w:rsidR="00061E0B" w:rsidRPr="00A10009" w14:paraId="377B8D32" w14:textId="77777777" w:rsidTr="0057067A">
        <w:trPr>
          <w:trHeight w:val="35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A93EE5"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04DECC3C" w14:textId="77777777" w:rsidR="00061E0B" w:rsidRDefault="00061E0B" w:rsidP="00061E0B">
            <w:pPr>
              <w:jc w:val="both"/>
              <w:rPr>
                <w:rFonts w:ascii="Trebuchet MS" w:hAnsi="Trebuchet MS" w:cs="Calibri"/>
                <w:color w:val="000000"/>
              </w:rPr>
            </w:pPr>
            <w:r>
              <w:rPr>
                <w:rFonts w:ascii="Trebuchet MS" w:hAnsi="Trebuchet MS" w:cs="Calibri"/>
                <w:color w:val="000000"/>
              </w:rPr>
              <w:t>P.P.R Plain Tee ¾”</w:t>
            </w:r>
          </w:p>
        </w:tc>
        <w:tc>
          <w:tcPr>
            <w:tcW w:w="576" w:type="pct"/>
            <w:tcBorders>
              <w:top w:val="single" w:sz="4" w:space="0" w:color="auto"/>
              <w:left w:val="nil"/>
              <w:bottom w:val="single" w:sz="4" w:space="0" w:color="auto"/>
              <w:right w:val="single" w:sz="4" w:space="0" w:color="auto"/>
            </w:tcBorders>
            <w:shd w:val="clear" w:color="auto" w:fill="auto"/>
          </w:tcPr>
          <w:p w14:paraId="724DC2C8"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2C365A35" w14:textId="77777777" w:rsidR="00061E0B" w:rsidRDefault="00061E0B" w:rsidP="00061E0B">
            <w:pPr>
              <w:jc w:val="right"/>
              <w:rPr>
                <w:rFonts w:ascii="Trebuchet MS" w:hAnsi="Trebuchet MS" w:cs="Calibri"/>
                <w:color w:val="000000"/>
              </w:rPr>
            </w:pPr>
            <w:r>
              <w:rPr>
                <w:rFonts w:ascii="Trebuchet MS" w:hAnsi="Trebuchet MS" w:cs="Calibri"/>
                <w:color w:val="000000"/>
              </w:rPr>
              <w:t>30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3C2F7E4B"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050CD153"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57C71AF8"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0C627051" w14:textId="77777777" w:rsidR="00061E0B" w:rsidRPr="00A10009" w:rsidRDefault="00061E0B" w:rsidP="00061E0B">
            <w:pPr>
              <w:widowControl/>
              <w:autoSpaceDE/>
              <w:autoSpaceDN/>
              <w:rPr>
                <w:color w:val="000000"/>
                <w:sz w:val="24"/>
                <w:szCs w:val="24"/>
              </w:rPr>
            </w:pPr>
          </w:p>
        </w:tc>
      </w:tr>
      <w:tr w:rsidR="00061E0B" w:rsidRPr="00A10009" w14:paraId="49D47EE8"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E492BB"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70DDC20F" w14:textId="77777777" w:rsidR="00061E0B" w:rsidRDefault="00061E0B" w:rsidP="00061E0B">
            <w:pPr>
              <w:jc w:val="both"/>
              <w:rPr>
                <w:rFonts w:ascii="Trebuchet MS" w:hAnsi="Trebuchet MS" w:cs="Calibri"/>
                <w:color w:val="000000"/>
              </w:rPr>
            </w:pPr>
            <w:r>
              <w:rPr>
                <w:rFonts w:ascii="Trebuchet MS" w:hAnsi="Trebuchet MS" w:cs="Calibri"/>
                <w:color w:val="000000"/>
              </w:rPr>
              <w:t xml:space="preserve">Female Elbow ¾” * ½” </w:t>
            </w:r>
          </w:p>
        </w:tc>
        <w:tc>
          <w:tcPr>
            <w:tcW w:w="576" w:type="pct"/>
            <w:tcBorders>
              <w:top w:val="single" w:sz="4" w:space="0" w:color="auto"/>
              <w:left w:val="nil"/>
              <w:bottom w:val="single" w:sz="4" w:space="0" w:color="auto"/>
              <w:right w:val="single" w:sz="4" w:space="0" w:color="auto"/>
            </w:tcBorders>
            <w:shd w:val="clear" w:color="auto" w:fill="auto"/>
          </w:tcPr>
          <w:p w14:paraId="066AA726"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449B0D49" w14:textId="77777777" w:rsidR="00061E0B" w:rsidRDefault="00061E0B" w:rsidP="00061E0B">
            <w:pPr>
              <w:jc w:val="right"/>
              <w:rPr>
                <w:rFonts w:ascii="Trebuchet MS" w:hAnsi="Trebuchet MS" w:cs="Calibri"/>
                <w:color w:val="000000"/>
              </w:rPr>
            </w:pPr>
            <w:r>
              <w:rPr>
                <w:rFonts w:ascii="Trebuchet MS" w:hAnsi="Trebuchet MS" w:cs="Calibri"/>
                <w:color w:val="000000"/>
              </w:rPr>
              <w:t>60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0B597101"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0150F1C8"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195844E6"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6A57EAB8" w14:textId="77777777" w:rsidR="00061E0B" w:rsidRPr="00A10009" w:rsidRDefault="00061E0B" w:rsidP="00061E0B">
            <w:pPr>
              <w:widowControl/>
              <w:autoSpaceDE/>
              <w:autoSpaceDN/>
              <w:rPr>
                <w:color w:val="000000"/>
                <w:sz w:val="24"/>
                <w:szCs w:val="24"/>
              </w:rPr>
            </w:pPr>
          </w:p>
        </w:tc>
      </w:tr>
      <w:tr w:rsidR="00061E0B" w:rsidRPr="00A10009" w14:paraId="27DFB10C" w14:textId="77777777" w:rsidTr="0057067A">
        <w:trPr>
          <w:trHeight w:val="386"/>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155535"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6572C4AB" w14:textId="77777777" w:rsidR="00061E0B" w:rsidRDefault="00061E0B" w:rsidP="00061E0B">
            <w:pPr>
              <w:jc w:val="both"/>
              <w:rPr>
                <w:rFonts w:ascii="Trebuchet MS" w:hAnsi="Trebuchet MS" w:cs="Calibri"/>
                <w:color w:val="000000"/>
              </w:rPr>
            </w:pPr>
            <w:r>
              <w:rPr>
                <w:rFonts w:ascii="Trebuchet MS" w:hAnsi="Trebuchet MS" w:cs="Calibri"/>
                <w:color w:val="000000"/>
              </w:rPr>
              <w:t>P.P.R Plain Tee ½”</w:t>
            </w:r>
          </w:p>
        </w:tc>
        <w:tc>
          <w:tcPr>
            <w:tcW w:w="576" w:type="pct"/>
            <w:tcBorders>
              <w:top w:val="single" w:sz="4" w:space="0" w:color="auto"/>
              <w:left w:val="nil"/>
              <w:bottom w:val="single" w:sz="4" w:space="0" w:color="auto"/>
              <w:right w:val="single" w:sz="4" w:space="0" w:color="auto"/>
            </w:tcBorders>
            <w:shd w:val="clear" w:color="auto" w:fill="auto"/>
          </w:tcPr>
          <w:p w14:paraId="7EEFBC0B"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4E0DEFBA" w14:textId="77777777" w:rsidR="00061E0B" w:rsidRDefault="00061E0B" w:rsidP="00061E0B">
            <w:pPr>
              <w:jc w:val="right"/>
              <w:rPr>
                <w:rFonts w:ascii="Trebuchet MS" w:hAnsi="Trebuchet MS" w:cs="Calibri"/>
                <w:color w:val="000000"/>
              </w:rPr>
            </w:pPr>
            <w:r>
              <w:rPr>
                <w:rFonts w:ascii="Trebuchet MS" w:hAnsi="Trebuchet MS" w:cs="Calibri"/>
                <w:color w:val="000000"/>
              </w:rPr>
              <w:t>50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07B2849F"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66967744"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356A4BB0"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49E66C90" w14:textId="77777777" w:rsidR="00061E0B" w:rsidRPr="00A10009" w:rsidRDefault="00061E0B" w:rsidP="00061E0B">
            <w:pPr>
              <w:widowControl/>
              <w:autoSpaceDE/>
              <w:autoSpaceDN/>
              <w:rPr>
                <w:color w:val="000000"/>
                <w:sz w:val="24"/>
                <w:szCs w:val="24"/>
              </w:rPr>
            </w:pPr>
          </w:p>
        </w:tc>
      </w:tr>
      <w:tr w:rsidR="00061E0B" w:rsidRPr="00A10009" w14:paraId="72461911" w14:textId="77777777" w:rsidTr="0057067A">
        <w:trPr>
          <w:trHeight w:val="35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97DFF1"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1C76FE70" w14:textId="77777777" w:rsidR="00061E0B" w:rsidRDefault="00061E0B" w:rsidP="00061E0B">
            <w:pPr>
              <w:jc w:val="both"/>
              <w:rPr>
                <w:rFonts w:ascii="Trebuchet MS" w:hAnsi="Trebuchet MS" w:cs="Calibri"/>
                <w:color w:val="000000"/>
              </w:rPr>
            </w:pPr>
            <w:r>
              <w:rPr>
                <w:rFonts w:ascii="Trebuchet MS" w:hAnsi="Trebuchet MS" w:cs="Calibri"/>
                <w:color w:val="000000"/>
              </w:rPr>
              <w:t>Siphon (Low level)</w:t>
            </w:r>
          </w:p>
        </w:tc>
        <w:tc>
          <w:tcPr>
            <w:tcW w:w="576" w:type="pct"/>
            <w:tcBorders>
              <w:top w:val="single" w:sz="4" w:space="0" w:color="auto"/>
              <w:left w:val="nil"/>
              <w:bottom w:val="single" w:sz="4" w:space="0" w:color="auto"/>
              <w:right w:val="single" w:sz="4" w:space="0" w:color="auto"/>
            </w:tcBorders>
            <w:shd w:val="clear" w:color="auto" w:fill="auto"/>
          </w:tcPr>
          <w:p w14:paraId="1C0BD905"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0D914F7D" w14:textId="77777777" w:rsidR="00061E0B" w:rsidRDefault="00061E0B" w:rsidP="00061E0B">
            <w:pPr>
              <w:jc w:val="right"/>
              <w:rPr>
                <w:rFonts w:ascii="Trebuchet MS" w:hAnsi="Trebuchet MS" w:cs="Calibri"/>
                <w:color w:val="000000"/>
              </w:rPr>
            </w:pPr>
            <w:r>
              <w:rPr>
                <w:rFonts w:ascii="Trebuchet MS" w:hAnsi="Trebuchet MS" w:cs="Calibri"/>
                <w:color w:val="000000"/>
              </w:rPr>
              <w:t>50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1AA32A81"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00A26445"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70ED5087"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5B37445A" w14:textId="77777777" w:rsidR="00061E0B" w:rsidRPr="00A10009" w:rsidRDefault="00061E0B" w:rsidP="00061E0B">
            <w:pPr>
              <w:widowControl/>
              <w:autoSpaceDE/>
              <w:autoSpaceDN/>
              <w:rPr>
                <w:color w:val="000000"/>
                <w:sz w:val="24"/>
                <w:szCs w:val="24"/>
              </w:rPr>
            </w:pPr>
          </w:p>
        </w:tc>
      </w:tr>
      <w:tr w:rsidR="00061E0B" w:rsidRPr="00A10009" w14:paraId="18C6C5E1" w14:textId="77777777" w:rsidTr="0057067A">
        <w:trPr>
          <w:trHeight w:val="269"/>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3CA25B"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5F2D363A" w14:textId="77777777" w:rsidR="00061E0B" w:rsidRDefault="00061E0B" w:rsidP="00061E0B">
            <w:pPr>
              <w:jc w:val="both"/>
              <w:rPr>
                <w:rFonts w:ascii="Trebuchet MS" w:hAnsi="Trebuchet MS" w:cs="Calibri"/>
                <w:color w:val="000000"/>
              </w:rPr>
            </w:pPr>
            <w:r>
              <w:rPr>
                <w:rFonts w:ascii="Trebuchet MS" w:hAnsi="Trebuchet MS" w:cs="Calibri"/>
                <w:color w:val="000000"/>
              </w:rPr>
              <w:t>Cistern (Ceramic) (Low level)</w:t>
            </w:r>
          </w:p>
        </w:tc>
        <w:tc>
          <w:tcPr>
            <w:tcW w:w="576" w:type="pct"/>
            <w:tcBorders>
              <w:top w:val="single" w:sz="4" w:space="0" w:color="auto"/>
              <w:left w:val="nil"/>
              <w:bottom w:val="single" w:sz="4" w:space="0" w:color="auto"/>
              <w:right w:val="single" w:sz="4" w:space="0" w:color="auto"/>
            </w:tcBorders>
            <w:shd w:val="clear" w:color="auto" w:fill="auto"/>
          </w:tcPr>
          <w:p w14:paraId="64863F9C"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0D433D22" w14:textId="77777777" w:rsidR="00061E0B" w:rsidRDefault="00061E0B" w:rsidP="00061E0B">
            <w:pPr>
              <w:jc w:val="right"/>
              <w:rPr>
                <w:rFonts w:ascii="Trebuchet MS" w:hAnsi="Trebuchet MS" w:cs="Calibri"/>
                <w:color w:val="000000"/>
              </w:rPr>
            </w:pPr>
            <w:r>
              <w:rPr>
                <w:rFonts w:ascii="Trebuchet MS" w:hAnsi="Trebuchet MS" w:cs="Calibri"/>
                <w:color w:val="000000"/>
              </w:rPr>
              <w:t>7</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678D05AF"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281FFD97"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6E505CB9"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1C02215E" w14:textId="77777777" w:rsidR="00061E0B" w:rsidRPr="00A10009" w:rsidRDefault="00061E0B" w:rsidP="00061E0B">
            <w:pPr>
              <w:widowControl/>
              <w:autoSpaceDE/>
              <w:autoSpaceDN/>
              <w:rPr>
                <w:color w:val="000000"/>
                <w:sz w:val="24"/>
                <w:szCs w:val="24"/>
              </w:rPr>
            </w:pPr>
          </w:p>
        </w:tc>
      </w:tr>
      <w:tr w:rsidR="00061E0B" w:rsidRPr="00A10009" w14:paraId="076C13CB" w14:textId="77777777" w:rsidTr="0057067A">
        <w:trPr>
          <w:trHeight w:val="341"/>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A1FB18"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0D2A7D98" w14:textId="77777777" w:rsidR="00061E0B" w:rsidRDefault="00061E0B" w:rsidP="00061E0B">
            <w:pPr>
              <w:jc w:val="both"/>
              <w:rPr>
                <w:rFonts w:ascii="Trebuchet MS" w:hAnsi="Trebuchet MS" w:cs="Calibri"/>
              </w:rPr>
            </w:pPr>
            <w:r>
              <w:rPr>
                <w:rFonts w:ascii="Trebuchet MS" w:hAnsi="Trebuchet MS" w:cs="Calibri"/>
              </w:rPr>
              <w:t>Seat Covers (Heavy gauge)</w:t>
            </w:r>
          </w:p>
        </w:tc>
        <w:tc>
          <w:tcPr>
            <w:tcW w:w="576" w:type="pct"/>
            <w:tcBorders>
              <w:top w:val="single" w:sz="4" w:space="0" w:color="auto"/>
              <w:left w:val="nil"/>
              <w:bottom w:val="single" w:sz="4" w:space="0" w:color="auto"/>
              <w:right w:val="single" w:sz="4" w:space="0" w:color="auto"/>
            </w:tcBorders>
            <w:shd w:val="clear" w:color="auto" w:fill="auto"/>
          </w:tcPr>
          <w:p w14:paraId="3220FAB3" w14:textId="77777777" w:rsidR="00061E0B" w:rsidRDefault="00061E0B" w:rsidP="00061E0B">
            <w:pPr>
              <w:rPr>
                <w:rFonts w:ascii="Trebuchet MS" w:hAnsi="Trebuchet MS" w:cs="Calibri"/>
              </w:rPr>
            </w:pPr>
            <w:r>
              <w:rPr>
                <w:rFonts w:ascii="Trebuchet MS" w:hAnsi="Trebuchet MS" w:cs="Calibri"/>
              </w:rPr>
              <w:t>Pcs</w:t>
            </w:r>
          </w:p>
        </w:tc>
        <w:tc>
          <w:tcPr>
            <w:tcW w:w="363" w:type="pct"/>
            <w:tcBorders>
              <w:top w:val="single" w:sz="4" w:space="0" w:color="auto"/>
              <w:left w:val="nil"/>
              <w:bottom w:val="single" w:sz="4" w:space="0" w:color="auto"/>
              <w:right w:val="single" w:sz="4" w:space="0" w:color="auto"/>
            </w:tcBorders>
            <w:shd w:val="clear" w:color="auto" w:fill="auto"/>
            <w:noWrap/>
          </w:tcPr>
          <w:p w14:paraId="363E6DA2" w14:textId="77777777" w:rsidR="00061E0B" w:rsidRDefault="00061E0B" w:rsidP="00061E0B">
            <w:pPr>
              <w:jc w:val="right"/>
              <w:rPr>
                <w:rFonts w:ascii="Trebuchet MS" w:hAnsi="Trebuchet MS" w:cs="Calibri"/>
              </w:rPr>
            </w:pPr>
            <w:r>
              <w:rPr>
                <w:rFonts w:ascii="Trebuchet MS" w:hAnsi="Trebuchet MS" w:cs="Calibri"/>
              </w:rPr>
              <w:t>20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1400BA11"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7AEEEC53"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3AED174D"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34A3B539" w14:textId="77777777" w:rsidR="00061E0B" w:rsidRPr="00A10009" w:rsidRDefault="00061E0B" w:rsidP="00061E0B">
            <w:pPr>
              <w:widowControl/>
              <w:autoSpaceDE/>
              <w:autoSpaceDN/>
              <w:rPr>
                <w:color w:val="000000"/>
                <w:sz w:val="24"/>
                <w:szCs w:val="24"/>
              </w:rPr>
            </w:pPr>
          </w:p>
        </w:tc>
      </w:tr>
      <w:tr w:rsidR="00061E0B" w:rsidRPr="00A10009" w14:paraId="51012C1A" w14:textId="77777777" w:rsidTr="0057067A">
        <w:trPr>
          <w:trHeight w:val="341"/>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3FFC2E"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29BA5BB6" w14:textId="77777777" w:rsidR="00061E0B" w:rsidRDefault="00061E0B" w:rsidP="00061E0B">
            <w:pPr>
              <w:jc w:val="both"/>
              <w:rPr>
                <w:rFonts w:ascii="Trebuchet MS" w:hAnsi="Trebuchet MS" w:cs="Calibri"/>
                <w:color w:val="000000"/>
              </w:rPr>
            </w:pPr>
            <w:r>
              <w:rPr>
                <w:rFonts w:ascii="Trebuchet MS" w:hAnsi="Trebuchet MS" w:cs="Calibri"/>
                <w:color w:val="000000"/>
              </w:rPr>
              <w:t>Waste Pipe 1½”</w:t>
            </w:r>
          </w:p>
        </w:tc>
        <w:tc>
          <w:tcPr>
            <w:tcW w:w="576" w:type="pct"/>
            <w:tcBorders>
              <w:top w:val="single" w:sz="4" w:space="0" w:color="auto"/>
              <w:left w:val="nil"/>
              <w:bottom w:val="single" w:sz="4" w:space="0" w:color="auto"/>
              <w:right w:val="single" w:sz="4" w:space="0" w:color="auto"/>
            </w:tcBorders>
            <w:shd w:val="clear" w:color="auto" w:fill="auto"/>
          </w:tcPr>
          <w:p w14:paraId="6D5D1747"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2752E78B" w14:textId="77777777" w:rsidR="00061E0B" w:rsidRDefault="00061E0B" w:rsidP="00061E0B">
            <w:pPr>
              <w:jc w:val="right"/>
              <w:rPr>
                <w:rFonts w:ascii="Trebuchet MS" w:hAnsi="Trebuchet MS" w:cs="Calibri"/>
                <w:color w:val="000000"/>
              </w:rPr>
            </w:pPr>
            <w:r>
              <w:rPr>
                <w:rFonts w:ascii="Trebuchet MS" w:hAnsi="Trebuchet MS" w:cs="Calibri"/>
                <w:color w:val="000000"/>
              </w:rPr>
              <w:t>30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328996F0"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63704E0D"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666F32E5"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530063CA" w14:textId="77777777" w:rsidR="00061E0B" w:rsidRPr="00A10009" w:rsidRDefault="00061E0B" w:rsidP="00061E0B">
            <w:pPr>
              <w:widowControl/>
              <w:autoSpaceDE/>
              <w:autoSpaceDN/>
              <w:rPr>
                <w:color w:val="000000"/>
                <w:sz w:val="24"/>
                <w:szCs w:val="24"/>
              </w:rPr>
            </w:pPr>
          </w:p>
        </w:tc>
      </w:tr>
      <w:tr w:rsidR="00061E0B" w:rsidRPr="00A10009" w14:paraId="1E58E1BC" w14:textId="77777777" w:rsidTr="0057067A">
        <w:trPr>
          <w:trHeight w:val="449"/>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05B49E"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36EEDCB4" w14:textId="77777777" w:rsidR="00061E0B" w:rsidRDefault="00061E0B" w:rsidP="00061E0B">
            <w:pPr>
              <w:jc w:val="both"/>
              <w:rPr>
                <w:rFonts w:ascii="Trebuchet MS" w:hAnsi="Trebuchet MS" w:cs="Calibri"/>
                <w:color w:val="000000"/>
              </w:rPr>
            </w:pPr>
            <w:r>
              <w:rPr>
                <w:rFonts w:ascii="Trebuchet MS" w:hAnsi="Trebuchet MS" w:cs="Calibri"/>
                <w:color w:val="000000"/>
              </w:rPr>
              <w:t>Waste Tee &amp; Plugs 1½”</w:t>
            </w:r>
          </w:p>
        </w:tc>
        <w:tc>
          <w:tcPr>
            <w:tcW w:w="576" w:type="pct"/>
            <w:tcBorders>
              <w:top w:val="single" w:sz="4" w:space="0" w:color="auto"/>
              <w:left w:val="nil"/>
              <w:bottom w:val="single" w:sz="4" w:space="0" w:color="auto"/>
              <w:right w:val="single" w:sz="4" w:space="0" w:color="auto"/>
            </w:tcBorders>
            <w:shd w:val="clear" w:color="auto" w:fill="auto"/>
          </w:tcPr>
          <w:p w14:paraId="0495ADED"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7D3E09FA" w14:textId="77777777" w:rsidR="00061E0B" w:rsidRDefault="00061E0B" w:rsidP="00061E0B">
            <w:pPr>
              <w:jc w:val="right"/>
              <w:rPr>
                <w:rFonts w:ascii="Trebuchet MS" w:hAnsi="Trebuchet MS" w:cs="Calibri"/>
                <w:color w:val="000000"/>
              </w:rPr>
            </w:pPr>
            <w:r>
              <w:rPr>
                <w:rFonts w:ascii="Trebuchet MS" w:hAnsi="Trebuchet MS" w:cs="Calibri"/>
                <w:color w:val="000000"/>
              </w:rPr>
              <w:t>20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5011B474"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5244B110"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3049945F"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11CDC706" w14:textId="77777777" w:rsidR="00061E0B" w:rsidRPr="00A10009" w:rsidRDefault="00061E0B" w:rsidP="00061E0B">
            <w:pPr>
              <w:widowControl/>
              <w:autoSpaceDE/>
              <w:autoSpaceDN/>
              <w:rPr>
                <w:color w:val="000000"/>
                <w:sz w:val="24"/>
                <w:szCs w:val="24"/>
              </w:rPr>
            </w:pPr>
          </w:p>
        </w:tc>
      </w:tr>
      <w:tr w:rsidR="00061E0B" w:rsidRPr="00A10009" w14:paraId="0A05942B" w14:textId="77777777" w:rsidTr="0057067A">
        <w:trPr>
          <w:trHeight w:val="35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D8B7BF"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5F0DFB0B" w14:textId="77777777" w:rsidR="00061E0B" w:rsidRDefault="00061E0B" w:rsidP="00061E0B">
            <w:pPr>
              <w:jc w:val="both"/>
              <w:rPr>
                <w:rFonts w:ascii="Trebuchet MS" w:hAnsi="Trebuchet MS" w:cs="Calibri"/>
                <w:color w:val="000000"/>
              </w:rPr>
            </w:pPr>
            <w:proofErr w:type="spellStart"/>
            <w:r>
              <w:rPr>
                <w:rFonts w:ascii="Trebuchet MS" w:hAnsi="Trebuchet MS" w:cs="Calibri"/>
                <w:color w:val="000000"/>
              </w:rPr>
              <w:t>Tangit</w:t>
            </w:r>
            <w:proofErr w:type="spellEnd"/>
            <w:r>
              <w:rPr>
                <w:rFonts w:ascii="Trebuchet MS" w:hAnsi="Trebuchet MS" w:cs="Calibri"/>
                <w:color w:val="000000"/>
              </w:rPr>
              <w:t xml:space="preserve"> 1kg</w:t>
            </w:r>
          </w:p>
        </w:tc>
        <w:tc>
          <w:tcPr>
            <w:tcW w:w="576" w:type="pct"/>
            <w:tcBorders>
              <w:top w:val="single" w:sz="4" w:space="0" w:color="auto"/>
              <w:left w:val="nil"/>
              <w:bottom w:val="single" w:sz="4" w:space="0" w:color="auto"/>
              <w:right w:val="single" w:sz="4" w:space="0" w:color="auto"/>
            </w:tcBorders>
            <w:shd w:val="clear" w:color="auto" w:fill="auto"/>
          </w:tcPr>
          <w:p w14:paraId="3664BAF9"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5165C476" w14:textId="77777777" w:rsidR="00061E0B" w:rsidRDefault="00061E0B" w:rsidP="00061E0B">
            <w:pPr>
              <w:jc w:val="right"/>
              <w:rPr>
                <w:rFonts w:ascii="Trebuchet MS" w:hAnsi="Trebuchet MS" w:cs="Calibri"/>
                <w:color w:val="000000"/>
              </w:rPr>
            </w:pPr>
            <w:r>
              <w:rPr>
                <w:rFonts w:ascii="Trebuchet MS" w:hAnsi="Trebuchet MS" w:cs="Calibri"/>
                <w:color w:val="000000"/>
              </w:rPr>
              <w:t>20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482ED32F"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476896A1"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12676F30"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25214FF8" w14:textId="77777777" w:rsidR="00061E0B" w:rsidRPr="00A10009" w:rsidRDefault="00061E0B" w:rsidP="00061E0B">
            <w:pPr>
              <w:widowControl/>
              <w:autoSpaceDE/>
              <w:autoSpaceDN/>
              <w:rPr>
                <w:color w:val="000000"/>
                <w:sz w:val="24"/>
                <w:szCs w:val="24"/>
              </w:rPr>
            </w:pPr>
          </w:p>
        </w:tc>
      </w:tr>
      <w:tr w:rsidR="00061E0B" w:rsidRPr="00A10009" w14:paraId="4649CA27" w14:textId="77777777" w:rsidTr="0057067A">
        <w:trPr>
          <w:trHeight w:val="35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1FC82"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3410B442" w14:textId="77777777" w:rsidR="00061E0B" w:rsidRDefault="00061E0B" w:rsidP="00061E0B">
            <w:pPr>
              <w:jc w:val="both"/>
              <w:rPr>
                <w:rFonts w:ascii="Trebuchet MS" w:hAnsi="Trebuchet MS" w:cs="Calibri"/>
                <w:color w:val="000000"/>
              </w:rPr>
            </w:pPr>
            <w:r>
              <w:rPr>
                <w:rFonts w:ascii="Trebuchet MS" w:hAnsi="Trebuchet MS" w:cs="Calibri"/>
                <w:color w:val="000000"/>
              </w:rPr>
              <w:t>Waste Tee &amp; Plugs 1¼”</w:t>
            </w:r>
          </w:p>
        </w:tc>
        <w:tc>
          <w:tcPr>
            <w:tcW w:w="576" w:type="pct"/>
            <w:tcBorders>
              <w:top w:val="single" w:sz="4" w:space="0" w:color="auto"/>
              <w:left w:val="nil"/>
              <w:bottom w:val="single" w:sz="4" w:space="0" w:color="auto"/>
              <w:right w:val="single" w:sz="4" w:space="0" w:color="auto"/>
            </w:tcBorders>
            <w:shd w:val="clear" w:color="auto" w:fill="auto"/>
          </w:tcPr>
          <w:p w14:paraId="7FE0282E"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5572759B" w14:textId="77777777" w:rsidR="00061E0B" w:rsidRDefault="00061E0B" w:rsidP="00061E0B">
            <w:pPr>
              <w:jc w:val="right"/>
              <w:rPr>
                <w:rFonts w:ascii="Trebuchet MS" w:hAnsi="Trebuchet MS" w:cs="Calibri"/>
                <w:color w:val="000000"/>
              </w:rPr>
            </w:pPr>
            <w:r>
              <w:rPr>
                <w:rFonts w:ascii="Trebuchet MS" w:hAnsi="Trebuchet MS" w:cs="Calibri"/>
                <w:color w:val="000000"/>
              </w:rPr>
              <w:t>10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23168FC1"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3395ADCA"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1038ED96"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72FF46BE" w14:textId="77777777" w:rsidR="00061E0B" w:rsidRPr="00A10009" w:rsidRDefault="00061E0B" w:rsidP="00061E0B">
            <w:pPr>
              <w:widowControl/>
              <w:autoSpaceDE/>
              <w:autoSpaceDN/>
              <w:rPr>
                <w:color w:val="000000"/>
                <w:sz w:val="24"/>
                <w:szCs w:val="24"/>
              </w:rPr>
            </w:pPr>
          </w:p>
        </w:tc>
      </w:tr>
      <w:tr w:rsidR="00061E0B" w:rsidRPr="00A10009" w14:paraId="65B7A955" w14:textId="77777777" w:rsidTr="0057067A">
        <w:trPr>
          <w:trHeight w:val="35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DD2000"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19214DB5" w14:textId="77777777" w:rsidR="00061E0B" w:rsidRDefault="00061E0B" w:rsidP="00061E0B">
            <w:pPr>
              <w:jc w:val="both"/>
              <w:rPr>
                <w:rFonts w:ascii="Trebuchet MS" w:hAnsi="Trebuchet MS" w:cs="Calibri"/>
                <w:color w:val="000000"/>
              </w:rPr>
            </w:pPr>
            <w:r>
              <w:rPr>
                <w:rFonts w:ascii="Trebuchet MS" w:hAnsi="Trebuchet MS" w:cs="Calibri"/>
                <w:color w:val="000000"/>
              </w:rPr>
              <w:t>Cistern (High Level) (Focus)</w:t>
            </w:r>
          </w:p>
        </w:tc>
        <w:tc>
          <w:tcPr>
            <w:tcW w:w="576" w:type="pct"/>
            <w:tcBorders>
              <w:top w:val="single" w:sz="4" w:space="0" w:color="auto"/>
              <w:left w:val="nil"/>
              <w:bottom w:val="single" w:sz="4" w:space="0" w:color="auto"/>
              <w:right w:val="single" w:sz="4" w:space="0" w:color="auto"/>
            </w:tcBorders>
            <w:shd w:val="clear" w:color="auto" w:fill="auto"/>
          </w:tcPr>
          <w:p w14:paraId="2DAEEAF4"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2A785015" w14:textId="77777777" w:rsidR="00061E0B" w:rsidRDefault="00061E0B" w:rsidP="00061E0B">
            <w:pPr>
              <w:jc w:val="right"/>
              <w:rPr>
                <w:rFonts w:ascii="Trebuchet MS" w:hAnsi="Trebuchet MS" w:cs="Calibri"/>
                <w:color w:val="000000"/>
              </w:rPr>
            </w:pPr>
            <w:r>
              <w:rPr>
                <w:rFonts w:ascii="Trebuchet MS" w:hAnsi="Trebuchet MS" w:cs="Calibri"/>
                <w:color w:val="000000"/>
              </w:rPr>
              <w:t>10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64A50D5E"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2AFEC3E3"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0AADB528"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450B8344" w14:textId="77777777" w:rsidR="00061E0B" w:rsidRPr="00A10009" w:rsidRDefault="00061E0B" w:rsidP="00061E0B">
            <w:pPr>
              <w:widowControl/>
              <w:autoSpaceDE/>
              <w:autoSpaceDN/>
              <w:rPr>
                <w:color w:val="000000"/>
                <w:sz w:val="24"/>
                <w:szCs w:val="24"/>
              </w:rPr>
            </w:pPr>
          </w:p>
        </w:tc>
      </w:tr>
      <w:tr w:rsidR="00061E0B" w:rsidRPr="00A10009" w14:paraId="7E36CEFC" w14:textId="77777777" w:rsidTr="0057067A">
        <w:trPr>
          <w:trHeight w:val="35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815B8"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vAlign w:val="bottom"/>
          </w:tcPr>
          <w:p w14:paraId="4F9606A4" w14:textId="77777777" w:rsidR="00061E0B" w:rsidRDefault="00061E0B" w:rsidP="00061E0B">
            <w:pPr>
              <w:rPr>
                <w:rFonts w:ascii="Trebuchet MS" w:hAnsi="Trebuchet MS" w:cs="Calibri"/>
                <w:color w:val="000000"/>
              </w:rPr>
            </w:pPr>
            <w:r>
              <w:rPr>
                <w:rFonts w:ascii="Trebuchet MS" w:hAnsi="Trebuchet MS" w:cs="Calibri"/>
                <w:color w:val="000000"/>
              </w:rPr>
              <w:t>Waste Pipe 4”</w:t>
            </w:r>
          </w:p>
        </w:tc>
        <w:tc>
          <w:tcPr>
            <w:tcW w:w="576" w:type="pct"/>
            <w:tcBorders>
              <w:top w:val="single" w:sz="4" w:space="0" w:color="auto"/>
              <w:left w:val="nil"/>
              <w:bottom w:val="single" w:sz="4" w:space="0" w:color="auto"/>
              <w:right w:val="single" w:sz="4" w:space="0" w:color="auto"/>
            </w:tcBorders>
            <w:shd w:val="clear" w:color="auto" w:fill="auto"/>
          </w:tcPr>
          <w:p w14:paraId="49899067"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3D759C8E" w14:textId="77777777" w:rsidR="00061E0B" w:rsidRDefault="00061E0B" w:rsidP="00061E0B">
            <w:pPr>
              <w:jc w:val="right"/>
              <w:rPr>
                <w:rFonts w:ascii="Trebuchet MS" w:hAnsi="Trebuchet MS" w:cs="Calibri"/>
                <w:color w:val="000000"/>
              </w:rPr>
            </w:pPr>
            <w:r>
              <w:rPr>
                <w:rFonts w:ascii="Trebuchet MS" w:hAnsi="Trebuchet MS" w:cs="Calibri"/>
                <w:color w:val="000000"/>
              </w:rPr>
              <w:t>5</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6403C4F5"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7FA7CEE1"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63B892CF"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3AE4FFD1" w14:textId="77777777" w:rsidR="00061E0B" w:rsidRPr="00A10009" w:rsidRDefault="00061E0B" w:rsidP="00061E0B">
            <w:pPr>
              <w:widowControl/>
              <w:autoSpaceDE/>
              <w:autoSpaceDN/>
              <w:rPr>
                <w:color w:val="000000"/>
                <w:sz w:val="24"/>
                <w:szCs w:val="24"/>
              </w:rPr>
            </w:pPr>
          </w:p>
        </w:tc>
      </w:tr>
      <w:tr w:rsidR="00061E0B" w:rsidRPr="00A10009" w14:paraId="29B4BCBB"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AFA67D"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vAlign w:val="bottom"/>
          </w:tcPr>
          <w:p w14:paraId="4892D683" w14:textId="77777777" w:rsidR="00061E0B" w:rsidRDefault="00061E0B" w:rsidP="00061E0B">
            <w:pPr>
              <w:rPr>
                <w:rFonts w:ascii="Trebuchet MS" w:hAnsi="Trebuchet MS" w:cs="Calibri"/>
              </w:rPr>
            </w:pPr>
            <w:r>
              <w:rPr>
                <w:rFonts w:ascii="Trebuchet MS" w:hAnsi="Trebuchet MS" w:cs="Calibri"/>
              </w:rPr>
              <w:t>Mixture Tap (Long neck) ( Elbow action, Medical tap)</w:t>
            </w:r>
          </w:p>
        </w:tc>
        <w:tc>
          <w:tcPr>
            <w:tcW w:w="576" w:type="pct"/>
            <w:tcBorders>
              <w:top w:val="single" w:sz="4" w:space="0" w:color="auto"/>
              <w:left w:val="nil"/>
              <w:bottom w:val="single" w:sz="4" w:space="0" w:color="auto"/>
              <w:right w:val="single" w:sz="4" w:space="0" w:color="auto"/>
            </w:tcBorders>
            <w:shd w:val="clear" w:color="auto" w:fill="auto"/>
          </w:tcPr>
          <w:p w14:paraId="443C35E8" w14:textId="77777777" w:rsidR="00061E0B" w:rsidRDefault="00061E0B" w:rsidP="00061E0B">
            <w:pPr>
              <w:rPr>
                <w:rFonts w:ascii="Trebuchet MS" w:hAnsi="Trebuchet MS" w:cs="Calibri"/>
              </w:rPr>
            </w:pPr>
            <w:r>
              <w:rPr>
                <w:rFonts w:ascii="Trebuchet MS" w:hAnsi="Trebuchet MS" w:cs="Calibri"/>
              </w:rPr>
              <w:t>Pcs</w:t>
            </w:r>
          </w:p>
        </w:tc>
        <w:tc>
          <w:tcPr>
            <w:tcW w:w="363" w:type="pct"/>
            <w:tcBorders>
              <w:top w:val="single" w:sz="4" w:space="0" w:color="auto"/>
              <w:left w:val="nil"/>
              <w:bottom w:val="single" w:sz="4" w:space="0" w:color="auto"/>
              <w:right w:val="single" w:sz="4" w:space="0" w:color="auto"/>
            </w:tcBorders>
            <w:shd w:val="clear" w:color="auto" w:fill="auto"/>
            <w:noWrap/>
          </w:tcPr>
          <w:p w14:paraId="54ECE8B6" w14:textId="77777777" w:rsidR="00061E0B" w:rsidRDefault="00061E0B" w:rsidP="00061E0B">
            <w:pPr>
              <w:jc w:val="right"/>
              <w:rPr>
                <w:rFonts w:ascii="Trebuchet MS" w:hAnsi="Trebuchet MS" w:cs="Calibri"/>
              </w:rPr>
            </w:pPr>
            <w:r>
              <w:rPr>
                <w:rFonts w:ascii="Trebuchet MS" w:hAnsi="Trebuchet MS" w:cs="Calibri"/>
              </w:rPr>
              <w:t>10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1FA86962"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1ADF9139"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0DD2E92A"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6F479F3C" w14:textId="77777777" w:rsidR="00061E0B" w:rsidRPr="00A10009" w:rsidRDefault="00061E0B" w:rsidP="00061E0B">
            <w:pPr>
              <w:widowControl/>
              <w:autoSpaceDE/>
              <w:autoSpaceDN/>
              <w:rPr>
                <w:color w:val="000000"/>
                <w:sz w:val="24"/>
                <w:szCs w:val="24"/>
              </w:rPr>
            </w:pPr>
          </w:p>
        </w:tc>
      </w:tr>
      <w:tr w:rsidR="00061E0B" w:rsidRPr="00A10009" w14:paraId="662DD8D2" w14:textId="77777777" w:rsidTr="0057067A">
        <w:trPr>
          <w:trHeight w:val="35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B91632"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vAlign w:val="bottom"/>
          </w:tcPr>
          <w:p w14:paraId="789541D8" w14:textId="77777777" w:rsidR="00061E0B" w:rsidRDefault="00061E0B" w:rsidP="00061E0B">
            <w:pPr>
              <w:rPr>
                <w:rFonts w:ascii="Trebuchet MS" w:hAnsi="Trebuchet MS" w:cs="Calibri"/>
                <w:color w:val="000000"/>
              </w:rPr>
            </w:pPr>
            <w:r>
              <w:rPr>
                <w:rFonts w:ascii="Trebuchet MS" w:hAnsi="Trebuchet MS" w:cs="Calibri"/>
                <w:color w:val="000000"/>
              </w:rPr>
              <w:t>Boss White 250gms</w:t>
            </w:r>
          </w:p>
        </w:tc>
        <w:tc>
          <w:tcPr>
            <w:tcW w:w="576" w:type="pct"/>
            <w:tcBorders>
              <w:top w:val="single" w:sz="4" w:space="0" w:color="auto"/>
              <w:left w:val="nil"/>
              <w:bottom w:val="single" w:sz="4" w:space="0" w:color="auto"/>
              <w:right w:val="single" w:sz="4" w:space="0" w:color="auto"/>
            </w:tcBorders>
            <w:shd w:val="clear" w:color="auto" w:fill="auto"/>
          </w:tcPr>
          <w:p w14:paraId="110BF8D4"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13558C26" w14:textId="77777777" w:rsidR="00061E0B" w:rsidRDefault="00061E0B" w:rsidP="00061E0B">
            <w:pPr>
              <w:jc w:val="right"/>
              <w:rPr>
                <w:rFonts w:ascii="Trebuchet MS" w:hAnsi="Trebuchet MS" w:cs="Calibri"/>
                <w:color w:val="000000"/>
              </w:rPr>
            </w:pPr>
            <w:r>
              <w:rPr>
                <w:rFonts w:ascii="Trebuchet MS" w:hAnsi="Trebuchet MS" w:cs="Calibri"/>
                <w:color w:val="000000"/>
              </w:rPr>
              <w:t>10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53EE4AF2"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77BE0824"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504B524D"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74A12C4F" w14:textId="77777777" w:rsidR="00061E0B" w:rsidRPr="00A10009" w:rsidRDefault="00061E0B" w:rsidP="00061E0B">
            <w:pPr>
              <w:widowControl/>
              <w:autoSpaceDE/>
              <w:autoSpaceDN/>
              <w:rPr>
                <w:color w:val="000000"/>
                <w:sz w:val="24"/>
                <w:szCs w:val="24"/>
              </w:rPr>
            </w:pPr>
          </w:p>
        </w:tc>
      </w:tr>
      <w:tr w:rsidR="00061E0B" w:rsidRPr="00A10009" w14:paraId="372B98CF" w14:textId="77777777" w:rsidTr="0057067A">
        <w:trPr>
          <w:trHeight w:val="341"/>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E3CF87"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vAlign w:val="bottom"/>
          </w:tcPr>
          <w:p w14:paraId="499D1C59" w14:textId="77777777" w:rsidR="00061E0B" w:rsidRDefault="00061E0B" w:rsidP="00061E0B">
            <w:pPr>
              <w:rPr>
                <w:rFonts w:ascii="Trebuchet MS" w:hAnsi="Trebuchet MS" w:cs="Calibri"/>
                <w:color w:val="000000"/>
              </w:rPr>
            </w:pPr>
            <w:r>
              <w:rPr>
                <w:rFonts w:ascii="Trebuchet MS" w:hAnsi="Trebuchet MS" w:cs="Calibri"/>
                <w:color w:val="000000"/>
              </w:rPr>
              <w:t>Hand Pump</w:t>
            </w:r>
          </w:p>
        </w:tc>
        <w:tc>
          <w:tcPr>
            <w:tcW w:w="576" w:type="pct"/>
            <w:tcBorders>
              <w:top w:val="single" w:sz="4" w:space="0" w:color="auto"/>
              <w:left w:val="nil"/>
              <w:bottom w:val="single" w:sz="4" w:space="0" w:color="auto"/>
              <w:right w:val="single" w:sz="4" w:space="0" w:color="auto"/>
            </w:tcBorders>
            <w:shd w:val="clear" w:color="auto" w:fill="auto"/>
          </w:tcPr>
          <w:p w14:paraId="2B5565EA"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063384D9" w14:textId="77777777" w:rsidR="00061E0B" w:rsidRDefault="00061E0B" w:rsidP="00061E0B">
            <w:pPr>
              <w:jc w:val="right"/>
              <w:rPr>
                <w:rFonts w:ascii="Trebuchet MS" w:hAnsi="Trebuchet MS" w:cs="Calibri"/>
                <w:color w:val="000000"/>
              </w:rPr>
            </w:pPr>
            <w:r>
              <w:rPr>
                <w:rFonts w:ascii="Trebuchet MS" w:hAnsi="Trebuchet MS" w:cs="Calibri"/>
                <w:color w:val="000000"/>
              </w:rPr>
              <w:t>5</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017C2D36"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13DF22D2"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7247A096"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40E89F14" w14:textId="77777777" w:rsidR="00061E0B" w:rsidRPr="00A10009" w:rsidRDefault="00061E0B" w:rsidP="00061E0B">
            <w:pPr>
              <w:widowControl/>
              <w:autoSpaceDE/>
              <w:autoSpaceDN/>
              <w:rPr>
                <w:color w:val="000000"/>
                <w:sz w:val="24"/>
                <w:szCs w:val="24"/>
              </w:rPr>
            </w:pPr>
          </w:p>
        </w:tc>
      </w:tr>
      <w:tr w:rsidR="00061E0B" w:rsidRPr="00A10009" w14:paraId="1404BAB5" w14:textId="77777777" w:rsidTr="0057067A">
        <w:trPr>
          <w:trHeight w:val="359"/>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920F2C"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645CD9E2" w14:textId="77777777" w:rsidR="00061E0B" w:rsidRDefault="00061E0B" w:rsidP="00061E0B">
            <w:pPr>
              <w:jc w:val="both"/>
              <w:rPr>
                <w:rFonts w:ascii="Trebuchet MS" w:hAnsi="Trebuchet MS" w:cs="Calibri"/>
                <w:color w:val="000000"/>
              </w:rPr>
            </w:pPr>
            <w:r>
              <w:rPr>
                <w:rFonts w:ascii="Trebuchet MS" w:hAnsi="Trebuchet MS" w:cs="Calibri"/>
                <w:color w:val="000000"/>
              </w:rPr>
              <w:t>Float Switch</w:t>
            </w:r>
          </w:p>
        </w:tc>
        <w:tc>
          <w:tcPr>
            <w:tcW w:w="576" w:type="pct"/>
            <w:tcBorders>
              <w:top w:val="single" w:sz="4" w:space="0" w:color="auto"/>
              <w:left w:val="nil"/>
              <w:bottom w:val="single" w:sz="4" w:space="0" w:color="auto"/>
              <w:right w:val="single" w:sz="4" w:space="0" w:color="auto"/>
            </w:tcBorders>
            <w:shd w:val="clear" w:color="auto" w:fill="auto"/>
          </w:tcPr>
          <w:p w14:paraId="591F9734"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2BF89982" w14:textId="77777777" w:rsidR="00061E0B" w:rsidRDefault="00061E0B" w:rsidP="00061E0B">
            <w:pPr>
              <w:jc w:val="right"/>
              <w:rPr>
                <w:rFonts w:ascii="Trebuchet MS" w:hAnsi="Trebuchet MS" w:cs="Calibri"/>
                <w:color w:val="000000"/>
              </w:rPr>
            </w:pPr>
            <w:r>
              <w:rPr>
                <w:rFonts w:ascii="Trebuchet MS" w:hAnsi="Trebuchet MS" w:cs="Calibri"/>
                <w:color w:val="000000"/>
              </w:rPr>
              <w:t>3</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7B25CE1D"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74613015"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4F7E9814"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469D1A3F" w14:textId="77777777" w:rsidR="00061E0B" w:rsidRPr="00A10009" w:rsidRDefault="00061E0B" w:rsidP="00061E0B">
            <w:pPr>
              <w:widowControl/>
              <w:autoSpaceDE/>
              <w:autoSpaceDN/>
              <w:rPr>
                <w:color w:val="000000"/>
                <w:sz w:val="24"/>
                <w:szCs w:val="24"/>
              </w:rPr>
            </w:pPr>
          </w:p>
        </w:tc>
      </w:tr>
      <w:tr w:rsidR="00061E0B" w:rsidRPr="00A10009" w14:paraId="0DCC5AAA" w14:textId="77777777" w:rsidTr="0057067A">
        <w:trPr>
          <w:trHeight w:val="341"/>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7B60BD"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5C3AE1DD" w14:textId="77777777" w:rsidR="00061E0B" w:rsidRDefault="00061E0B" w:rsidP="00061E0B">
            <w:pPr>
              <w:jc w:val="both"/>
              <w:rPr>
                <w:rFonts w:ascii="Trebuchet MS" w:hAnsi="Trebuchet MS" w:cs="Calibri"/>
                <w:color w:val="000000"/>
              </w:rPr>
            </w:pPr>
            <w:r>
              <w:rPr>
                <w:rFonts w:ascii="Trebuchet MS" w:hAnsi="Trebuchet MS" w:cs="Calibri"/>
                <w:color w:val="000000"/>
              </w:rPr>
              <w:t>Flex Cable 2.5mm</w:t>
            </w:r>
          </w:p>
        </w:tc>
        <w:tc>
          <w:tcPr>
            <w:tcW w:w="576" w:type="pct"/>
            <w:tcBorders>
              <w:top w:val="single" w:sz="4" w:space="0" w:color="auto"/>
              <w:left w:val="nil"/>
              <w:bottom w:val="single" w:sz="4" w:space="0" w:color="auto"/>
              <w:right w:val="single" w:sz="4" w:space="0" w:color="auto"/>
            </w:tcBorders>
            <w:shd w:val="clear" w:color="auto" w:fill="auto"/>
          </w:tcPr>
          <w:p w14:paraId="59F7C5C2" w14:textId="77777777" w:rsidR="00061E0B" w:rsidRDefault="00061E0B" w:rsidP="00061E0B">
            <w:pPr>
              <w:rPr>
                <w:rFonts w:ascii="Trebuchet MS" w:hAnsi="Trebuchet MS" w:cs="Calibri"/>
                <w:color w:val="000000"/>
              </w:rPr>
            </w:pPr>
            <w:r>
              <w:rPr>
                <w:rFonts w:ascii="Trebuchet MS" w:hAnsi="Trebuchet MS" w:cs="Calibri"/>
                <w:color w:val="000000"/>
              </w:rPr>
              <w:t>Meters</w:t>
            </w:r>
          </w:p>
        </w:tc>
        <w:tc>
          <w:tcPr>
            <w:tcW w:w="363" w:type="pct"/>
            <w:tcBorders>
              <w:top w:val="single" w:sz="4" w:space="0" w:color="auto"/>
              <w:left w:val="nil"/>
              <w:bottom w:val="single" w:sz="4" w:space="0" w:color="auto"/>
              <w:right w:val="single" w:sz="4" w:space="0" w:color="auto"/>
            </w:tcBorders>
            <w:shd w:val="clear" w:color="auto" w:fill="auto"/>
            <w:noWrap/>
          </w:tcPr>
          <w:p w14:paraId="116A8197" w14:textId="77777777" w:rsidR="00061E0B" w:rsidRDefault="00061E0B" w:rsidP="00061E0B">
            <w:pPr>
              <w:jc w:val="right"/>
              <w:rPr>
                <w:rFonts w:ascii="Trebuchet MS" w:hAnsi="Trebuchet MS" w:cs="Calibri"/>
                <w:color w:val="000000"/>
              </w:rPr>
            </w:pPr>
            <w:r>
              <w:rPr>
                <w:rFonts w:ascii="Trebuchet MS" w:hAnsi="Trebuchet MS" w:cs="Calibri"/>
                <w:color w:val="000000"/>
              </w:rPr>
              <w:t>50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3DFA36BA"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4312523D"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30E9D1BE"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152028DD" w14:textId="77777777" w:rsidR="00061E0B" w:rsidRPr="00A10009" w:rsidRDefault="00061E0B" w:rsidP="00061E0B">
            <w:pPr>
              <w:widowControl/>
              <w:autoSpaceDE/>
              <w:autoSpaceDN/>
              <w:rPr>
                <w:color w:val="000000"/>
                <w:sz w:val="24"/>
                <w:szCs w:val="24"/>
              </w:rPr>
            </w:pPr>
          </w:p>
        </w:tc>
      </w:tr>
      <w:tr w:rsidR="00061E0B" w:rsidRPr="00A10009" w14:paraId="4A9B89A8"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BEDDF5"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7C55F4AA" w14:textId="77777777" w:rsidR="00061E0B" w:rsidRDefault="00061E0B" w:rsidP="00061E0B">
            <w:pPr>
              <w:jc w:val="both"/>
              <w:rPr>
                <w:rFonts w:ascii="Trebuchet MS" w:hAnsi="Trebuchet MS" w:cs="Calibri"/>
              </w:rPr>
            </w:pPr>
            <w:r>
              <w:rPr>
                <w:rFonts w:ascii="Trebuchet MS" w:hAnsi="Trebuchet MS" w:cs="Calibri"/>
              </w:rPr>
              <w:t>Flushing Valve (Lever)</w:t>
            </w:r>
          </w:p>
        </w:tc>
        <w:tc>
          <w:tcPr>
            <w:tcW w:w="576" w:type="pct"/>
            <w:tcBorders>
              <w:top w:val="single" w:sz="4" w:space="0" w:color="auto"/>
              <w:left w:val="nil"/>
              <w:bottom w:val="single" w:sz="4" w:space="0" w:color="auto"/>
              <w:right w:val="single" w:sz="4" w:space="0" w:color="auto"/>
            </w:tcBorders>
            <w:shd w:val="clear" w:color="auto" w:fill="auto"/>
          </w:tcPr>
          <w:p w14:paraId="089816EC" w14:textId="77777777" w:rsidR="00061E0B" w:rsidRDefault="00061E0B" w:rsidP="00061E0B">
            <w:pPr>
              <w:rPr>
                <w:rFonts w:ascii="Trebuchet MS" w:hAnsi="Trebuchet MS" w:cs="Calibri"/>
              </w:rPr>
            </w:pPr>
            <w:r>
              <w:rPr>
                <w:rFonts w:ascii="Trebuchet MS" w:hAnsi="Trebuchet MS" w:cs="Calibri"/>
              </w:rPr>
              <w:t>Pcs</w:t>
            </w:r>
          </w:p>
        </w:tc>
        <w:tc>
          <w:tcPr>
            <w:tcW w:w="363" w:type="pct"/>
            <w:tcBorders>
              <w:top w:val="single" w:sz="4" w:space="0" w:color="auto"/>
              <w:left w:val="nil"/>
              <w:bottom w:val="single" w:sz="4" w:space="0" w:color="auto"/>
              <w:right w:val="single" w:sz="4" w:space="0" w:color="auto"/>
            </w:tcBorders>
            <w:shd w:val="clear" w:color="auto" w:fill="auto"/>
            <w:noWrap/>
          </w:tcPr>
          <w:p w14:paraId="4DB40445" w14:textId="77777777" w:rsidR="00061E0B" w:rsidRDefault="00061E0B" w:rsidP="00061E0B">
            <w:pPr>
              <w:jc w:val="right"/>
              <w:rPr>
                <w:rFonts w:ascii="Trebuchet MS" w:hAnsi="Trebuchet MS" w:cs="Calibri"/>
              </w:rPr>
            </w:pPr>
            <w:r>
              <w:rPr>
                <w:rFonts w:ascii="Trebuchet MS" w:hAnsi="Trebuchet MS" w:cs="Calibri"/>
              </w:rPr>
              <w:t>20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0E14AF2D"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4A90F83C"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368FFA0D"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4C789FE9" w14:textId="77777777" w:rsidR="00061E0B" w:rsidRPr="00A10009" w:rsidRDefault="00061E0B" w:rsidP="00061E0B">
            <w:pPr>
              <w:widowControl/>
              <w:autoSpaceDE/>
              <w:autoSpaceDN/>
              <w:rPr>
                <w:color w:val="000000"/>
                <w:sz w:val="24"/>
                <w:szCs w:val="24"/>
              </w:rPr>
            </w:pPr>
          </w:p>
        </w:tc>
      </w:tr>
      <w:tr w:rsidR="00061E0B" w:rsidRPr="00A10009" w14:paraId="6C4AF9A9"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FCCDF8"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3C767810" w14:textId="77777777" w:rsidR="00061E0B" w:rsidRDefault="00061E0B" w:rsidP="00061E0B">
            <w:pPr>
              <w:jc w:val="both"/>
              <w:rPr>
                <w:rFonts w:ascii="Trebuchet MS" w:hAnsi="Trebuchet MS" w:cs="Calibri"/>
                <w:color w:val="000000"/>
              </w:rPr>
            </w:pPr>
            <w:r>
              <w:rPr>
                <w:rFonts w:ascii="Trebuchet MS" w:hAnsi="Trebuchet MS" w:cs="Calibri"/>
                <w:color w:val="000000"/>
              </w:rPr>
              <w:t>Gate Valve 4” (Pegler)</w:t>
            </w:r>
          </w:p>
        </w:tc>
        <w:tc>
          <w:tcPr>
            <w:tcW w:w="576" w:type="pct"/>
            <w:tcBorders>
              <w:top w:val="single" w:sz="4" w:space="0" w:color="auto"/>
              <w:left w:val="nil"/>
              <w:bottom w:val="single" w:sz="4" w:space="0" w:color="auto"/>
              <w:right w:val="single" w:sz="4" w:space="0" w:color="auto"/>
            </w:tcBorders>
            <w:shd w:val="clear" w:color="auto" w:fill="auto"/>
          </w:tcPr>
          <w:p w14:paraId="27E8D6E7"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2A8934A2" w14:textId="77777777" w:rsidR="00061E0B" w:rsidRDefault="00061E0B" w:rsidP="00061E0B">
            <w:pPr>
              <w:jc w:val="right"/>
              <w:rPr>
                <w:rFonts w:ascii="Trebuchet MS" w:hAnsi="Trebuchet MS" w:cs="Calibri"/>
                <w:color w:val="000000"/>
              </w:rPr>
            </w:pPr>
            <w:r>
              <w:rPr>
                <w:rFonts w:ascii="Trebuchet MS" w:hAnsi="Trebuchet MS" w:cs="Calibri"/>
                <w:color w:val="000000"/>
              </w:rPr>
              <w:t>1</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6CB50716"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77DDC7D5"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12482580"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74D3615C" w14:textId="77777777" w:rsidR="00061E0B" w:rsidRPr="00A10009" w:rsidRDefault="00061E0B" w:rsidP="00061E0B">
            <w:pPr>
              <w:widowControl/>
              <w:autoSpaceDE/>
              <w:autoSpaceDN/>
              <w:rPr>
                <w:color w:val="000000"/>
                <w:sz w:val="24"/>
                <w:szCs w:val="24"/>
              </w:rPr>
            </w:pPr>
          </w:p>
        </w:tc>
      </w:tr>
      <w:tr w:rsidR="00061E0B" w:rsidRPr="00A10009" w14:paraId="2A1644F7"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58B053"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4C71113B" w14:textId="77777777" w:rsidR="00061E0B" w:rsidRDefault="00061E0B" w:rsidP="00061E0B">
            <w:pPr>
              <w:jc w:val="both"/>
              <w:rPr>
                <w:rFonts w:ascii="Trebuchet MS" w:hAnsi="Trebuchet MS" w:cs="Calibri"/>
              </w:rPr>
            </w:pPr>
            <w:r>
              <w:rPr>
                <w:rFonts w:ascii="Trebuchet MS" w:hAnsi="Trebuchet MS" w:cs="Calibri"/>
              </w:rPr>
              <w:t>Ball Cock 25mm (Cobra)</w:t>
            </w:r>
          </w:p>
        </w:tc>
        <w:tc>
          <w:tcPr>
            <w:tcW w:w="576" w:type="pct"/>
            <w:tcBorders>
              <w:top w:val="single" w:sz="4" w:space="0" w:color="auto"/>
              <w:left w:val="nil"/>
              <w:bottom w:val="single" w:sz="4" w:space="0" w:color="auto"/>
              <w:right w:val="single" w:sz="4" w:space="0" w:color="auto"/>
            </w:tcBorders>
            <w:shd w:val="clear" w:color="auto" w:fill="auto"/>
          </w:tcPr>
          <w:p w14:paraId="28AEDD4D" w14:textId="77777777" w:rsidR="00061E0B" w:rsidRDefault="00061E0B" w:rsidP="00061E0B">
            <w:pPr>
              <w:rPr>
                <w:rFonts w:ascii="Trebuchet MS" w:hAnsi="Trebuchet MS" w:cs="Calibri"/>
              </w:rPr>
            </w:pPr>
            <w:r>
              <w:rPr>
                <w:rFonts w:ascii="Trebuchet MS" w:hAnsi="Trebuchet MS" w:cs="Calibri"/>
              </w:rPr>
              <w:t>Pcs</w:t>
            </w:r>
          </w:p>
        </w:tc>
        <w:tc>
          <w:tcPr>
            <w:tcW w:w="363" w:type="pct"/>
            <w:tcBorders>
              <w:top w:val="single" w:sz="4" w:space="0" w:color="auto"/>
              <w:left w:val="nil"/>
              <w:bottom w:val="single" w:sz="4" w:space="0" w:color="auto"/>
              <w:right w:val="single" w:sz="4" w:space="0" w:color="auto"/>
            </w:tcBorders>
            <w:shd w:val="clear" w:color="auto" w:fill="auto"/>
            <w:noWrap/>
          </w:tcPr>
          <w:p w14:paraId="576C96C8" w14:textId="77777777" w:rsidR="00061E0B" w:rsidRDefault="00061E0B" w:rsidP="00061E0B">
            <w:pPr>
              <w:jc w:val="right"/>
              <w:rPr>
                <w:rFonts w:ascii="Trebuchet MS" w:hAnsi="Trebuchet MS" w:cs="Calibri"/>
              </w:rPr>
            </w:pPr>
            <w:r>
              <w:rPr>
                <w:rFonts w:ascii="Trebuchet MS" w:hAnsi="Trebuchet MS" w:cs="Calibri"/>
              </w:rPr>
              <w:t>20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7BE15F41"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10103056"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581B0020"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1EE09DE6" w14:textId="77777777" w:rsidR="00061E0B" w:rsidRPr="00A10009" w:rsidRDefault="00061E0B" w:rsidP="00061E0B">
            <w:pPr>
              <w:widowControl/>
              <w:autoSpaceDE/>
              <w:autoSpaceDN/>
              <w:rPr>
                <w:color w:val="000000"/>
                <w:sz w:val="24"/>
                <w:szCs w:val="24"/>
              </w:rPr>
            </w:pPr>
          </w:p>
        </w:tc>
      </w:tr>
      <w:tr w:rsidR="00061E0B" w:rsidRPr="00A10009" w14:paraId="0A8369EB"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608B5A"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19CECA73" w14:textId="77777777" w:rsidR="00061E0B" w:rsidRDefault="00061E0B" w:rsidP="00061E0B">
            <w:pPr>
              <w:jc w:val="both"/>
              <w:rPr>
                <w:rFonts w:ascii="Trebuchet MS" w:hAnsi="Trebuchet MS" w:cs="Calibri"/>
                <w:color w:val="000000"/>
              </w:rPr>
            </w:pPr>
            <w:r>
              <w:rPr>
                <w:rFonts w:ascii="Trebuchet MS" w:hAnsi="Trebuchet MS" w:cs="Calibri"/>
                <w:color w:val="000000"/>
              </w:rPr>
              <w:t>Waste Tee 3”</w:t>
            </w:r>
          </w:p>
        </w:tc>
        <w:tc>
          <w:tcPr>
            <w:tcW w:w="576" w:type="pct"/>
            <w:tcBorders>
              <w:top w:val="single" w:sz="4" w:space="0" w:color="auto"/>
              <w:left w:val="nil"/>
              <w:bottom w:val="single" w:sz="4" w:space="0" w:color="auto"/>
              <w:right w:val="single" w:sz="4" w:space="0" w:color="auto"/>
            </w:tcBorders>
            <w:shd w:val="clear" w:color="auto" w:fill="auto"/>
          </w:tcPr>
          <w:p w14:paraId="2D394D95"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0A6222A0" w14:textId="77777777" w:rsidR="00061E0B" w:rsidRDefault="00061E0B" w:rsidP="00061E0B">
            <w:pPr>
              <w:jc w:val="right"/>
              <w:rPr>
                <w:rFonts w:ascii="Trebuchet MS" w:hAnsi="Trebuchet MS" w:cs="Calibri"/>
                <w:color w:val="000000"/>
              </w:rPr>
            </w:pPr>
            <w:r>
              <w:rPr>
                <w:rFonts w:ascii="Trebuchet MS" w:hAnsi="Trebuchet MS" w:cs="Calibri"/>
                <w:color w:val="000000"/>
              </w:rPr>
              <w:t>10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71D71144"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62BE3FEF"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37A792C2"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32B5FBA3" w14:textId="77777777" w:rsidR="00061E0B" w:rsidRPr="00A10009" w:rsidRDefault="00061E0B" w:rsidP="00061E0B">
            <w:pPr>
              <w:widowControl/>
              <w:autoSpaceDE/>
              <w:autoSpaceDN/>
              <w:rPr>
                <w:color w:val="000000"/>
                <w:sz w:val="24"/>
                <w:szCs w:val="24"/>
              </w:rPr>
            </w:pPr>
          </w:p>
        </w:tc>
      </w:tr>
      <w:tr w:rsidR="00061E0B" w:rsidRPr="00A10009" w14:paraId="02B722DF"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31DB5"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37179194" w14:textId="77777777" w:rsidR="00061E0B" w:rsidRDefault="00061E0B" w:rsidP="00061E0B">
            <w:pPr>
              <w:jc w:val="both"/>
              <w:rPr>
                <w:rFonts w:ascii="Trebuchet MS" w:hAnsi="Trebuchet MS" w:cs="Calibri"/>
                <w:color w:val="000000"/>
              </w:rPr>
            </w:pPr>
            <w:r>
              <w:rPr>
                <w:rFonts w:ascii="Trebuchet MS" w:hAnsi="Trebuchet MS" w:cs="Calibri"/>
                <w:color w:val="000000"/>
              </w:rPr>
              <w:t>Booster Pump 0.5 HP (</w:t>
            </w:r>
            <w:proofErr w:type="spellStart"/>
            <w:r>
              <w:rPr>
                <w:rFonts w:ascii="Trebuchet MS" w:hAnsi="Trebuchet MS" w:cs="Calibri"/>
                <w:color w:val="000000"/>
              </w:rPr>
              <w:t>Pedrol</w:t>
            </w:r>
            <w:proofErr w:type="spellEnd"/>
            <w:r>
              <w:rPr>
                <w:rFonts w:ascii="Trebuchet MS" w:hAnsi="Trebuchet MS" w:cs="Calibri"/>
                <w:color w:val="000000"/>
              </w:rPr>
              <w:t xml:space="preserve">) </w:t>
            </w:r>
          </w:p>
        </w:tc>
        <w:tc>
          <w:tcPr>
            <w:tcW w:w="576" w:type="pct"/>
            <w:tcBorders>
              <w:top w:val="single" w:sz="4" w:space="0" w:color="auto"/>
              <w:left w:val="nil"/>
              <w:bottom w:val="single" w:sz="4" w:space="0" w:color="auto"/>
              <w:right w:val="single" w:sz="4" w:space="0" w:color="auto"/>
            </w:tcBorders>
            <w:shd w:val="clear" w:color="auto" w:fill="auto"/>
          </w:tcPr>
          <w:p w14:paraId="1E38B91A"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0121E83A" w14:textId="77777777" w:rsidR="00061E0B" w:rsidRDefault="00061E0B" w:rsidP="00061E0B">
            <w:pPr>
              <w:jc w:val="right"/>
              <w:rPr>
                <w:rFonts w:ascii="Trebuchet MS" w:hAnsi="Trebuchet MS" w:cs="Calibri"/>
                <w:color w:val="000000"/>
              </w:rPr>
            </w:pPr>
            <w:r>
              <w:rPr>
                <w:rFonts w:ascii="Trebuchet MS" w:hAnsi="Trebuchet MS" w:cs="Calibri"/>
                <w:color w:val="000000"/>
              </w:rPr>
              <w:t>2</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0CD69B04"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2005A6CC"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13DCA3E3"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1287E70A" w14:textId="77777777" w:rsidR="00061E0B" w:rsidRPr="00A10009" w:rsidRDefault="00061E0B" w:rsidP="00061E0B">
            <w:pPr>
              <w:widowControl/>
              <w:autoSpaceDE/>
              <w:autoSpaceDN/>
              <w:rPr>
                <w:color w:val="000000"/>
                <w:sz w:val="24"/>
                <w:szCs w:val="24"/>
              </w:rPr>
            </w:pPr>
          </w:p>
        </w:tc>
      </w:tr>
      <w:tr w:rsidR="00061E0B" w:rsidRPr="00A10009" w14:paraId="58F9EFF3"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C171A2"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063120EC" w14:textId="77777777" w:rsidR="00061E0B" w:rsidRDefault="00061E0B" w:rsidP="00061E0B">
            <w:pPr>
              <w:jc w:val="both"/>
              <w:rPr>
                <w:rFonts w:ascii="Trebuchet MS" w:hAnsi="Trebuchet MS" w:cs="Calibri"/>
                <w:color w:val="000000"/>
              </w:rPr>
            </w:pPr>
            <w:r>
              <w:rPr>
                <w:rFonts w:ascii="Trebuchet MS" w:hAnsi="Trebuchet MS" w:cs="Calibri"/>
                <w:color w:val="000000"/>
              </w:rPr>
              <w:t>Hand Wash Basin (Medical Sink)</w:t>
            </w:r>
          </w:p>
        </w:tc>
        <w:tc>
          <w:tcPr>
            <w:tcW w:w="576" w:type="pct"/>
            <w:tcBorders>
              <w:top w:val="single" w:sz="4" w:space="0" w:color="auto"/>
              <w:left w:val="nil"/>
              <w:bottom w:val="single" w:sz="4" w:space="0" w:color="auto"/>
              <w:right w:val="single" w:sz="4" w:space="0" w:color="auto"/>
            </w:tcBorders>
            <w:shd w:val="clear" w:color="auto" w:fill="auto"/>
          </w:tcPr>
          <w:p w14:paraId="25C8ADFD"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1EC79BDA" w14:textId="77777777" w:rsidR="00061E0B" w:rsidRDefault="00061E0B" w:rsidP="00061E0B">
            <w:pPr>
              <w:jc w:val="right"/>
              <w:rPr>
                <w:rFonts w:ascii="Trebuchet MS" w:hAnsi="Trebuchet MS" w:cs="Calibri"/>
                <w:color w:val="000000"/>
              </w:rPr>
            </w:pPr>
            <w:r>
              <w:rPr>
                <w:rFonts w:ascii="Trebuchet MS" w:hAnsi="Trebuchet MS" w:cs="Calibri"/>
                <w:color w:val="000000"/>
              </w:rPr>
              <w:t>10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6AB2C4F9"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673B68EF"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6D3588EA"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39D26F05" w14:textId="77777777" w:rsidR="00061E0B" w:rsidRPr="00A10009" w:rsidRDefault="00061E0B" w:rsidP="00061E0B">
            <w:pPr>
              <w:widowControl/>
              <w:autoSpaceDE/>
              <w:autoSpaceDN/>
              <w:rPr>
                <w:color w:val="000000"/>
                <w:sz w:val="24"/>
                <w:szCs w:val="24"/>
              </w:rPr>
            </w:pPr>
          </w:p>
        </w:tc>
      </w:tr>
      <w:tr w:rsidR="00061E0B" w:rsidRPr="00A10009" w14:paraId="328EEDC7"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773504"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033997F9" w14:textId="77777777" w:rsidR="00061E0B" w:rsidRDefault="00061E0B" w:rsidP="00061E0B">
            <w:pPr>
              <w:jc w:val="both"/>
              <w:rPr>
                <w:rFonts w:ascii="Trebuchet MS" w:hAnsi="Trebuchet MS" w:cs="Calibri"/>
                <w:color w:val="000000"/>
              </w:rPr>
            </w:pPr>
            <w:r>
              <w:rPr>
                <w:rFonts w:ascii="Trebuchet MS" w:hAnsi="Trebuchet MS" w:cs="Calibri"/>
                <w:color w:val="000000"/>
              </w:rPr>
              <w:t>Black Pipe ¾’’</w:t>
            </w:r>
          </w:p>
        </w:tc>
        <w:tc>
          <w:tcPr>
            <w:tcW w:w="576" w:type="pct"/>
            <w:tcBorders>
              <w:top w:val="single" w:sz="4" w:space="0" w:color="auto"/>
              <w:left w:val="nil"/>
              <w:bottom w:val="single" w:sz="4" w:space="0" w:color="auto"/>
              <w:right w:val="single" w:sz="4" w:space="0" w:color="auto"/>
            </w:tcBorders>
            <w:shd w:val="clear" w:color="auto" w:fill="auto"/>
          </w:tcPr>
          <w:p w14:paraId="5387E3CD"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1F3B2018" w14:textId="77777777" w:rsidR="00061E0B" w:rsidRDefault="00061E0B" w:rsidP="00061E0B">
            <w:pPr>
              <w:jc w:val="right"/>
              <w:rPr>
                <w:rFonts w:ascii="Trebuchet MS" w:hAnsi="Trebuchet MS" w:cs="Calibri"/>
                <w:color w:val="000000"/>
              </w:rPr>
            </w:pPr>
            <w:r>
              <w:rPr>
                <w:rFonts w:ascii="Trebuchet MS" w:hAnsi="Trebuchet MS" w:cs="Calibri"/>
                <w:color w:val="000000"/>
              </w:rPr>
              <w:t>5</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3A4B036C"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6ACF23BE"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279B243D"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05CA0783" w14:textId="77777777" w:rsidR="00061E0B" w:rsidRPr="00A10009" w:rsidRDefault="00061E0B" w:rsidP="00061E0B">
            <w:pPr>
              <w:widowControl/>
              <w:autoSpaceDE/>
              <w:autoSpaceDN/>
              <w:rPr>
                <w:color w:val="000000"/>
                <w:sz w:val="24"/>
                <w:szCs w:val="24"/>
              </w:rPr>
            </w:pPr>
          </w:p>
        </w:tc>
      </w:tr>
      <w:tr w:rsidR="00061E0B" w:rsidRPr="00A10009" w14:paraId="4B85FFFA"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44C62F"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5973B936" w14:textId="77777777" w:rsidR="00061E0B" w:rsidRDefault="00061E0B" w:rsidP="00061E0B">
            <w:pPr>
              <w:jc w:val="both"/>
              <w:rPr>
                <w:rFonts w:ascii="Trebuchet MS" w:hAnsi="Trebuchet MS" w:cs="Calibri"/>
                <w:color w:val="000000"/>
              </w:rPr>
            </w:pPr>
            <w:r>
              <w:rPr>
                <w:rFonts w:ascii="Trebuchet MS" w:hAnsi="Trebuchet MS" w:cs="Calibri"/>
                <w:color w:val="000000"/>
              </w:rPr>
              <w:t>Hexagonal Nipple ½”</w:t>
            </w:r>
          </w:p>
        </w:tc>
        <w:tc>
          <w:tcPr>
            <w:tcW w:w="576" w:type="pct"/>
            <w:tcBorders>
              <w:top w:val="single" w:sz="4" w:space="0" w:color="auto"/>
              <w:left w:val="nil"/>
              <w:bottom w:val="single" w:sz="4" w:space="0" w:color="auto"/>
              <w:right w:val="single" w:sz="4" w:space="0" w:color="auto"/>
            </w:tcBorders>
            <w:shd w:val="clear" w:color="auto" w:fill="auto"/>
          </w:tcPr>
          <w:p w14:paraId="4795390A"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42BA081A" w14:textId="77777777" w:rsidR="00061E0B" w:rsidRDefault="00061E0B" w:rsidP="00061E0B">
            <w:pPr>
              <w:jc w:val="right"/>
              <w:rPr>
                <w:rFonts w:ascii="Trebuchet MS" w:hAnsi="Trebuchet MS" w:cs="Calibri"/>
                <w:color w:val="000000"/>
              </w:rPr>
            </w:pPr>
            <w:r>
              <w:rPr>
                <w:rFonts w:ascii="Trebuchet MS" w:hAnsi="Trebuchet MS" w:cs="Calibri"/>
                <w:color w:val="000000"/>
              </w:rPr>
              <w:t>20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75D5B49E"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227F162C"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00826ABC"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26454C1F" w14:textId="77777777" w:rsidR="00061E0B" w:rsidRPr="00A10009" w:rsidRDefault="00061E0B" w:rsidP="00061E0B">
            <w:pPr>
              <w:widowControl/>
              <w:autoSpaceDE/>
              <w:autoSpaceDN/>
              <w:rPr>
                <w:color w:val="000000"/>
                <w:sz w:val="24"/>
                <w:szCs w:val="24"/>
              </w:rPr>
            </w:pPr>
          </w:p>
        </w:tc>
      </w:tr>
      <w:tr w:rsidR="00061E0B" w:rsidRPr="00A10009" w14:paraId="2481FCE3"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BA006F"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70AF85FA" w14:textId="77777777" w:rsidR="00061E0B" w:rsidRDefault="00061E0B" w:rsidP="00061E0B">
            <w:pPr>
              <w:jc w:val="both"/>
              <w:rPr>
                <w:rFonts w:ascii="Trebuchet MS" w:hAnsi="Trebuchet MS" w:cs="Calibri"/>
                <w:color w:val="000000"/>
              </w:rPr>
            </w:pPr>
            <w:r>
              <w:rPr>
                <w:rFonts w:ascii="Trebuchet MS" w:hAnsi="Trebuchet MS" w:cs="Calibri"/>
                <w:color w:val="000000"/>
              </w:rPr>
              <w:t>G.I Socket ½’’</w:t>
            </w:r>
          </w:p>
        </w:tc>
        <w:tc>
          <w:tcPr>
            <w:tcW w:w="576" w:type="pct"/>
            <w:tcBorders>
              <w:top w:val="single" w:sz="4" w:space="0" w:color="auto"/>
              <w:left w:val="nil"/>
              <w:bottom w:val="single" w:sz="4" w:space="0" w:color="auto"/>
              <w:right w:val="single" w:sz="4" w:space="0" w:color="auto"/>
            </w:tcBorders>
            <w:shd w:val="clear" w:color="auto" w:fill="auto"/>
          </w:tcPr>
          <w:p w14:paraId="18B3B824"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41ABFB58" w14:textId="77777777" w:rsidR="00061E0B" w:rsidRDefault="00061E0B" w:rsidP="00061E0B">
            <w:pPr>
              <w:jc w:val="right"/>
              <w:rPr>
                <w:rFonts w:ascii="Trebuchet MS" w:hAnsi="Trebuchet MS" w:cs="Calibri"/>
                <w:color w:val="000000"/>
              </w:rPr>
            </w:pPr>
            <w:r>
              <w:rPr>
                <w:rFonts w:ascii="Trebuchet MS" w:hAnsi="Trebuchet MS" w:cs="Calibri"/>
                <w:color w:val="000000"/>
              </w:rPr>
              <w:t>30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7DD636A2"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1DFAD2A0"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3A6EFBA6"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4EB8D9A2" w14:textId="77777777" w:rsidR="00061E0B" w:rsidRPr="00A10009" w:rsidRDefault="00061E0B" w:rsidP="00061E0B">
            <w:pPr>
              <w:widowControl/>
              <w:autoSpaceDE/>
              <w:autoSpaceDN/>
              <w:rPr>
                <w:color w:val="000000"/>
                <w:sz w:val="24"/>
                <w:szCs w:val="24"/>
              </w:rPr>
            </w:pPr>
          </w:p>
        </w:tc>
      </w:tr>
      <w:tr w:rsidR="00061E0B" w:rsidRPr="00A10009" w14:paraId="5A3C11BD"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CF4C8F"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10B8D75A" w14:textId="77777777" w:rsidR="00061E0B" w:rsidRDefault="00061E0B" w:rsidP="00061E0B">
            <w:pPr>
              <w:jc w:val="both"/>
              <w:rPr>
                <w:rFonts w:ascii="Trebuchet MS" w:hAnsi="Trebuchet MS" w:cs="Calibri"/>
                <w:color w:val="000000"/>
              </w:rPr>
            </w:pPr>
            <w:r>
              <w:rPr>
                <w:rFonts w:ascii="Trebuchet MS" w:hAnsi="Trebuchet MS" w:cs="Calibri"/>
                <w:color w:val="000000"/>
              </w:rPr>
              <w:t>Boss Connector 4*1½”</w:t>
            </w:r>
          </w:p>
        </w:tc>
        <w:tc>
          <w:tcPr>
            <w:tcW w:w="576" w:type="pct"/>
            <w:tcBorders>
              <w:top w:val="single" w:sz="4" w:space="0" w:color="auto"/>
              <w:left w:val="nil"/>
              <w:bottom w:val="single" w:sz="4" w:space="0" w:color="auto"/>
              <w:right w:val="single" w:sz="4" w:space="0" w:color="auto"/>
            </w:tcBorders>
            <w:shd w:val="clear" w:color="auto" w:fill="auto"/>
          </w:tcPr>
          <w:p w14:paraId="1E2A6386"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5B38DEA0" w14:textId="77777777" w:rsidR="00061E0B" w:rsidRDefault="00061E0B" w:rsidP="00061E0B">
            <w:pPr>
              <w:jc w:val="right"/>
              <w:rPr>
                <w:rFonts w:ascii="Trebuchet MS" w:hAnsi="Trebuchet MS" w:cs="Calibri"/>
                <w:color w:val="000000"/>
              </w:rPr>
            </w:pPr>
            <w:r>
              <w:rPr>
                <w:rFonts w:ascii="Trebuchet MS" w:hAnsi="Trebuchet MS" w:cs="Calibri"/>
                <w:color w:val="000000"/>
              </w:rPr>
              <w:t>10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2FC17CE3"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2CE0E55C"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4ACBCC8B"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0772CD56" w14:textId="77777777" w:rsidR="00061E0B" w:rsidRPr="00A10009" w:rsidRDefault="00061E0B" w:rsidP="00061E0B">
            <w:pPr>
              <w:widowControl/>
              <w:autoSpaceDE/>
              <w:autoSpaceDN/>
              <w:rPr>
                <w:color w:val="000000"/>
                <w:sz w:val="24"/>
                <w:szCs w:val="24"/>
              </w:rPr>
            </w:pPr>
          </w:p>
        </w:tc>
      </w:tr>
      <w:tr w:rsidR="00061E0B" w:rsidRPr="00A10009" w14:paraId="6CE7CC93"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817406"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7A4CE763" w14:textId="77777777" w:rsidR="00061E0B" w:rsidRDefault="00061E0B" w:rsidP="00061E0B">
            <w:pPr>
              <w:jc w:val="both"/>
              <w:rPr>
                <w:rFonts w:ascii="Trebuchet MS" w:hAnsi="Trebuchet MS" w:cs="Calibri"/>
                <w:color w:val="000000"/>
              </w:rPr>
            </w:pPr>
            <w:r>
              <w:rPr>
                <w:rFonts w:ascii="Trebuchet MS" w:hAnsi="Trebuchet MS" w:cs="Calibri"/>
                <w:color w:val="000000"/>
              </w:rPr>
              <w:t>Boss Connector 4*2”</w:t>
            </w:r>
          </w:p>
        </w:tc>
        <w:tc>
          <w:tcPr>
            <w:tcW w:w="576" w:type="pct"/>
            <w:tcBorders>
              <w:top w:val="single" w:sz="4" w:space="0" w:color="auto"/>
              <w:left w:val="nil"/>
              <w:bottom w:val="single" w:sz="4" w:space="0" w:color="auto"/>
              <w:right w:val="single" w:sz="4" w:space="0" w:color="auto"/>
            </w:tcBorders>
            <w:shd w:val="clear" w:color="auto" w:fill="auto"/>
          </w:tcPr>
          <w:p w14:paraId="7355BFAA"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3BA6E2F4" w14:textId="77777777" w:rsidR="00061E0B" w:rsidRDefault="00061E0B" w:rsidP="00061E0B">
            <w:pPr>
              <w:jc w:val="right"/>
              <w:rPr>
                <w:rFonts w:ascii="Trebuchet MS" w:hAnsi="Trebuchet MS" w:cs="Calibri"/>
                <w:color w:val="000000"/>
              </w:rPr>
            </w:pPr>
            <w:r>
              <w:rPr>
                <w:rFonts w:ascii="Trebuchet MS" w:hAnsi="Trebuchet MS" w:cs="Calibri"/>
                <w:color w:val="000000"/>
              </w:rPr>
              <w:t>10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0C5D90C5"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7C879F25"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79F13683"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35C54B55" w14:textId="77777777" w:rsidR="00061E0B" w:rsidRPr="00A10009" w:rsidRDefault="00061E0B" w:rsidP="00061E0B">
            <w:pPr>
              <w:widowControl/>
              <w:autoSpaceDE/>
              <w:autoSpaceDN/>
              <w:rPr>
                <w:color w:val="000000"/>
                <w:sz w:val="24"/>
                <w:szCs w:val="24"/>
              </w:rPr>
            </w:pPr>
          </w:p>
        </w:tc>
      </w:tr>
      <w:tr w:rsidR="00061E0B" w:rsidRPr="00A10009" w14:paraId="620B0DA0"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A0154C"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7F5DBBAE" w14:textId="77777777" w:rsidR="00061E0B" w:rsidRDefault="00061E0B" w:rsidP="00061E0B">
            <w:pPr>
              <w:jc w:val="both"/>
              <w:rPr>
                <w:rFonts w:ascii="Trebuchet MS" w:hAnsi="Trebuchet MS" w:cs="Calibri"/>
                <w:color w:val="000000"/>
              </w:rPr>
            </w:pPr>
            <w:r>
              <w:rPr>
                <w:rFonts w:ascii="Trebuchet MS" w:hAnsi="Trebuchet MS" w:cs="Calibri"/>
                <w:color w:val="000000"/>
              </w:rPr>
              <w:t>Pipe Wrench 12’’ (Record)</w:t>
            </w:r>
          </w:p>
        </w:tc>
        <w:tc>
          <w:tcPr>
            <w:tcW w:w="576" w:type="pct"/>
            <w:tcBorders>
              <w:top w:val="single" w:sz="4" w:space="0" w:color="auto"/>
              <w:left w:val="nil"/>
              <w:bottom w:val="single" w:sz="4" w:space="0" w:color="auto"/>
              <w:right w:val="single" w:sz="4" w:space="0" w:color="auto"/>
            </w:tcBorders>
            <w:shd w:val="clear" w:color="auto" w:fill="auto"/>
          </w:tcPr>
          <w:p w14:paraId="49F5EF75"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7AF02F0C" w14:textId="77777777" w:rsidR="00061E0B" w:rsidRDefault="00061E0B" w:rsidP="00061E0B">
            <w:pPr>
              <w:jc w:val="right"/>
              <w:rPr>
                <w:rFonts w:ascii="Trebuchet MS" w:hAnsi="Trebuchet MS" w:cs="Calibri"/>
                <w:color w:val="000000"/>
              </w:rPr>
            </w:pPr>
            <w:r>
              <w:rPr>
                <w:rFonts w:ascii="Trebuchet MS" w:hAnsi="Trebuchet MS" w:cs="Calibri"/>
                <w:color w:val="000000"/>
              </w:rPr>
              <w:t>3</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6B49CD80"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095DA84E"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690E751A"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6AAF4C32" w14:textId="77777777" w:rsidR="00061E0B" w:rsidRPr="00A10009" w:rsidRDefault="00061E0B" w:rsidP="00061E0B">
            <w:pPr>
              <w:widowControl/>
              <w:autoSpaceDE/>
              <w:autoSpaceDN/>
              <w:rPr>
                <w:color w:val="000000"/>
                <w:sz w:val="24"/>
                <w:szCs w:val="24"/>
              </w:rPr>
            </w:pPr>
          </w:p>
        </w:tc>
      </w:tr>
      <w:tr w:rsidR="00061E0B" w:rsidRPr="00A10009" w14:paraId="1A0CA5A6"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16AFCE"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4A635544" w14:textId="77777777" w:rsidR="00061E0B" w:rsidRDefault="00061E0B" w:rsidP="00061E0B">
            <w:pPr>
              <w:jc w:val="both"/>
              <w:rPr>
                <w:rFonts w:ascii="Trebuchet MS" w:hAnsi="Trebuchet MS" w:cs="Calibri"/>
                <w:color w:val="000000"/>
              </w:rPr>
            </w:pPr>
            <w:r>
              <w:rPr>
                <w:rFonts w:ascii="Trebuchet MS" w:hAnsi="Trebuchet MS" w:cs="Calibri"/>
                <w:color w:val="000000"/>
              </w:rPr>
              <w:t>P.P.R Machine (with plastic handle)</w:t>
            </w:r>
          </w:p>
        </w:tc>
        <w:tc>
          <w:tcPr>
            <w:tcW w:w="576" w:type="pct"/>
            <w:tcBorders>
              <w:top w:val="single" w:sz="4" w:space="0" w:color="auto"/>
              <w:left w:val="nil"/>
              <w:bottom w:val="single" w:sz="4" w:space="0" w:color="auto"/>
              <w:right w:val="single" w:sz="4" w:space="0" w:color="auto"/>
            </w:tcBorders>
            <w:shd w:val="clear" w:color="auto" w:fill="auto"/>
          </w:tcPr>
          <w:p w14:paraId="5FCAECF7"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06F1A2B7" w14:textId="77777777" w:rsidR="00061E0B" w:rsidRDefault="00061E0B" w:rsidP="00061E0B">
            <w:pPr>
              <w:jc w:val="right"/>
              <w:rPr>
                <w:rFonts w:ascii="Trebuchet MS" w:hAnsi="Trebuchet MS" w:cs="Calibri"/>
                <w:color w:val="000000"/>
              </w:rPr>
            </w:pPr>
            <w:r>
              <w:rPr>
                <w:rFonts w:ascii="Trebuchet MS" w:hAnsi="Trebuchet MS" w:cs="Calibri"/>
                <w:color w:val="000000"/>
              </w:rPr>
              <w:t>3</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7EFBF7EE"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2363612B"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36938444"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5445EFC8" w14:textId="77777777" w:rsidR="00061E0B" w:rsidRPr="00A10009" w:rsidRDefault="00061E0B" w:rsidP="00061E0B">
            <w:pPr>
              <w:widowControl/>
              <w:autoSpaceDE/>
              <w:autoSpaceDN/>
              <w:rPr>
                <w:color w:val="000000"/>
                <w:sz w:val="24"/>
                <w:szCs w:val="24"/>
              </w:rPr>
            </w:pPr>
          </w:p>
        </w:tc>
      </w:tr>
      <w:tr w:rsidR="00061E0B" w:rsidRPr="00A10009" w14:paraId="64BC9197"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3B8A8C"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713F145E" w14:textId="77777777" w:rsidR="00061E0B" w:rsidRDefault="00061E0B" w:rsidP="00061E0B">
            <w:pPr>
              <w:jc w:val="both"/>
              <w:rPr>
                <w:rFonts w:ascii="Trebuchet MS" w:hAnsi="Trebuchet MS" w:cs="Calibri"/>
                <w:color w:val="000000"/>
              </w:rPr>
            </w:pPr>
            <w:r>
              <w:rPr>
                <w:rFonts w:ascii="Trebuchet MS" w:hAnsi="Trebuchet MS" w:cs="Calibri"/>
                <w:color w:val="000000"/>
              </w:rPr>
              <w:t>Pipe Wrench 12’’ (Record)</w:t>
            </w:r>
          </w:p>
        </w:tc>
        <w:tc>
          <w:tcPr>
            <w:tcW w:w="576" w:type="pct"/>
            <w:tcBorders>
              <w:top w:val="single" w:sz="4" w:space="0" w:color="auto"/>
              <w:left w:val="nil"/>
              <w:bottom w:val="single" w:sz="4" w:space="0" w:color="auto"/>
              <w:right w:val="single" w:sz="4" w:space="0" w:color="auto"/>
            </w:tcBorders>
            <w:shd w:val="clear" w:color="auto" w:fill="auto"/>
          </w:tcPr>
          <w:p w14:paraId="1BFD4F90"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5FE21310" w14:textId="77777777" w:rsidR="00061E0B" w:rsidRDefault="00061E0B" w:rsidP="00061E0B">
            <w:pPr>
              <w:jc w:val="right"/>
              <w:rPr>
                <w:rFonts w:ascii="Trebuchet MS" w:hAnsi="Trebuchet MS" w:cs="Calibri"/>
                <w:color w:val="000000"/>
              </w:rPr>
            </w:pPr>
            <w:r>
              <w:rPr>
                <w:rFonts w:ascii="Trebuchet MS" w:hAnsi="Trebuchet MS" w:cs="Calibri"/>
                <w:color w:val="000000"/>
              </w:rPr>
              <w:t>3</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7F023F26"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143D9C0E"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1A987352"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658CC709" w14:textId="77777777" w:rsidR="00061E0B" w:rsidRPr="00A10009" w:rsidRDefault="00061E0B" w:rsidP="00061E0B">
            <w:pPr>
              <w:widowControl/>
              <w:autoSpaceDE/>
              <w:autoSpaceDN/>
              <w:rPr>
                <w:color w:val="000000"/>
                <w:sz w:val="24"/>
                <w:szCs w:val="24"/>
              </w:rPr>
            </w:pPr>
          </w:p>
        </w:tc>
      </w:tr>
      <w:tr w:rsidR="00061E0B" w:rsidRPr="00A10009" w14:paraId="707833F4"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2A2838"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3955C86E" w14:textId="77777777" w:rsidR="00061E0B" w:rsidRDefault="00061E0B" w:rsidP="00061E0B">
            <w:pPr>
              <w:jc w:val="both"/>
              <w:rPr>
                <w:rFonts w:ascii="Trebuchet MS" w:hAnsi="Trebuchet MS" w:cs="Calibri"/>
                <w:color w:val="000000"/>
              </w:rPr>
            </w:pPr>
            <w:r>
              <w:rPr>
                <w:rFonts w:ascii="Trebuchet MS" w:hAnsi="Trebuchet MS" w:cs="Calibri"/>
                <w:color w:val="000000"/>
              </w:rPr>
              <w:t xml:space="preserve">Hacksaw Flame </w:t>
            </w:r>
          </w:p>
        </w:tc>
        <w:tc>
          <w:tcPr>
            <w:tcW w:w="576" w:type="pct"/>
            <w:tcBorders>
              <w:top w:val="single" w:sz="4" w:space="0" w:color="auto"/>
              <w:left w:val="nil"/>
              <w:bottom w:val="single" w:sz="4" w:space="0" w:color="auto"/>
              <w:right w:val="single" w:sz="4" w:space="0" w:color="auto"/>
            </w:tcBorders>
            <w:shd w:val="clear" w:color="auto" w:fill="auto"/>
          </w:tcPr>
          <w:p w14:paraId="2AF706DE"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61CF437F" w14:textId="77777777" w:rsidR="00061E0B" w:rsidRDefault="00061E0B" w:rsidP="00061E0B">
            <w:pPr>
              <w:jc w:val="right"/>
              <w:rPr>
                <w:rFonts w:ascii="Trebuchet MS" w:hAnsi="Trebuchet MS" w:cs="Calibri"/>
                <w:color w:val="000000"/>
              </w:rPr>
            </w:pPr>
            <w:r>
              <w:rPr>
                <w:rFonts w:ascii="Trebuchet MS" w:hAnsi="Trebuchet MS" w:cs="Calibri"/>
                <w:color w:val="000000"/>
              </w:rPr>
              <w:t>2</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675D3899"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7E514123"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0E3CC9B7"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4D131778" w14:textId="77777777" w:rsidR="00061E0B" w:rsidRPr="00A10009" w:rsidRDefault="00061E0B" w:rsidP="00061E0B">
            <w:pPr>
              <w:widowControl/>
              <w:autoSpaceDE/>
              <w:autoSpaceDN/>
              <w:rPr>
                <w:color w:val="000000"/>
                <w:sz w:val="24"/>
                <w:szCs w:val="24"/>
              </w:rPr>
            </w:pPr>
          </w:p>
        </w:tc>
      </w:tr>
      <w:tr w:rsidR="00061E0B" w:rsidRPr="00A10009" w14:paraId="74FF1A24"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6DFDEB"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6CB2F7F6" w14:textId="77777777" w:rsidR="00061E0B" w:rsidRDefault="00061E0B" w:rsidP="00061E0B">
            <w:pPr>
              <w:jc w:val="both"/>
              <w:rPr>
                <w:rFonts w:ascii="Trebuchet MS" w:hAnsi="Trebuchet MS" w:cs="Calibri"/>
                <w:color w:val="000000"/>
              </w:rPr>
            </w:pPr>
            <w:r>
              <w:rPr>
                <w:rFonts w:ascii="Trebuchet MS" w:hAnsi="Trebuchet MS" w:cs="Calibri"/>
                <w:color w:val="000000"/>
              </w:rPr>
              <w:t>Wall Tiles ( White 8"*12")</w:t>
            </w:r>
          </w:p>
        </w:tc>
        <w:tc>
          <w:tcPr>
            <w:tcW w:w="576" w:type="pct"/>
            <w:tcBorders>
              <w:top w:val="single" w:sz="4" w:space="0" w:color="auto"/>
              <w:left w:val="nil"/>
              <w:bottom w:val="single" w:sz="4" w:space="0" w:color="auto"/>
              <w:right w:val="single" w:sz="4" w:space="0" w:color="auto"/>
            </w:tcBorders>
            <w:shd w:val="clear" w:color="auto" w:fill="auto"/>
          </w:tcPr>
          <w:p w14:paraId="28DF7F2C" w14:textId="77777777" w:rsidR="00061E0B" w:rsidRDefault="00061E0B" w:rsidP="00061E0B">
            <w:pPr>
              <w:rPr>
                <w:rFonts w:ascii="Trebuchet MS" w:hAnsi="Trebuchet MS" w:cs="Calibri"/>
                <w:color w:val="000000"/>
              </w:rPr>
            </w:pPr>
            <w:r>
              <w:rPr>
                <w:rFonts w:ascii="Trebuchet MS" w:hAnsi="Trebuchet MS" w:cs="Calibri"/>
                <w:color w:val="000000"/>
              </w:rPr>
              <w:t>Carton</w:t>
            </w:r>
          </w:p>
        </w:tc>
        <w:tc>
          <w:tcPr>
            <w:tcW w:w="363" w:type="pct"/>
            <w:tcBorders>
              <w:top w:val="single" w:sz="4" w:space="0" w:color="auto"/>
              <w:left w:val="nil"/>
              <w:bottom w:val="single" w:sz="4" w:space="0" w:color="auto"/>
              <w:right w:val="single" w:sz="4" w:space="0" w:color="auto"/>
            </w:tcBorders>
            <w:shd w:val="clear" w:color="auto" w:fill="auto"/>
            <w:noWrap/>
          </w:tcPr>
          <w:p w14:paraId="211E768E" w14:textId="77777777" w:rsidR="00061E0B" w:rsidRDefault="00061E0B" w:rsidP="00061E0B">
            <w:pPr>
              <w:jc w:val="right"/>
              <w:rPr>
                <w:rFonts w:ascii="Trebuchet MS" w:hAnsi="Trebuchet MS" w:cs="Calibri"/>
                <w:color w:val="000000"/>
              </w:rPr>
            </w:pPr>
            <w:r>
              <w:rPr>
                <w:rFonts w:ascii="Trebuchet MS" w:hAnsi="Trebuchet MS" w:cs="Calibri"/>
                <w:color w:val="000000"/>
              </w:rPr>
              <w:t>7</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28B6E893"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0C0511B8"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398569CE"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4E38D2E2" w14:textId="77777777" w:rsidR="00061E0B" w:rsidRPr="00A10009" w:rsidRDefault="00061E0B" w:rsidP="00061E0B">
            <w:pPr>
              <w:widowControl/>
              <w:autoSpaceDE/>
              <w:autoSpaceDN/>
              <w:rPr>
                <w:color w:val="000000"/>
                <w:sz w:val="24"/>
                <w:szCs w:val="24"/>
              </w:rPr>
            </w:pPr>
          </w:p>
        </w:tc>
      </w:tr>
      <w:tr w:rsidR="00061E0B" w:rsidRPr="00A10009" w14:paraId="6F5BC9FC"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9AC272"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41229ADB" w14:textId="77777777" w:rsidR="00061E0B" w:rsidRDefault="00061E0B" w:rsidP="00061E0B">
            <w:pPr>
              <w:jc w:val="both"/>
              <w:rPr>
                <w:rFonts w:ascii="Trebuchet MS" w:hAnsi="Trebuchet MS" w:cs="Calibri"/>
                <w:color w:val="000000"/>
              </w:rPr>
            </w:pPr>
            <w:r>
              <w:rPr>
                <w:rFonts w:ascii="Trebuchet MS" w:hAnsi="Trebuchet MS" w:cs="Calibri"/>
                <w:color w:val="000000"/>
              </w:rPr>
              <w:t>Silicon Gun</w:t>
            </w:r>
          </w:p>
        </w:tc>
        <w:tc>
          <w:tcPr>
            <w:tcW w:w="576" w:type="pct"/>
            <w:tcBorders>
              <w:top w:val="single" w:sz="4" w:space="0" w:color="auto"/>
              <w:left w:val="nil"/>
              <w:bottom w:val="single" w:sz="4" w:space="0" w:color="auto"/>
              <w:right w:val="single" w:sz="4" w:space="0" w:color="auto"/>
            </w:tcBorders>
            <w:shd w:val="clear" w:color="auto" w:fill="auto"/>
          </w:tcPr>
          <w:p w14:paraId="679B9EBF"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5825E166" w14:textId="77777777" w:rsidR="00061E0B" w:rsidRDefault="00061E0B" w:rsidP="00061E0B">
            <w:pPr>
              <w:jc w:val="right"/>
              <w:rPr>
                <w:rFonts w:ascii="Trebuchet MS" w:hAnsi="Trebuchet MS" w:cs="Calibri"/>
                <w:color w:val="000000"/>
              </w:rPr>
            </w:pPr>
            <w:r>
              <w:rPr>
                <w:rFonts w:ascii="Trebuchet MS" w:hAnsi="Trebuchet MS" w:cs="Calibri"/>
                <w:color w:val="000000"/>
              </w:rPr>
              <w:t>2</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4044E1FE"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2D9EA23E"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39C2FD9D"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088848C1" w14:textId="77777777" w:rsidR="00061E0B" w:rsidRPr="00A10009" w:rsidRDefault="00061E0B" w:rsidP="00061E0B">
            <w:pPr>
              <w:widowControl/>
              <w:autoSpaceDE/>
              <w:autoSpaceDN/>
              <w:rPr>
                <w:color w:val="000000"/>
                <w:sz w:val="24"/>
                <w:szCs w:val="24"/>
              </w:rPr>
            </w:pPr>
          </w:p>
        </w:tc>
      </w:tr>
      <w:tr w:rsidR="00061E0B" w:rsidRPr="00A10009" w14:paraId="700CC45B"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60B964"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2CB4FA16" w14:textId="77777777" w:rsidR="00061E0B" w:rsidRDefault="00061E0B" w:rsidP="00061E0B">
            <w:pPr>
              <w:jc w:val="both"/>
              <w:rPr>
                <w:rFonts w:ascii="Trebuchet MS" w:hAnsi="Trebuchet MS" w:cs="Calibri"/>
                <w:color w:val="000000"/>
              </w:rPr>
            </w:pPr>
            <w:r>
              <w:rPr>
                <w:rFonts w:ascii="Trebuchet MS" w:hAnsi="Trebuchet MS" w:cs="Calibri"/>
                <w:color w:val="000000"/>
              </w:rPr>
              <w:t>Spring Steel Sewer Rod 10mm</w:t>
            </w:r>
          </w:p>
        </w:tc>
        <w:tc>
          <w:tcPr>
            <w:tcW w:w="576" w:type="pct"/>
            <w:tcBorders>
              <w:top w:val="single" w:sz="4" w:space="0" w:color="auto"/>
              <w:left w:val="nil"/>
              <w:bottom w:val="single" w:sz="4" w:space="0" w:color="auto"/>
              <w:right w:val="single" w:sz="4" w:space="0" w:color="auto"/>
            </w:tcBorders>
            <w:shd w:val="clear" w:color="auto" w:fill="auto"/>
          </w:tcPr>
          <w:p w14:paraId="35EADFC8"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0E97C191" w14:textId="77777777" w:rsidR="00061E0B" w:rsidRDefault="00061E0B" w:rsidP="00061E0B">
            <w:pPr>
              <w:jc w:val="right"/>
              <w:rPr>
                <w:rFonts w:ascii="Trebuchet MS" w:hAnsi="Trebuchet MS" w:cs="Calibri"/>
                <w:color w:val="000000"/>
              </w:rPr>
            </w:pPr>
            <w:r>
              <w:rPr>
                <w:rFonts w:ascii="Trebuchet MS" w:hAnsi="Trebuchet MS" w:cs="Calibri"/>
                <w:color w:val="000000"/>
              </w:rPr>
              <w:t>20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6EE99D35"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1340E9AD"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3C514938"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1572CC1A" w14:textId="77777777" w:rsidR="00061E0B" w:rsidRPr="00A10009" w:rsidRDefault="00061E0B" w:rsidP="00061E0B">
            <w:pPr>
              <w:widowControl/>
              <w:autoSpaceDE/>
              <w:autoSpaceDN/>
              <w:rPr>
                <w:color w:val="000000"/>
                <w:sz w:val="24"/>
                <w:szCs w:val="24"/>
              </w:rPr>
            </w:pPr>
          </w:p>
        </w:tc>
      </w:tr>
      <w:tr w:rsidR="00061E0B" w:rsidRPr="00A10009" w14:paraId="4DC155D8"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D5B8C4"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061E0BA7" w14:textId="77777777" w:rsidR="00061E0B" w:rsidRDefault="00061E0B" w:rsidP="00061E0B">
            <w:pPr>
              <w:jc w:val="both"/>
              <w:rPr>
                <w:rFonts w:ascii="Trebuchet MS" w:hAnsi="Trebuchet MS" w:cs="Calibri"/>
              </w:rPr>
            </w:pPr>
            <w:r>
              <w:rPr>
                <w:rFonts w:ascii="Trebuchet MS" w:hAnsi="Trebuchet MS" w:cs="Calibri"/>
              </w:rPr>
              <w:t>Floor Tiles  (300*300)</w:t>
            </w:r>
          </w:p>
        </w:tc>
        <w:tc>
          <w:tcPr>
            <w:tcW w:w="576" w:type="pct"/>
            <w:tcBorders>
              <w:top w:val="single" w:sz="4" w:space="0" w:color="auto"/>
              <w:left w:val="nil"/>
              <w:bottom w:val="single" w:sz="4" w:space="0" w:color="auto"/>
              <w:right w:val="single" w:sz="4" w:space="0" w:color="auto"/>
            </w:tcBorders>
            <w:shd w:val="clear" w:color="auto" w:fill="auto"/>
          </w:tcPr>
          <w:p w14:paraId="49B1ADFB" w14:textId="77777777" w:rsidR="00061E0B" w:rsidRDefault="00061E0B" w:rsidP="00061E0B">
            <w:pPr>
              <w:rPr>
                <w:rFonts w:ascii="Trebuchet MS" w:hAnsi="Trebuchet MS" w:cs="Calibri"/>
              </w:rPr>
            </w:pPr>
            <w:r>
              <w:rPr>
                <w:rFonts w:ascii="Trebuchet MS" w:hAnsi="Trebuchet MS" w:cs="Calibri"/>
              </w:rPr>
              <w:t>Carton</w:t>
            </w:r>
          </w:p>
        </w:tc>
        <w:tc>
          <w:tcPr>
            <w:tcW w:w="363" w:type="pct"/>
            <w:tcBorders>
              <w:top w:val="single" w:sz="4" w:space="0" w:color="auto"/>
              <w:left w:val="nil"/>
              <w:bottom w:val="single" w:sz="4" w:space="0" w:color="auto"/>
              <w:right w:val="single" w:sz="4" w:space="0" w:color="auto"/>
            </w:tcBorders>
            <w:shd w:val="clear" w:color="auto" w:fill="auto"/>
            <w:noWrap/>
          </w:tcPr>
          <w:p w14:paraId="406C4562" w14:textId="77777777" w:rsidR="00061E0B" w:rsidRDefault="00061E0B" w:rsidP="00061E0B">
            <w:pPr>
              <w:jc w:val="right"/>
              <w:rPr>
                <w:rFonts w:ascii="Trebuchet MS" w:hAnsi="Trebuchet MS" w:cs="Calibri"/>
              </w:rPr>
            </w:pPr>
            <w:r>
              <w:rPr>
                <w:rFonts w:ascii="Trebuchet MS" w:hAnsi="Trebuchet MS" w:cs="Calibri"/>
              </w:rPr>
              <w:t>50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14AE9A38"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095F131D"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1F6CFEED"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337C9733" w14:textId="77777777" w:rsidR="00061E0B" w:rsidRPr="00A10009" w:rsidRDefault="00061E0B" w:rsidP="00061E0B">
            <w:pPr>
              <w:widowControl/>
              <w:autoSpaceDE/>
              <w:autoSpaceDN/>
              <w:rPr>
                <w:color w:val="000000"/>
                <w:sz w:val="24"/>
                <w:szCs w:val="24"/>
              </w:rPr>
            </w:pPr>
          </w:p>
        </w:tc>
      </w:tr>
      <w:tr w:rsidR="00061E0B" w:rsidRPr="00A10009" w14:paraId="28C63D3B"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0722E7"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65D2ACD1" w14:textId="77777777" w:rsidR="00061E0B" w:rsidRDefault="00061E0B" w:rsidP="00061E0B">
            <w:pPr>
              <w:jc w:val="both"/>
              <w:rPr>
                <w:rFonts w:ascii="Trebuchet MS" w:hAnsi="Trebuchet MS" w:cs="Calibri"/>
              </w:rPr>
            </w:pPr>
            <w:r>
              <w:rPr>
                <w:rFonts w:ascii="Trebuchet MS" w:hAnsi="Trebuchet MS" w:cs="Calibri"/>
              </w:rPr>
              <w:t>Floor Tiles  (300*300)</w:t>
            </w:r>
          </w:p>
        </w:tc>
        <w:tc>
          <w:tcPr>
            <w:tcW w:w="576" w:type="pct"/>
            <w:tcBorders>
              <w:top w:val="single" w:sz="4" w:space="0" w:color="auto"/>
              <w:left w:val="nil"/>
              <w:bottom w:val="single" w:sz="4" w:space="0" w:color="auto"/>
              <w:right w:val="single" w:sz="4" w:space="0" w:color="auto"/>
            </w:tcBorders>
            <w:shd w:val="clear" w:color="auto" w:fill="auto"/>
          </w:tcPr>
          <w:p w14:paraId="5E3CB0E8" w14:textId="77777777" w:rsidR="00061E0B" w:rsidRDefault="00061E0B" w:rsidP="00061E0B">
            <w:pPr>
              <w:rPr>
                <w:rFonts w:ascii="Trebuchet MS" w:hAnsi="Trebuchet MS" w:cs="Calibri"/>
              </w:rPr>
            </w:pPr>
            <w:r>
              <w:rPr>
                <w:rFonts w:ascii="Trebuchet MS" w:hAnsi="Trebuchet MS" w:cs="Calibri"/>
              </w:rPr>
              <w:t>Carton</w:t>
            </w:r>
          </w:p>
        </w:tc>
        <w:tc>
          <w:tcPr>
            <w:tcW w:w="363" w:type="pct"/>
            <w:tcBorders>
              <w:top w:val="single" w:sz="4" w:space="0" w:color="auto"/>
              <w:left w:val="nil"/>
              <w:bottom w:val="single" w:sz="4" w:space="0" w:color="auto"/>
              <w:right w:val="single" w:sz="4" w:space="0" w:color="auto"/>
            </w:tcBorders>
            <w:shd w:val="clear" w:color="auto" w:fill="auto"/>
            <w:noWrap/>
          </w:tcPr>
          <w:p w14:paraId="595B8C19" w14:textId="77777777" w:rsidR="00061E0B" w:rsidRDefault="00061E0B" w:rsidP="00061E0B">
            <w:pPr>
              <w:jc w:val="right"/>
              <w:rPr>
                <w:rFonts w:ascii="Trebuchet MS" w:hAnsi="Trebuchet MS" w:cs="Calibri"/>
              </w:rPr>
            </w:pPr>
            <w:r>
              <w:rPr>
                <w:rFonts w:ascii="Trebuchet MS" w:hAnsi="Trebuchet MS" w:cs="Calibri"/>
              </w:rPr>
              <w:t>50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281A706D"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1957DB2B"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5A7FC4BB"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72AB180A" w14:textId="77777777" w:rsidR="00061E0B" w:rsidRPr="00A10009" w:rsidRDefault="00061E0B" w:rsidP="00061E0B">
            <w:pPr>
              <w:widowControl/>
              <w:autoSpaceDE/>
              <w:autoSpaceDN/>
              <w:rPr>
                <w:color w:val="000000"/>
                <w:sz w:val="24"/>
                <w:szCs w:val="24"/>
              </w:rPr>
            </w:pPr>
          </w:p>
        </w:tc>
      </w:tr>
      <w:tr w:rsidR="00061E0B" w:rsidRPr="00A10009" w14:paraId="4B045977"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27D52D"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0B2A09E6" w14:textId="77777777" w:rsidR="00061E0B" w:rsidRDefault="00061E0B" w:rsidP="00061E0B">
            <w:pPr>
              <w:jc w:val="both"/>
              <w:rPr>
                <w:rFonts w:ascii="Trebuchet MS" w:hAnsi="Trebuchet MS" w:cs="Calibri"/>
                <w:color w:val="000000"/>
              </w:rPr>
            </w:pPr>
            <w:r>
              <w:rPr>
                <w:rFonts w:ascii="Trebuchet MS" w:hAnsi="Trebuchet MS" w:cs="Calibri"/>
                <w:color w:val="000000"/>
              </w:rPr>
              <w:t xml:space="preserve">Masonry Circular Drilling Tool </w:t>
            </w:r>
          </w:p>
        </w:tc>
        <w:tc>
          <w:tcPr>
            <w:tcW w:w="576" w:type="pct"/>
            <w:tcBorders>
              <w:top w:val="single" w:sz="4" w:space="0" w:color="auto"/>
              <w:left w:val="nil"/>
              <w:bottom w:val="single" w:sz="4" w:space="0" w:color="auto"/>
              <w:right w:val="single" w:sz="4" w:space="0" w:color="auto"/>
            </w:tcBorders>
            <w:shd w:val="clear" w:color="auto" w:fill="auto"/>
          </w:tcPr>
          <w:p w14:paraId="66CA7B45"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00E7E12F" w14:textId="77777777" w:rsidR="00061E0B" w:rsidRDefault="00061E0B" w:rsidP="00061E0B">
            <w:pPr>
              <w:jc w:val="right"/>
              <w:rPr>
                <w:rFonts w:ascii="Trebuchet MS" w:hAnsi="Trebuchet MS" w:cs="Calibri"/>
                <w:color w:val="000000"/>
              </w:rPr>
            </w:pPr>
            <w:r>
              <w:rPr>
                <w:rFonts w:ascii="Trebuchet MS" w:hAnsi="Trebuchet MS" w:cs="Calibri"/>
                <w:color w:val="000000"/>
              </w:rPr>
              <w:t>1</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5AB676C1"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24F6AA2D"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25EB3A0B"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4C1E8C97" w14:textId="77777777" w:rsidR="00061E0B" w:rsidRPr="00A10009" w:rsidRDefault="00061E0B" w:rsidP="00061E0B">
            <w:pPr>
              <w:widowControl/>
              <w:autoSpaceDE/>
              <w:autoSpaceDN/>
              <w:rPr>
                <w:color w:val="000000"/>
                <w:sz w:val="24"/>
                <w:szCs w:val="24"/>
              </w:rPr>
            </w:pPr>
          </w:p>
        </w:tc>
      </w:tr>
      <w:tr w:rsidR="00061E0B" w:rsidRPr="00A10009" w14:paraId="628EC147" w14:textId="77777777" w:rsidTr="0057067A">
        <w:trPr>
          <w:trHeight w:val="386"/>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E9178E"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09395697" w14:textId="77777777" w:rsidR="00061E0B" w:rsidRDefault="00061E0B" w:rsidP="00061E0B">
            <w:pPr>
              <w:jc w:val="both"/>
              <w:rPr>
                <w:rFonts w:ascii="Trebuchet MS" w:hAnsi="Trebuchet MS" w:cs="Calibri"/>
                <w:color w:val="000000"/>
              </w:rPr>
            </w:pPr>
            <w:r>
              <w:rPr>
                <w:rFonts w:ascii="Trebuchet MS" w:hAnsi="Trebuchet MS" w:cs="Calibri"/>
                <w:color w:val="000000"/>
              </w:rPr>
              <w:t>Low Level Water Closet</w:t>
            </w:r>
          </w:p>
        </w:tc>
        <w:tc>
          <w:tcPr>
            <w:tcW w:w="576" w:type="pct"/>
            <w:tcBorders>
              <w:top w:val="single" w:sz="4" w:space="0" w:color="auto"/>
              <w:left w:val="nil"/>
              <w:bottom w:val="single" w:sz="4" w:space="0" w:color="auto"/>
              <w:right w:val="single" w:sz="4" w:space="0" w:color="auto"/>
            </w:tcBorders>
            <w:shd w:val="clear" w:color="auto" w:fill="auto"/>
          </w:tcPr>
          <w:p w14:paraId="77BB9494"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723FE02B" w14:textId="77777777" w:rsidR="00061E0B" w:rsidRDefault="00061E0B" w:rsidP="00061E0B">
            <w:pPr>
              <w:jc w:val="right"/>
              <w:rPr>
                <w:rFonts w:ascii="Trebuchet MS" w:hAnsi="Trebuchet MS" w:cs="Calibri"/>
                <w:color w:val="000000"/>
              </w:rPr>
            </w:pPr>
            <w:r>
              <w:rPr>
                <w:rFonts w:ascii="Trebuchet MS" w:hAnsi="Trebuchet MS" w:cs="Calibri"/>
                <w:color w:val="000000"/>
              </w:rPr>
              <w:t>5</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1787D785"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5163D392"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7DB86219"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25986606" w14:textId="77777777" w:rsidR="00061E0B" w:rsidRPr="00A10009" w:rsidRDefault="00061E0B" w:rsidP="00061E0B">
            <w:pPr>
              <w:widowControl/>
              <w:autoSpaceDE/>
              <w:autoSpaceDN/>
              <w:rPr>
                <w:color w:val="000000"/>
                <w:sz w:val="24"/>
                <w:szCs w:val="24"/>
              </w:rPr>
            </w:pPr>
          </w:p>
        </w:tc>
      </w:tr>
      <w:tr w:rsidR="00061E0B" w:rsidRPr="00A10009" w14:paraId="432D1C5F"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99BD7A"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3A06AE63" w14:textId="77777777" w:rsidR="00061E0B" w:rsidRDefault="00061E0B" w:rsidP="00061E0B">
            <w:pPr>
              <w:jc w:val="both"/>
              <w:rPr>
                <w:rFonts w:ascii="Trebuchet MS" w:hAnsi="Trebuchet MS" w:cs="Calibri"/>
                <w:color w:val="000000"/>
              </w:rPr>
            </w:pPr>
            <w:r>
              <w:rPr>
                <w:rFonts w:ascii="Trebuchet MS" w:hAnsi="Trebuchet MS" w:cs="Calibri"/>
                <w:color w:val="000000"/>
              </w:rPr>
              <w:t>Automatic Urinal Cisterns (ceramic with chrome pipes)</w:t>
            </w:r>
          </w:p>
        </w:tc>
        <w:tc>
          <w:tcPr>
            <w:tcW w:w="576" w:type="pct"/>
            <w:tcBorders>
              <w:top w:val="single" w:sz="4" w:space="0" w:color="auto"/>
              <w:left w:val="nil"/>
              <w:bottom w:val="single" w:sz="4" w:space="0" w:color="auto"/>
              <w:right w:val="single" w:sz="4" w:space="0" w:color="auto"/>
            </w:tcBorders>
            <w:shd w:val="clear" w:color="auto" w:fill="auto"/>
          </w:tcPr>
          <w:p w14:paraId="2D5CE73B"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601F7F0D" w14:textId="77777777" w:rsidR="00061E0B" w:rsidRDefault="00061E0B" w:rsidP="00061E0B">
            <w:pPr>
              <w:jc w:val="right"/>
              <w:rPr>
                <w:rFonts w:ascii="Trebuchet MS" w:hAnsi="Trebuchet MS" w:cs="Calibri"/>
                <w:color w:val="000000"/>
              </w:rPr>
            </w:pPr>
            <w:r>
              <w:rPr>
                <w:rFonts w:ascii="Trebuchet MS" w:hAnsi="Trebuchet MS" w:cs="Calibri"/>
                <w:color w:val="000000"/>
              </w:rPr>
              <w:t>5</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3359ED8A"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1BFA9C7B"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7851C9E3"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74BAF3EF" w14:textId="77777777" w:rsidR="00061E0B" w:rsidRPr="00A10009" w:rsidRDefault="00061E0B" w:rsidP="00061E0B">
            <w:pPr>
              <w:widowControl/>
              <w:autoSpaceDE/>
              <w:autoSpaceDN/>
              <w:rPr>
                <w:color w:val="000000"/>
                <w:sz w:val="24"/>
                <w:szCs w:val="24"/>
              </w:rPr>
            </w:pPr>
          </w:p>
        </w:tc>
      </w:tr>
      <w:tr w:rsidR="00061E0B" w:rsidRPr="00A10009" w14:paraId="5E83B45F" w14:textId="77777777" w:rsidTr="0057067A">
        <w:trPr>
          <w:trHeight w:val="35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A64ECA"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6B2972E6" w14:textId="77777777" w:rsidR="00061E0B" w:rsidRDefault="00061E0B" w:rsidP="00061E0B">
            <w:pPr>
              <w:jc w:val="both"/>
              <w:rPr>
                <w:rFonts w:ascii="Trebuchet MS" w:hAnsi="Trebuchet MS" w:cs="Calibri"/>
                <w:color w:val="000000"/>
              </w:rPr>
            </w:pPr>
            <w:r>
              <w:rPr>
                <w:rFonts w:ascii="Trebuchet MS" w:hAnsi="Trebuchet MS" w:cs="Calibri"/>
                <w:color w:val="000000"/>
              </w:rPr>
              <w:t>Asian Toilet Step (with holes around)</w:t>
            </w:r>
          </w:p>
        </w:tc>
        <w:tc>
          <w:tcPr>
            <w:tcW w:w="576" w:type="pct"/>
            <w:tcBorders>
              <w:top w:val="single" w:sz="4" w:space="0" w:color="auto"/>
              <w:left w:val="nil"/>
              <w:bottom w:val="single" w:sz="4" w:space="0" w:color="auto"/>
              <w:right w:val="single" w:sz="4" w:space="0" w:color="auto"/>
            </w:tcBorders>
            <w:shd w:val="clear" w:color="auto" w:fill="auto"/>
          </w:tcPr>
          <w:p w14:paraId="3029C164"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tcPr>
          <w:p w14:paraId="4CECD917" w14:textId="77777777" w:rsidR="00061E0B" w:rsidRDefault="00061E0B" w:rsidP="00061E0B">
            <w:pPr>
              <w:jc w:val="right"/>
              <w:rPr>
                <w:rFonts w:ascii="Trebuchet MS" w:hAnsi="Trebuchet MS" w:cs="Calibri"/>
                <w:color w:val="000000"/>
              </w:rPr>
            </w:pPr>
            <w:r>
              <w:rPr>
                <w:rFonts w:ascii="Trebuchet MS" w:hAnsi="Trebuchet MS" w:cs="Calibri"/>
                <w:color w:val="000000"/>
              </w:rPr>
              <w:t>5</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3551374D"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07C346B0"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697B8CE0"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43D85D65" w14:textId="77777777" w:rsidR="00061E0B" w:rsidRPr="00A10009" w:rsidRDefault="00061E0B" w:rsidP="00061E0B">
            <w:pPr>
              <w:widowControl/>
              <w:autoSpaceDE/>
              <w:autoSpaceDN/>
              <w:rPr>
                <w:color w:val="000000"/>
                <w:sz w:val="24"/>
                <w:szCs w:val="24"/>
              </w:rPr>
            </w:pPr>
          </w:p>
        </w:tc>
      </w:tr>
      <w:tr w:rsidR="00061E0B" w:rsidRPr="00A10009" w14:paraId="68F89F36"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AB81B1"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vAlign w:val="bottom"/>
          </w:tcPr>
          <w:p w14:paraId="379B53B2" w14:textId="77777777" w:rsidR="00061E0B" w:rsidRDefault="00061E0B" w:rsidP="00061E0B">
            <w:pPr>
              <w:rPr>
                <w:rFonts w:ascii="Trebuchet MS" w:hAnsi="Trebuchet MS" w:cs="Calibri"/>
                <w:color w:val="000000"/>
              </w:rPr>
            </w:pPr>
            <w:r>
              <w:rPr>
                <w:rFonts w:ascii="Trebuchet MS" w:hAnsi="Trebuchet MS" w:cs="Calibri"/>
                <w:color w:val="000000"/>
              </w:rPr>
              <w:t>Mason Hammer (3LB)</w:t>
            </w:r>
          </w:p>
        </w:tc>
        <w:tc>
          <w:tcPr>
            <w:tcW w:w="576" w:type="pct"/>
            <w:tcBorders>
              <w:top w:val="single" w:sz="4" w:space="0" w:color="auto"/>
              <w:left w:val="nil"/>
              <w:bottom w:val="single" w:sz="4" w:space="0" w:color="auto"/>
              <w:right w:val="single" w:sz="4" w:space="0" w:color="auto"/>
            </w:tcBorders>
            <w:shd w:val="clear" w:color="auto" w:fill="auto"/>
            <w:vAlign w:val="bottom"/>
          </w:tcPr>
          <w:p w14:paraId="5CE698D2"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1581A33B" w14:textId="77777777" w:rsidR="00061E0B" w:rsidRDefault="00061E0B" w:rsidP="00061E0B">
            <w:pPr>
              <w:jc w:val="right"/>
              <w:rPr>
                <w:rFonts w:ascii="Trebuchet MS" w:hAnsi="Trebuchet MS" w:cs="Calibri"/>
                <w:color w:val="000000"/>
              </w:rPr>
            </w:pPr>
            <w:r>
              <w:rPr>
                <w:rFonts w:ascii="Trebuchet MS" w:hAnsi="Trebuchet MS" w:cs="Calibri"/>
                <w:color w:val="000000"/>
              </w:rPr>
              <w:t>3</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295FDA56"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5D47EF28"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2BAEAA2C"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66C32F40" w14:textId="77777777" w:rsidR="00061E0B" w:rsidRPr="00A10009" w:rsidRDefault="00061E0B" w:rsidP="00061E0B">
            <w:pPr>
              <w:widowControl/>
              <w:autoSpaceDE/>
              <w:autoSpaceDN/>
              <w:rPr>
                <w:color w:val="000000"/>
                <w:sz w:val="24"/>
                <w:szCs w:val="24"/>
              </w:rPr>
            </w:pPr>
          </w:p>
        </w:tc>
      </w:tr>
      <w:tr w:rsidR="00061E0B" w:rsidRPr="00A10009" w14:paraId="0FF0A002"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00C937"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vAlign w:val="bottom"/>
          </w:tcPr>
          <w:p w14:paraId="2A33FA5B" w14:textId="77777777" w:rsidR="00061E0B" w:rsidRDefault="00061E0B" w:rsidP="00061E0B">
            <w:pPr>
              <w:rPr>
                <w:rFonts w:ascii="Trebuchet MS" w:hAnsi="Trebuchet MS" w:cs="Calibri"/>
                <w:color w:val="000000"/>
              </w:rPr>
            </w:pPr>
            <w:r>
              <w:rPr>
                <w:rFonts w:ascii="Trebuchet MS" w:hAnsi="Trebuchet MS" w:cs="Calibri"/>
                <w:color w:val="000000"/>
              </w:rPr>
              <w:t>Adjustable Spanner 8”</w:t>
            </w:r>
          </w:p>
        </w:tc>
        <w:tc>
          <w:tcPr>
            <w:tcW w:w="576" w:type="pct"/>
            <w:tcBorders>
              <w:top w:val="single" w:sz="4" w:space="0" w:color="auto"/>
              <w:left w:val="nil"/>
              <w:bottom w:val="single" w:sz="4" w:space="0" w:color="auto"/>
              <w:right w:val="single" w:sz="4" w:space="0" w:color="auto"/>
            </w:tcBorders>
            <w:shd w:val="clear" w:color="auto" w:fill="auto"/>
            <w:vAlign w:val="bottom"/>
          </w:tcPr>
          <w:p w14:paraId="27183174" w14:textId="77777777" w:rsidR="00061E0B" w:rsidRDefault="00061E0B" w:rsidP="00061E0B">
            <w:pPr>
              <w:rPr>
                <w:rFonts w:ascii="Trebuchet MS" w:hAnsi="Trebuchet MS" w:cs="Calibri"/>
                <w:color w:val="000000"/>
              </w:rPr>
            </w:pPr>
            <w:r>
              <w:rPr>
                <w:rFonts w:ascii="Trebuchet MS" w:hAnsi="Trebuchet MS" w:cs="Calibri"/>
                <w:color w:val="000000"/>
              </w:rPr>
              <w:t>Pcs</w:t>
            </w: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662DF20D" w14:textId="77777777" w:rsidR="00061E0B" w:rsidRDefault="00061E0B" w:rsidP="00061E0B">
            <w:pPr>
              <w:jc w:val="right"/>
              <w:rPr>
                <w:rFonts w:ascii="Trebuchet MS" w:hAnsi="Trebuchet MS" w:cs="Calibri"/>
                <w:color w:val="000000"/>
              </w:rPr>
            </w:pPr>
            <w:r>
              <w:rPr>
                <w:rFonts w:ascii="Trebuchet MS" w:hAnsi="Trebuchet MS" w:cs="Calibri"/>
                <w:color w:val="000000"/>
              </w:rPr>
              <w:t>3</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0BABBE6F"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56B55667"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05C0A276"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4A2531B4" w14:textId="77777777" w:rsidR="00061E0B" w:rsidRPr="00A10009" w:rsidRDefault="00061E0B" w:rsidP="00061E0B">
            <w:pPr>
              <w:widowControl/>
              <w:autoSpaceDE/>
              <w:autoSpaceDN/>
              <w:rPr>
                <w:color w:val="000000"/>
                <w:sz w:val="24"/>
                <w:szCs w:val="24"/>
              </w:rPr>
            </w:pPr>
          </w:p>
        </w:tc>
      </w:tr>
      <w:tr w:rsidR="00061E0B" w:rsidRPr="00A10009" w14:paraId="1BF53410"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37297F" w14:textId="77777777" w:rsidR="00061E0B" w:rsidRPr="006D631C" w:rsidRDefault="00061E0B" w:rsidP="00061E0B">
            <w:pPr>
              <w:pStyle w:val="ListParagraph"/>
              <w:widowControl/>
              <w:numPr>
                <w:ilvl w:val="0"/>
                <w:numId w:val="107"/>
              </w:numPr>
              <w:autoSpaceDE/>
              <w:autoSpaceDN/>
              <w:jc w:val="right"/>
              <w:rPr>
                <w:sz w:val="24"/>
                <w:szCs w:val="24"/>
              </w:rPr>
            </w:pPr>
          </w:p>
        </w:tc>
        <w:tc>
          <w:tcPr>
            <w:tcW w:w="1576" w:type="pct"/>
            <w:tcBorders>
              <w:top w:val="single" w:sz="4" w:space="0" w:color="auto"/>
              <w:left w:val="nil"/>
              <w:bottom w:val="single" w:sz="4" w:space="0" w:color="auto"/>
              <w:right w:val="single" w:sz="4" w:space="0" w:color="auto"/>
            </w:tcBorders>
            <w:shd w:val="clear" w:color="auto" w:fill="auto"/>
          </w:tcPr>
          <w:p w14:paraId="683FAC86" w14:textId="77777777" w:rsidR="00061E0B" w:rsidRDefault="00061E0B" w:rsidP="00061E0B">
            <w:pPr>
              <w:widowControl/>
              <w:autoSpaceDE/>
              <w:autoSpaceDN/>
              <w:jc w:val="both"/>
              <w:rPr>
                <w:rFonts w:ascii="Trebuchet MS" w:hAnsi="Trebuchet MS" w:cs="Calibri"/>
              </w:rPr>
            </w:pPr>
            <w:r>
              <w:rPr>
                <w:rFonts w:ascii="Trebuchet MS" w:hAnsi="Trebuchet MS" w:cs="Calibri"/>
              </w:rPr>
              <w:t>Silicon 280ml (</w:t>
            </w:r>
            <w:proofErr w:type="spellStart"/>
            <w:r>
              <w:rPr>
                <w:rFonts w:ascii="Trebuchet MS" w:hAnsi="Trebuchet MS" w:cs="Calibri"/>
              </w:rPr>
              <w:t>Kenflix</w:t>
            </w:r>
            <w:proofErr w:type="spellEnd"/>
            <w:r>
              <w:rPr>
                <w:rFonts w:ascii="Trebuchet MS" w:hAnsi="Trebuchet MS" w:cs="Calibri"/>
              </w:rPr>
              <w:t>)</w:t>
            </w:r>
          </w:p>
        </w:tc>
        <w:tc>
          <w:tcPr>
            <w:tcW w:w="576" w:type="pct"/>
            <w:tcBorders>
              <w:top w:val="single" w:sz="4" w:space="0" w:color="auto"/>
              <w:left w:val="nil"/>
              <w:bottom w:val="single" w:sz="4" w:space="0" w:color="auto"/>
              <w:right w:val="single" w:sz="4" w:space="0" w:color="auto"/>
            </w:tcBorders>
            <w:shd w:val="clear" w:color="auto" w:fill="auto"/>
          </w:tcPr>
          <w:p w14:paraId="6DCA8424" w14:textId="77777777" w:rsidR="00061E0B" w:rsidRDefault="00061E0B" w:rsidP="00061E0B">
            <w:pPr>
              <w:widowControl/>
              <w:autoSpaceDE/>
              <w:autoSpaceDN/>
              <w:rPr>
                <w:rFonts w:ascii="Trebuchet MS" w:hAnsi="Trebuchet MS" w:cs="Calibri"/>
              </w:rPr>
            </w:pPr>
            <w:r>
              <w:rPr>
                <w:rFonts w:ascii="Trebuchet MS" w:hAnsi="Trebuchet MS" w:cs="Calibri"/>
              </w:rPr>
              <w:t>Pcs</w:t>
            </w:r>
          </w:p>
        </w:tc>
        <w:tc>
          <w:tcPr>
            <w:tcW w:w="363" w:type="pct"/>
            <w:tcBorders>
              <w:top w:val="single" w:sz="4" w:space="0" w:color="auto"/>
              <w:left w:val="nil"/>
              <w:bottom w:val="single" w:sz="4" w:space="0" w:color="auto"/>
              <w:right w:val="single" w:sz="4" w:space="0" w:color="auto"/>
            </w:tcBorders>
            <w:shd w:val="clear" w:color="auto" w:fill="auto"/>
            <w:noWrap/>
          </w:tcPr>
          <w:p w14:paraId="0D3C55C3" w14:textId="77777777" w:rsidR="00061E0B" w:rsidRDefault="00061E0B" w:rsidP="00061E0B">
            <w:pPr>
              <w:widowControl/>
              <w:autoSpaceDE/>
              <w:autoSpaceDN/>
              <w:jc w:val="right"/>
              <w:rPr>
                <w:rFonts w:ascii="Trebuchet MS" w:hAnsi="Trebuchet MS" w:cs="Calibri"/>
              </w:rPr>
            </w:pPr>
            <w:r>
              <w:rPr>
                <w:rFonts w:ascii="Trebuchet MS" w:hAnsi="Trebuchet MS" w:cs="Calibri"/>
              </w:rPr>
              <w:t>20</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5EB2D6E8" w14:textId="77777777" w:rsidR="00061E0B" w:rsidRPr="00A10009" w:rsidRDefault="00061E0B"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0DEB5D8C" w14:textId="77777777" w:rsidR="00061E0B" w:rsidRPr="00A10009" w:rsidRDefault="00061E0B"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1970807B" w14:textId="77777777" w:rsidR="00061E0B" w:rsidRPr="00A10009" w:rsidRDefault="00061E0B"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0BFDA024" w14:textId="77777777" w:rsidR="00061E0B" w:rsidRPr="00A10009" w:rsidRDefault="00061E0B" w:rsidP="00061E0B">
            <w:pPr>
              <w:widowControl/>
              <w:autoSpaceDE/>
              <w:autoSpaceDN/>
              <w:rPr>
                <w:color w:val="000000"/>
                <w:sz w:val="24"/>
                <w:szCs w:val="24"/>
              </w:rPr>
            </w:pPr>
          </w:p>
        </w:tc>
      </w:tr>
      <w:tr w:rsidR="00A04432" w:rsidRPr="00A10009" w14:paraId="2D1B858F" w14:textId="77777777" w:rsidTr="0057067A">
        <w:trPr>
          <w:trHeight w:val="530"/>
        </w:trPr>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DAF905" w14:textId="77777777" w:rsidR="00A04432" w:rsidRPr="006D631C" w:rsidRDefault="00A04432" w:rsidP="00A04432">
            <w:pPr>
              <w:pStyle w:val="ListParagraph"/>
              <w:widowControl/>
              <w:autoSpaceDE/>
              <w:autoSpaceDN/>
              <w:ind w:left="720" w:firstLine="0"/>
              <w:jc w:val="center"/>
              <w:rPr>
                <w:sz w:val="24"/>
                <w:szCs w:val="24"/>
              </w:rPr>
            </w:pPr>
          </w:p>
        </w:tc>
        <w:tc>
          <w:tcPr>
            <w:tcW w:w="2515" w:type="pct"/>
            <w:gridSpan w:val="3"/>
            <w:tcBorders>
              <w:top w:val="single" w:sz="4" w:space="0" w:color="auto"/>
              <w:left w:val="nil"/>
              <w:bottom w:val="single" w:sz="4" w:space="0" w:color="auto"/>
              <w:right w:val="single" w:sz="4" w:space="0" w:color="auto"/>
            </w:tcBorders>
            <w:shd w:val="clear" w:color="auto" w:fill="auto"/>
          </w:tcPr>
          <w:p w14:paraId="738FF8EC" w14:textId="77777777" w:rsidR="00A04432" w:rsidRDefault="00A04432" w:rsidP="00061E0B">
            <w:pPr>
              <w:widowControl/>
              <w:autoSpaceDE/>
              <w:autoSpaceDN/>
              <w:jc w:val="right"/>
              <w:rPr>
                <w:rFonts w:ascii="Trebuchet MS" w:hAnsi="Trebuchet MS" w:cs="Calibri"/>
              </w:rPr>
            </w:pPr>
            <w:r>
              <w:rPr>
                <w:b/>
                <w:bCs/>
                <w:color w:val="000000"/>
                <w:sz w:val="24"/>
                <w:szCs w:val="24"/>
                <w:lang w:val="en-GB"/>
              </w:rPr>
              <w:t>TOTAL AMOUNT (KSH)</w:t>
            </w:r>
          </w:p>
        </w:tc>
        <w:tc>
          <w:tcPr>
            <w:tcW w:w="485" w:type="pct"/>
            <w:tcBorders>
              <w:top w:val="single" w:sz="4" w:space="0" w:color="auto"/>
              <w:left w:val="nil"/>
              <w:bottom w:val="single" w:sz="4" w:space="0" w:color="auto"/>
              <w:right w:val="single" w:sz="4" w:space="0" w:color="auto"/>
            </w:tcBorders>
            <w:shd w:val="clear" w:color="auto" w:fill="auto"/>
            <w:noWrap/>
            <w:vAlign w:val="bottom"/>
          </w:tcPr>
          <w:p w14:paraId="754D7A34" w14:textId="77777777" w:rsidR="00A04432" w:rsidRPr="00A10009" w:rsidRDefault="00A04432" w:rsidP="00061E0B">
            <w:pPr>
              <w:widowControl/>
              <w:autoSpaceDE/>
              <w:autoSpaceDN/>
              <w:rPr>
                <w:sz w:val="24"/>
                <w:szCs w:val="24"/>
              </w:rPr>
            </w:pPr>
          </w:p>
        </w:tc>
        <w:tc>
          <w:tcPr>
            <w:tcW w:w="363" w:type="pct"/>
            <w:tcBorders>
              <w:top w:val="single" w:sz="4" w:space="0" w:color="auto"/>
              <w:left w:val="nil"/>
              <w:bottom w:val="single" w:sz="4" w:space="0" w:color="auto"/>
              <w:right w:val="single" w:sz="4" w:space="0" w:color="auto"/>
            </w:tcBorders>
            <w:shd w:val="clear" w:color="auto" w:fill="auto"/>
            <w:noWrap/>
            <w:vAlign w:val="bottom"/>
          </w:tcPr>
          <w:p w14:paraId="3856227D" w14:textId="77777777" w:rsidR="00A04432" w:rsidRPr="00A10009" w:rsidRDefault="00A04432" w:rsidP="00061E0B">
            <w:pPr>
              <w:widowControl/>
              <w:autoSpaceDE/>
              <w:autoSpaceDN/>
              <w:rPr>
                <w:sz w:val="24"/>
                <w:szCs w:val="24"/>
              </w:rPr>
            </w:pP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5B75EA27" w14:textId="77777777" w:rsidR="00A04432" w:rsidRPr="00A10009" w:rsidRDefault="00A04432" w:rsidP="00061E0B">
            <w:pPr>
              <w:widowControl/>
              <w:autoSpaceDE/>
              <w:autoSpaceDN/>
              <w:rPr>
                <w:color w:val="000000"/>
                <w:sz w:val="24"/>
                <w:szCs w:val="24"/>
              </w:rPr>
            </w:pPr>
          </w:p>
        </w:tc>
        <w:tc>
          <w:tcPr>
            <w:tcW w:w="546" w:type="pct"/>
            <w:tcBorders>
              <w:top w:val="single" w:sz="4" w:space="0" w:color="auto"/>
              <w:left w:val="nil"/>
              <w:bottom w:val="single" w:sz="4" w:space="0" w:color="auto"/>
              <w:right w:val="single" w:sz="4" w:space="0" w:color="auto"/>
            </w:tcBorders>
            <w:shd w:val="clear" w:color="auto" w:fill="auto"/>
            <w:noWrap/>
            <w:vAlign w:val="bottom"/>
          </w:tcPr>
          <w:p w14:paraId="55A4C4B7" w14:textId="77777777" w:rsidR="00A04432" w:rsidRPr="00A10009" w:rsidRDefault="00A04432" w:rsidP="00061E0B">
            <w:pPr>
              <w:widowControl/>
              <w:autoSpaceDE/>
              <w:autoSpaceDN/>
              <w:rPr>
                <w:color w:val="000000"/>
                <w:sz w:val="24"/>
                <w:szCs w:val="24"/>
              </w:rPr>
            </w:pPr>
          </w:p>
        </w:tc>
      </w:tr>
    </w:tbl>
    <w:p w14:paraId="13DF9A11" w14:textId="77777777" w:rsidR="0059615E" w:rsidRPr="000536BE" w:rsidRDefault="0059615E" w:rsidP="0059615E">
      <w:pPr>
        <w:spacing w:before="103"/>
        <w:rPr>
          <w:iCs/>
        </w:rPr>
      </w:pPr>
    </w:p>
    <w:tbl>
      <w:tblPr>
        <w:tblW w:w="5000" w:type="pct"/>
        <w:tblLook w:val="04A0" w:firstRow="1" w:lastRow="0" w:firstColumn="1" w:lastColumn="0" w:noHBand="0" w:noVBand="1"/>
      </w:tblPr>
      <w:tblGrid>
        <w:gridCol w:w="1452"/>
        <w:gridCol w:w="4392"/>
        <w:gridCol w:w="1801"/>
        <w:gridCol w:w="1601"/>
        <w:gridCol w:w="1197"/>
        <w:gridCol w:w="1111"/>
        <w:gridCol w:w="2312"/>
        <w:gridCol w:w="1524"/>
      </w:tblGrid>
      <w:tr w:rsidR="0057067A" w:rsidRPr="00A10009" w14:paraId="79B99CCA" w14:textId="77777777" w:rsidTr="0059615E">
        <w:trPr>
          <w:trHeight w:val="1575"/>
          <w:tblHeader/>
        </w:trPr>
        <w:tc>
          <w:tcPr>
            <w:tcW w:w="472" w:type="pct"/>
            <w:tcBorders>
              <w:top w:val="single" w:sz="4" w:space="0" w:color="auto"/>
              <w:left w:val="single" w:sz="4" w:space="0" w:color="auto"/>
              <w:bottom w:val="single" w:sz="4" w:space="0" w:color="auto"/>
              <w:right w:val="single" w:sz="4" w:space="0" w:color="auto"/>
            </w:tcBorders>
            <w:shd w:val="clear" w:color="auto" w:fill="auto"/>
            <w:hideMark/>
          </w:tcPr>
          <w:p w14:paraId="04262CDC" w14:textId="77777777" w:rsidR="0057067A" w:rsidRPr="00A10009" w:rsidRDefault="0057067A" w:rsidP="0059615E">
            <w:pPr>
              <w:widowControl/>
              <w:autoSpaceDE/>
              <w:autoSpaceDN/>
              <w:jc w:val="center"/>
              <w:rPr>
                <w:b/>
                <w:bCs/>
                <w:color w:val="000000"/>
                <w:sz w:val="24"/>
                <w:szCs w:val="24"/>
              </w:rPr>
            </w:pPr>
            <w:r w:rsidRPr="00A10009">
              <w:rPr>
                <w:b/>
                <w:bCs/>
                <w:color w:val="000000"/>
                <w:sz w:val="24"/>
                <w:szCs w:val="24"/>
              </w:rPr>
              <w:lastRenderedPageBreak/>
              <w:t>NO</w:t>
            </w:r>
          </w:p>
        </w:tc>
        <w:tc>
          <w:tcPr>
            <w:tcW w:w="1427" w:type="pct"/>
            <w:tcBorders>
              <w:top w:val="single" w:sz="4" w:space="0" w:color="auto"/>
              <w:left w:val="nil"/>
              <w:bottom w:val="single" w:sz="4" w:space="0" w:color="auto"/>
              <w:right w:val="single" w:sz="4" w:space="0" w:color="auto"/>
            </w:tcBorders>
            <w:shd w:val="clear" w:color="auto" w:fill="auto"/>
            <w:hideMark/>
          </w:tcPr>
          <w:p w14:paraId="4793AD9E" w14:textId="77777777" w:rsidR="0057067A" w:rsidRDefault="0057067A" w:rsidP="0059615E">
            <w:pPr>
              <w:widowControl/>
              <w:autoSpaceDE/>
              <w:autoSpaceDN/>
              <w:rPr>
                <w:b/>
                <w:bCs/>
                <w:color w:val="000000"/>
                <w:sz w:val="24"/>
                <w:szCs w:val="24"/>
              </w:rPr>
            </w:pPr>
            <w:r w:rsidRPr="00A10009">
              <w:rPr>
                <w:b/>
                <w:bCs/>
                <w:color w:val="000000"/>
                <w:sz w:val="24"/>
                <w:szCs w:val="24"/>
              </w:rPr>
              <w:t>DESCRIPTION</w:t>
            </w:r>
          </w:p>
          <w:p w14:paraId="07785AFF" w14:textId="77777777" w:rsidR="0057067A" w:rsidRPr="00A10009" w:rsidRDefault="0057067A" w:rsidP="0059615E">
            <w:pPr>
              <w:widowControl/>
              <w:autoSpaceDE/>
              <w:autoSpaceDN/>
              <w:rPr>
                <w:b/>
                <w:bCs/>
                <w:color w:val="000000"/>
                <w:sz w:val="24"/>
                <w:szCs w:val="24"/>
              </w:rPr>
            </w:pPr>
            <w:r>
              <w:rPr>
                <w:b/>
                <w:bCs/>
                <w:color w:val="000000"/>
                <w:sz w:val="24"/>
                <w:szCs w:val="24"/>
              </w:rPr>
              <w:t xml:space="preserve"> </w:t>
            </w:r>
          </w:p>
        </w:tc>
        <w:tc>
          <w:tcPr>
            <w:tcW w:w="585" w:type="pct"/>
            <w:tcBorders>
              <w:top w:val="single" w:sz="4" w:space="0" w:color="auto"/>
              <w:left w:val="nil"/>
              <w:bottom w:val="single" w:sz="4" w:space="0" w:color="auto"/>
              <w:right w:val="single" w:sz="4" w:space="0" w:color="auto"/>
            </w:tcBorders>
            <w:shd w:val="clear" w:color="auto" w:fill="auto"/>
            <w:hideMark/>
          </w:tcPr>
          <w:p w14:paraId="2F479EE3" w14:textId="77777777" w:rsidR="0057067A" w:rsidRPr="00A10009" w:rsidRDefault="0057067A" w:rsidP="0059615E">
            <w:pPr>
              <w:widowControl/>
              <w:autoSpaceDE/>
              <w:autoSpaceDN/>
              <w:rPr>
                <w:b/>
                <w:bCs/>
                <w:color w:val="000000"/>
                <w:sz w:val="24"/>
                <w:szCs w:val="24"/>
                <w:lang w:val="en-GB"/>
              </w:rPr>
            </w:pPr>
            <w:r w:rsidRPr="00A10009">
              <w:rPr>
                <w:b/>
                <w:bCs/>
                <w:color w:val="000000"/>
                <w:sz w:val="24"/>
                <w:szCs w:val="24"/>
              </w:rPr>
              <w:t xml:space="preserve">UNIT </w:t>
            </w:r>
            <w:r w:rsidRPr="00A10009">
              <w:rPr>
                <w:b/>
                <w:bCs/>
                <w:color w:val="000000"/>
                <w:sz w:val="24"/>
                <w:szCs w:val="24"/>
                <w:lang w:val="en-GB"/>
              </w:rPr>
              <w:t>OF ISSUE</w:t>
            </w:r>
          </w:p>
        </w:tc>
        <w:tc>
          <w:tcPr>
            <w:tcW w:w="520" w:type="pct"/>
            <w:tcBorders>
              <w:top w:val="single" w:sz="4" w:space="0" w:color="auto"/>
              <w:left w:val="nil"/>
              <w:bottom w:val="single" w:sz="4" w:space="0" w:color="auto"/>
              <w:right w:val="single" w:sz="4" w:space="0" w:color="auto"/>
            </w:tcBorders>
            <w:shd w:val="clear" w:color="auto" w:fill="auto"/>
            <w:hideMark/>
          </w:tcPr>
          <w:p w14:paraId="69A7316B" w14:textId="77777777" w:rsidR="0057067A" w:rsidRPr="00A10009" w:rsidRDefault="0057067A" w:rsidP="0059615E">
            <w:pPr>
              <w:widowControl/>
              <w:autoSpaceDE/>
              <w:autoSpaceDN/>
              <w:rPr>
                <w:b/>
                <w:bCs/>
                <w:color w:val="000000"/>
                <w:sz w:val="24"/>
                <w:szCs w:val="24"/>
              </w:rPr>
            </w:pPr>
            <w:r w:rsidRPr="00A10009">
              <w:rPr>
                <w:b/>
                <w:bCs/>
                <w:color w:val="000000"/>
                <w:sz w:val="24"/>
                <w:szCs w:val="24"/>
              </w:rPr>
              <w:t>QTY RQD</w:t>
            </w:r>
          </w:p>
        </w:tc>
        <w:tc>
          <w:tcPr>
            <w:tcW w:w="389" w:type="pct"/>
            <w:tcBorders>
              <w:top w:val="single" w:sz="4" w:space="0" w:color="auto"/>
              <w:left w:val="nil"/>
              <w:bottom w:val="single" w:sz="4" w:space="0" w:color="auto"/>
              <w:right w:val="single" w:sz="4" w:space="0" w:color="auto"/>
            </w:tcBorders>
            <w:shd w:val="clear" w:color="auto" w:fill="auto"/>
            <w:hideMark/>
          </w:tcPr>
          <w:p w14:paraId="4E1FD699" w14:textId="77777777" w:rsidR="0057067A" w:rsidRPr="00A10009" w:rsidRDefault="0057067A" w:rsidP="0059615E">
            <w:pPr>
              <w:widowControl/>
              <w:autoSpaceDE/>
              <w:autoSpaceDN/>
              <w:rPr>
                <w:b/>
                <w:bCs/>
                <w:color w:val="000000"/>
                <w:sz w:val="24"/>
                <w:szCs w:val="24"/>
              </w:rPr>
            </w:pPr>
            <w:r w:rsidRPr="00A10009">
              <w:rPr>
                <w:b/>
                <w:bCs/>
                <w:color w:val="000000"/>
                <w:sz w:val="24"/>
                <w:szCs w:val="24"/>
              </w:rPr>
              <w:t>UNIT PRICE (KSH)</w:t>
            </w:r>
          </w:p>
        </w:tc>
        <w:tc>
          <w:tcPr>
            <w:tcW w:w="361" w:type="pct"/>
            <w:tcBorders>
              <w:top w:val="single" w:sz="4" w:space="0" w:color="auto"/>
              <w:left w:val="nil"/>
              <w:bottom w:val="single" w:sz="4" w:space="0" w:color="auto"/>
              <w:right w:val="single" w:sz="4" w:space="0" w:color="auto"/>
            </w:tcBorders>
            <w:shd w:val="clear" w:color="auto" w:fill="auto"/>
            <w:hideMark/>
          </w:tcPr>
          <w:p w14:paraId="367887AB" w14:textId="77777777" w:rsidR="0057067A" w:rsidRPr="00A10009" w:rsidRDefault="0057067A" w:rsidP="0059615E">
            <w:pPr>
              <w:widowControl/>
              <w:autoSpaceDE/>
              <w:autoSpaceDN/>
              <w:rPr>
                <w:b/>
                <w:bCs/>
                <w:color w:val="000000"/>
                <w:sz w:val="24"/>
                <w:szCs w:val="24"/>
              </w:rPr>
            </w:pPr>
            <w:r w:rsidRPr="00A10009">
              <w:rPr>
                <w:b/>
                <w:bCs/>
                <w:color w:val="000000"/>
                <w:sz w:val="24"/>
                <w:szCs w:val="24"/>
              </w:rPr>
              <w:t>TOTAL PRICE (KSHS)</w:t>
            </w:r>
          </w:p>
        </w:tc>
        <w:tc>
          <w:tcPr>
            <w:tcW w:w="751" w:type="pct"/>
            <w:tcBorders>
              <w:top w:val="single" w:sz="4" w:space="0" w:color="auto"/>
              <w:left w:val="nil"/>
              <w:bottom w:val="single" w:sz="4" w:space="0" w:color="auto"/>
              <w:right w:val="single" w:sz="4" w:space="0" w:color="auto"/>
            </w:tcBorders>
            <w:shd w:val="clear" w:color="auto" w:fill="auto"/>
            <w:hideMark/>
          </w:tcPr>
          <w:p w14:paraId="48F98E07" w14:textId="77777777" w:rsidR="0057067A" w:rsidRPr="00A10009" w:rsidRDefault="0057067A" w:rsidP="0059615E">
            <w:pPr>
              <w:widowControl/>
              <w:autoSpaceDE/>
              <w:autoSpaceDN/>
              <w:rPr>
                <w:b/>
                <w:bCs/>
                <w:color w:val="000000"/>
                <w:sz w:val="24"/>
                <w:szCs w:val="24"/>
              </w:rPr>
            </w:pPr>
            <w:r w:rsidRPr="00A10009">
              <w:rPr>
                <w:b/>
                <w:bCs/>
                <w:color w:val="000000"/>
                <w:sz w:val="24"/>
                <w:szCs w:val="24"/>
              </w:rPr>
              <w:t>MANUFACTURER COUNTRY OF ORIGIN</w:t>
            </w:r>
          </w:p>
        </w:tc>
        <w:tc>
          <w:tcPr>
            <w:tcW w:w="495" w:type="pct"/>
            <w:tcBorders>
              <w:top w:val="single" w:sz="4" w:space="0" w:color="auto"/>
              <w:left w:val="nil"/>
              <w:bottom w:val="single" w:sz="4" w:space="0" w:color="auto"/>
              <w:right w:val="single" w:sz="4" w:space="0" w:color="auto"/>
            </w:tcBorders>
            <w:shd w:val="clear" w:color="auto" w:fill="auto"/>
            <w:hideMark/>
          </w:tcPr>
          <w:p w14:paraId="28CA7364" w14:textId="77777777" w:rsidR="0057067A" w:rsidRPr="00A10009" w:rsidRDefault="0057067A" w:rsidP="0059615E">
            <w:pPr>
              <w:widowControl/>
              <w:autoSpaceDE/>
              <w:autoSpaceDN/>
              <w:rPr>
                <w:b/>
                <w:bCs/>
                <w:color w:val="000000"/>
                <w:sz w:val="24"/>
                <w:szCs w:val="24"/>
              </w:rPr>
            </w:pPr>
            <w:r w:rsidRPr="00A10009">
              <w:rPr>
                <w:b/>
                <w:bCs/>
                <w:color w:val="000000"/>
                <w:sz w:val="24"/>
                <w:szCs w:val="24"/>
              </w:rPr>
              <w:t>DELIVERY PERIOD UPON RECEIPT OF ORDER</w:t>
            </w:r>
          </w:p>
        </w:tc>
      </w:tr>
      <w:tr w:rsidR="0059615E" w:rsidRPr="00A10009" w14:paraId="1EEF4938"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60C0ECF0" w14:textId="77777777" w:rsidR="0059615E" w:rsidRPr="00A10009" w:rsidRDefault="0059615E" w:rsidP="0059615E">
            <w:pPr>
              <w:widowControl/>
              <w:autoSpaceDE/>
              <w:autoSpaceDN/>
              <w:rPr>
                <w:b/>
                <w:bCs/>
                <w:color w:val="000000"/>
                <w:sz w:val="24"/>
                <w:szCs w:val="24"/>
              </w:rPr>
            </w:pPr>
            <w:r>
              <w:rPr>
                <w:b/>
                <w:bCs/>
                <w:color w:val="000000"/>
                <w:sz w:val="24"/>
                <w:szCs w:val="24"/>
              </w:rPr>
              <w:t>1</w:t>
            </w:r>
          </w:p>
        </w:tc>
        <w:tc>
          <w:tcPr>
            <w:tcW w:w="1427" w:type="pct"/>
            <w:tcBorders>
              <w:top w:val="single" w:sz="4" w:space="0" w:color="auto"/>
              <w:left w:val="nil"/>
              <w:bottom w:val="single" w:sz="4" w:space="0" w:color="auto"/>
              <w:right w:val="single" w:sz="4" w:space="0" w:color="auto"/>
            </w:tcBorders>
            <w:shd w:val="clear" w:color="auto" w:fill="auto"/>
          </w:tcPr>
          <w:p w14:paraId="644EA141" w14:textId="77777777" w:rsidR="0059615E" w:rsidRDefault="0059615E" w:rsidP="0059615E">
            <w:pPr>
              <w:widowControl/>
              <w:autoSpaceDE/>
              <w:autoSpaceDN/>
              <w:jc w:val="both"/>
              <w:rPr>
                <w:rFonts w:ascii="Trebuchet MS" w:hAnsi="Trebuchet MS" w:cs="Calibri"/>
                <w:color w:val="000000"/>
              </w:rPr>
            </w:pPr>
            <w:r>
              <w:rPr>
                <w:rFonts w:ascii="Trebuchet MS" w:hAnsi="Trebuchet MS" w:cs="Calibri"/>
                <w:color w:val="000000"/>
              </w:rPr>
              <w:t>Silk Vinyl Soft White</w:t>
            </w:r>
          </w:p>
        </w:tc>
        <w:tc>
          <w:tcPr>
            <w:tcW w:w="585" w:type="pct"/>
            <w:tcBorders>
              <w:top w:val="single" w:sz="4" w:space="0" w:color="auto"/>
              <w:left w:val="nil"/>
              <w:bottom w:val="single" w:sz="4" w:space="0" w:color="auto"/>
              <w:right w:val="single" w:sz="4" w:space="0" w:color="auto"/>
            </w:tcBorders>
            <w:shd w:val="clear" w:color="auto" w:fill="auto"/>
          </w:tcPr>
          <w:p w14:paraId="378D344C" w14:textId="77777777" w:rsidR="0059615E" w:rsidRDefault="0059615E" w:rsidP="0059615E">
            <w:pPr>
              <w:widowControl/>
              <w:autoSpaceDE/>
              <w:autoSpaceDN/>
              <w:rPr>
                <w:rFonts w:ascii="Trebuchet MS" w:hAnsi="Trebuchet MS" w:cs="Calibri"/>
                <w:color w:val="000000"/>
              </w:rPr>
            </w:pPr>
            <w:r>
              <w:rPr>
                <w:rFonts w:ascii="Trebuchet MS" w:hAnsi="Trebuchet MS" w:cs="Calibri"/>
                <w:color w:val="000000"/>
              </w:rPr>
              <w:t>Container of 20 Litres</w:t>
            </w:r>
          </w:p>
        </w:tc>
        <w:tc>
          <w:tcPr>
            <w:tcW w:w="520" w:type="pct"/>
            <w:tcBorders>
              <w:top w:val="single" w:sz="4" w:space="0" w:color="auto"/>
              <w:left w:val="nil"/>
              <w:bottom w:val="single" w:sz="4" w:space="0" w:color="auto"/>
              <w:right w:val="single" w:sz="4" w:space="0" w:color="auto"/>
            </w:tcBorders>
            <w:shd w:val="clear" w:color="auto" w:fill="auto"/>
          </w:tcPr>
          <w:p w14:paraId="3F1C20D9" w14:textId="77777777" w:rsidR="0059615E" w:rsidRDefault="0059615E" w:rsidP="0059615E">
            <w:pPr>
              <w:widowControl/>
              <w:autoSpaceDE/>
              <w:autoSpaceDN/>
              <w:jc w:val="right"/>
              <w:rPr>
                <w:rFonts w:ascii="Trebuchet MS" w:hAnsi="Trebuchet MS" w:cs="Calibri"/>
                <w:color w:val="000000"/>
              </w:rPr>
            </w:pPr>
            <w:r>
              <w:rPr>
                <w:rFonts w:ascii="Trebuchet MS" w:hAnsi="Trebuchet MS" w:cs="Calibri"/>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35250B7C"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936680A"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7423939"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29A27A1" w14:textId="77777777" w:rsidR="0059615E" w:rsidRPr="00A10009" w:rsidRDefault="0059615E" w:rsidP="0059615E">
            <w:pPr>
              <w:widowControl/>
              <w:autoSpaceDE/>
              <w:autoSpaceDN/>
              <w:rPr>
                <w:b/>
                <w:bCs/>
                <w:color w:val="000000"/>
                <w:sz w:val="24"/>
                <w:szCs w:val="24"/>
              </w:rPr>
            </w:pPr>
          </w:p>
        </w:tc>
      </w:tr>
      <w:tr w:rsidR="0059615E" w:rsidRPr="00A10009" w14:paraId="2439EF01"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CD8BB64" w14:textId="77777777" w:rsidR="0059615E" w:rsidRPr="00A10009" w:rsidRDefault="0059615E" w:rsidP="0059615E">
            <w:pPr>
              <w:widowControl/>
              <w:autoSpaceDE/>
              <w:autoSpaceDN/>
              <w:rPr>
                <w:b/>
                <w:bCs/>
                <w:color w:val="000000"/>
                <w:sz w:val="24"/>
                <w:szCs w:val="24"/>
              </w:rPr>
            </w:pPr>
            <w:r>
              <w:rPr>
                <w:b/>
                <w:bCs/>
                <w:color w:val="000000"/>
                <w:sz w:val="24"/>
                <w:szCs w:val="24"/>
              </w:rPr>
              <w:t>2</w:t>
            </w:r>
          </w:p>
        </w:tc>
        <w:tc>
          <w:tcPr>
            <w:tcW w:w="1427" w:type="pct"/>
            <w:tcBorders>
              <w:top w:val="single" w:sz="4" w:space="0" w:color="auto"/>
              <w:left w:val="nil"/>
              <w:bottom w:val="single" w:sz="4" w:space="0" w:color="auto"/>
              <w:right w:val="single" w:sz="4" w:space="0" w:color="auto"/>
            </w:tcBorders>
            <w:shd w:val="clear" w:color="auto" w:fill="auto"/>
          </w:tcPr>
          <w:p w14:paraId="0199C133" w14:textId="77777777" w:rsidR="0059615E" w:rsidRDefault="0059615E" w:rsidP="0059615E">
            <w:pPr>
              <w:jc w:val="both"/>
              <w:rPr>
                <w:rFonts w:ascii="Trebuchet MS" w:hAnsi="Trebuchet MS" w:cs="Calibri"/>
                <w:color w:val="000000"/>
              </w:rPr>
            </w:pPr>
            <w:r>
              <w:rPr>
                <w:rFonts w:ascii="Trebuchet MS" w:hAnsi="Trebuchet MS" w:cs="Calibri"/>
                <w:color w:val="000000"/>
              </w:rPr>
              <w:t>Cover Matt White</w:t>
            </w:r>
          </w:p>
        </w:tc>
        <w:tc>
          <w:tcPr>
            <w:tcW w:w="585" w:type="pct"/>
            <w:tcBorders>
              <w:top w:val="single" w:sz="4" w:space="0" w:color="auto"/>
              <w:left w:val="nil"/>
              <w:bottom w:val="single" w:sz="4" w:space="0" w:color="auto"/>
              <w:right w:val="single" w:sz="4" w:space="0" w:color="auto"/>
            </w:tcBorders>
            <w:shd w:val="clear" w:color="auto" w:fill="auto"/>
          </w:tcPr>
          <w:p w14:paraId="02957B27" w14:textId="77777777" w:rsidR="0059615E" w:rsidRDefault="0059615E" w:rsidP="0059615E">
            <w:pPr>
              <w:rPr>
                <w:rFonts w:ascii="Trebuchet MS" w:hAnsi="Trebuchet MS" w:cs="Calibri"/>
                <w:color w:val="000000"/>
              </w:rPr>
            </w:pPr>
            <w:r>
              <w:rPr>
                <w:rFonts w:ascii="Trebuchet MS" w:hAnsi="Trebuchet MS" w:cs="Calibri"/>
                <w:color w:val="000000"/>
              </w:rPr>
              <w:t>Container of 20 Litres</w:t>
            </w:r>
          </w:p>
        </w:tc>
        <w:tc>
          <w:tcPr>
            <w:tcW w:w="520" w:type="pct"/>
            <w:tcBorders>
              <w:top w:val="single" w:sz="4" w:space="0" w:color="auto"/>
              <w:left w:val="nil"/>
              <w:bottom w:val="single" w:sz="4" w:space="0" w:color="auto"/>
              <w:right w:val="single" w:sz="4" w:space="0" w:color="auto"/>
            </w:tcBorders>
            <w:shd w:val="clear" w:color="auto" w:fill="auto"/>
          </w:tcPr>
          <w:p w14:paraId="3BA22E6F" w14:textId="77777777" w:rsidR="0059615E" w:rsidRDefault="0059615E" w:rsidP="0059615E">
            <w:pPr>
              <w:jc w:val="right"/>
              <w:rPr>
                <w:rFonts w:ascii="Trebuchet MS" w:hAnsi="Trebuchet MS" w:cs="Calibri"/>
                <w:color w:val="000000"/>
              </w:rPr>
            </w:pPr>
            <w:r>
              <w:rPr>
                <w:rFonts w:ascii="Trebuchet MS" w:hAnsi="Trebuchet MS" w:cs="Calibri"/>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57DC1E31"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27F226E"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258ADA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2F09C0E5" w14:textId="77777777" w:rsidR="0059615E" w:rsidRPr="00A10009" w:rsidRDefault="0059615E" w:rsidP="0059615E">
            <w:pPr>
              <w:widowControl/>
              <w:autoSpaceDE/>
              <w:autoSpaceDN/>
              <w:rPr>
                <w:b/>
                <w:bCs/>
                <w:color w:val="000000"/>
                <w:sz w:val="24"/>
                <w:szCs w:val="24"/>
              </w:rPr>
            </w:pPr>
          </w:p>
        </w:tc>
      </w:tr>
      <w:tr w:rsidR="0059615E" w:rsidRPr="00A10009" w14:paraId="55CC2CC7"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D92BCB9" w14:textId="77777777" w:rsidR="0059615E" w:rsidRPr="00A10009" w:rsidRDefault="0059615E" w:rsidP="0059615E">
            <w:pPr>
              <w:widowControl/>
              <w:autoSpaceDE/>
              <w:autoSpaceDN/>
              <w:rPr>
                <w:b/>
                <w:bCs/>
                <w:color w:val="000000"/>
                <w:sz w:val="24"/>
                <w:szCs w:val="24"/>
              </w:rPr>
            </w:pPr>
            <w:r>
              <w:rPr>
                <w:b/>
                <w:bCs/>
                <w:color w:val="000000"/>
                <w:sz w:val="24"/>
                <w:szCs w:val="24"/>
              </w:rPr>
              <w:t>3</w:t>
            </w:r>
          </w:p>
        </w:tc>
        <w:tc>
          <w:tcPr>
            <w:tcW w:w="1427" w:type="pct"/>
            <w:tcBorders>
              <w:top w:val="single" w:sz="4" w:space="0" w:color="auto"/>
              <w:left w:val="nil"/>
              <w:bottom w:val="single" w:sz="4" w:space="0" w:color="auto"/>
              <w:right w:val="single" w:sz="4" w:space="0" w:color="auto"/>
            </w:tcBorders>
            <w:shd w:val="clear" w:color="auto" w:fill="auto"/>
          </w:tcPr>
          <w:p w14:paraId="615EEA5C" w14:textId="77777777" w:rsidR="0059615E" w:rsidRDefault="0059615E" w:rsidP="0059615E">
            <w:pPr>
              <w:jc w:val="both"/>
              <w:rPr>
                <w:rFonts w:ascii="Trebuchet MS" w:hAnsi="Trebuchet MS" w:cs="Calibri"/>
                <w:color w:val="000000"/>
              </w:rPr>
            </w:pPr>
            <w:r>
              <w:rPr>
                <w:rFonts w:ascii="Trebuchet MS" w:hAnsi="Trebuchet MS" w:cs="Calibri"/>
                <w:color w:val="000000"/>
              </w:rPr>
              <w:t>Vinyl Matt White</w:t>
            </w:r>
          </w:p>
        </w:tc>
        <w:tc>
          <w:tcPr>
            <w:tcW w:w="585" w:type="pct"/>
            <w:tcBorders>
              <w:top w:val="single" w:sz="4" w:space="0" w:color="auto"/>
              <w:left w:val="nil"/>
              <w:bottom w:val="single" w:sz="4" w:space="0" w:color="auto"/>
              <w:right w:val="single" w:sz="4" w:space="0" w:color="auto"/>
            </w:tcBorders>
            <w:shd w:val="clear" w:color="auto" w:fill="auto"/>
          </w:tcPr>
          <w:p w14:paraId="1151AD82" w14:textId="77777777" w:rsidR="0059615E" w:rsidRDefault="0059615E" w:rsidP="0059615E">
            <w:pPr>
              <w:rPr>
                <w:rFonts w:ascii="Trebuchet MS" w:hAnsi="Trebuchet MS" w:cs="Calibri"/>
                <w:color w:val="000000"/>
              </w:rPr>
            </w:pPr>
            <w:r>
              <w:rPr>
                <w:rFonts w:ascii="Trebuchet MS" w:hAnsi="Trebuchet MS" w:cs="Calibri"/>
                <w:color w:val="000000"/>
              </w:rPr>
              <w:t>Container of 20 Litres</w:t>
            </w:r>
          </w:p>
        </w:tc>
        <w:tc>
          <w:tcPr>
            <w:tcW w:w="520" w:type="pct"/>
            <w:tcBorders>
              <w:top w:val="single" w:sz="4" w:space="0" w:color="auto"/>
              <w:left w:val="nil"/>
              <w:bottom w:val="single" w:sz="4" w:space="0" w:color="auto"/>
              <w:right w:val="single" w:sz="4" w:space="0" w:color="auto"/>
            </w:tcBorders>
            <w:shd w:val="clear" w:color="auto" w:fill="auto"/>
          </w:tcPr>
          <w:p w14:paraId="0579FECA" w14:textId="77777777" w:rsidR="0059615E" w:rsidRDefault="0059615E" w:rsidP="0059615E">
            <w:pPr>
              <w:jc w:val="right"/>
              <w:rPr>
                <w:rFonts w:ascii="Trebuchet MS" w:hAnsi="Trebuchet MS" w:cs="Calibri"/>
                <w:color w:val="000000"/>
              </w:rPr>
            </w:pPr>
            <w:r>
              <w:rPr>
                <w:rFonts w:ascii="Trebuchet MS" w:hAnsi="Trebuchet MS" w:cs="Calibri"/>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34304574"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AE54437"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876B9FE"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DC9E7BD" w14:textId="77777777" w:rsidR="0059615E" w:rsidRPr="00A10009" w:rsidRDefault="0059615E" w:rsidP="0059615E">
            <w:pPr>
              <w:widowControl/>
              <w:autoSpaceDE/>
              <w:autoSpaceDN/>
              <w:rPr>
                <w:b/>
                <w:bCs/>
                <w:color w:val="000000"/>
                <w:sz w:val="24"/>
                <w:szCs w:val="24"/>
              </w:rPr>
            </w:pPr>
          </w:p>
        </w:tc>
      </w:tr>
      <w:tr w:rsidR="0059615E" w:rsidRPr="00A10009" w14:paraId="0E3E5059"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4DEB672" w14:textId="77777777" w:rsidR="0059615E" w:rsidRPr="00A10009" w:rsidRDefault="0059615E" w:rsidP="0059615E">
            <w:pPr>
              <w:widowControl/>
              <w:autoSpaceDE/>
              <w:autoSpaceDN/>
              <w:rPr>
                <w:b/>
                <w:bCs/>
                <w:color w:val="000000"/>
                <w:sz w:val="24"/>
                <w:szCs w:val="24"/>
              </w:rPr>
            </w:pPr>
            <w:r>
              <w:rPr>
                <w:b/>
                <w:bCs/>
                <w:color w:val="000000"/>
                <w:sz w:val="24"/>
                <w:szCs w:val="24"/>
              </w:rPr>
              <w:t>4</w:t>
            </w:r>
          </w:p>
        </w:tc>
        <w:tc>
          <w:tcPr>
            <w:tcW w:w="1427" w:type="pct"/>
            <w:tcBorders>
              <w:top w:val="single" w:sz="4" w:space="0" w:color="auto"/>
              <w:left w:val="nil"/>
              <w:bottom w:val="single" w:sz="4" w:space="0" w:color="auto"/>
              <w:right w:val="single" w:sz="4" w:space="0" w:color="auto"/>
            </w:tcBorders>
            <w:shd w:val="clear" w:color="auto" w:fill="auto"/>
          </w:tcPr>
          <w:p w14:paraId="3F09F953" w14:textId="77777777" w:rsidR="0059615E" w:rsidRDefault="0059615E" w:rsidP="0059615E">
            <w:pPr>
              <w:jc w:val="both"/>
              <w:rPr>
                <w:rFonts w:ascii="Trebuchet MS" w:hAnsi="Trebuchet MS" w:cs="Calibri"/>
                <w:color w:val="000000"/>
              </w:rPr>
            </w:pPr>
            <w:r>
              <w:rPr>
                <w:rFonts w:ascii="Trebuchet MS" w:hAnsi="Trebuchet MS" w:cs="Calibri"/>
                <w:color w:val="000000"/>
              </w:rPr>
              <w:t>Silk Vinyl Moonlight</w:t>
            </w:r>
          </w:p>
        </w:tc>
        <w:tc>
          <w:tcPr>
            <w:tcW w:w="585" w:type="pct"/>
            <w:tcBorders>
              <w:top w:val="single" w:sz="4" w:space="0" w:color="auto"/>
              <w:left w:val="nil"/>
              <w:bottom w:val="single" w:sz="4" w:space="0" w:color="auto"/>
              <w:right w:val="single" w:sz="4" w:space="0" w:color="auto"/>
            </w:tcBorders>
            <w:shd w:val="clear" w:color="auto" w:fill="auto"/>
          </w:tcPr>
          <w:p w14:paraId="7CAEAAAF" w14:textId="77777777" w:rsidR="0059615E" w:rsidRDefault="0059615E" w:rsidP="0059615E">
            <w:pPr>
              <w:rPr>
                <w:rFonts w:ascii="Trebuchet MS" w:hAnsi="Trebuchet MS" w:cs="Calibri"/>
                <w:color w:val="000000"/>
              </w:rPr>
            </w:pPr>
            <w:r>
              <w:rPr>
                <w:rFonts w:ascii="Trebuchet MS" w:hAnsi="Trebuchet MS" w:cs="Calibri"/>
                <w:color w:val="000000"/>
              </w:rPr>
              <w:t>Container of 20 Litres</w:t>
            </w:r>
          </w:p>
        </w:tc>
        <w:tc>
          <w:tcPr>
            <w:tcW w:w="520" w:type="pct"/>
            <w:tcBorders>
              <w:top w:val="single" w:sz="4" w:space="0" w:color="auto"/>
              <w:left w:val="nil"/>
              <w:bottom w:val="single" w:sz="4" w:space="0" w:color="auto"/>
              <w:right w:val="single" w:sz="4" w:space="0" w:color="auto"/>
            </w:tcBorders>
            <w:shd w:val="clear" w:color="auto" w:fill="auto"/>
          </w:tcPr>
          <w:p w14:paraId="53D6EAFE" w14:textId="77777777" w:rsidR="0059615E" w:rsidRDefault="0059615E" w:rsidP="0059615E">
            <w:pPr>
              <w:jc w:val="right"/>
              <w:rPr>
                <w:rFonts w:ascii="Trebuchet MS" w:hAnsi="Trebuchet MS" w:cs="Calibri"/>
                <w:color w:val="000000"/>
              </w:rPr>
            </w:pPr>
            <w:r>
              <w:rPr>
                <w:rFonts w:ascii="Trebuchet MS" w:hAnsi="Trebuchet MS" w:cs="Calibri"/>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7701F001"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0615F7C"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298DB1B"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D1A8A74" w14:textId="77777777" w:rsidR="0059615E" w:rsidRPr="00A10009" w:rsidRDefault="0059615E" w:rsidP="0059615E">
            <w:pPr>
              <w:widowControl/>
              <w:autoSpaceDE/>
              <w:autoSpaceDN/>
              <w:rPr>
                <w:b/>
                <w:bCs/>
                <w:color w:val="000000"/>
                <w:sz w:val="24"/>
                <w:szCs w:val="24"/>
              </w:rPr>
            </w:pPr>
          </w:p>
        </w:tc>
      </w:tr>
      <w:tr w:rsidR="0059615E" w:rsidRPr="00A10009" w14:paraId="036B4B9B"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79D0F66" w14:textId="77777777" w:rsidR="0059615E" w:rsidRPr="00A10009" w:rsidRDefault="0059615E" w:rsidP="0059615E">
            <w:pPr>
              <w:widowControl/>
              <w:autoSpaceDE/>
              <w:autoSpaceDN/>
              <w:rPr>
                <w:b/>
                <w:bCs/>
                <w:color w:val="000000"/>
                <w:sz w:val="24"/>
                <w:szCs w:val="24"/>
              </w:rPr>
            </w:pPr>
            <w:r>
              <w:rPr>
                <w:b/>
                <w:bCs/>
                <w:color w:val="000000"/>
                <w:sz w:val="24"/>
                <w:szCs w:val="24"/>
              </w:rPr>
              <w:t>5</w:t>
            </w:r>
          </w:p>
        </w:tc>
        <w:tc>
          <w:tcPr>
            <w:tcW w:w="1427" w:type="pct"/>
            <w:tcBorders>
              <w:top w:val="single" w:sz="4" w:space="0" w:color="auto"/>
              <w:left w:val="nil"/>
              <w:bottom w:val="single" w:sz="4" w:space="0" w:color="auto"/>
              <w:right w:val="single" w:sz="4" w:space="0" w:color="auto"/>
            </w:tcBorders>
            <w:shd w:val="clear" w:color="auto" w:fill="auto"/>
          </w:tcPr>
          <w:p w14:paraId="2F645DD9" w14:textId="77777777" w:rsidR="0059615E" w:rsidRDefault="0059615E" w:rsidP="0059615E">
            <w:pPr>
              <w:jc w:val="both"/>
              <w:rPr>
                <w:rFonts w:ascii="Trebuchet MS" w:hAnsi="Trebuchet MS" w:cs="Calibri"/>
                <w:color w:val="000000"/>
              </w:rPr>
            </w:pPr>
            <w:r>
              <w:rPr>
                <w:rFonts w:ascii="Trebuchet MS" w:hAnsi="Trebuchet MS" w:cs="Calibri"/>
                <w:color w:val="000000"/>
              </w:rPr>
              <w:t>Brilliant White Super Gloss</w:t>
            </w:r>
          </w:p>
        </w:tc>
        <w:tc>
          <w:tcPr>
            <w:tcW w:w="585" w:type="pct"/>
            <w:tcBorders>
              <w:top w:val="single" w:sz="4" w:space="0" w:color="auto"/>
              <w:left w:val="nil"/>
              <w:bottom w:val="single" w:sz="4" w:space="0" w:color="auto"/>
              <w:right w:val="single" w:sz="4" w:space="0" w:color="auto"/>
            </w:tcBorders>
            <w:shd w:val="clear" w:color="auto" w:fill="auto"/>
          </w:tcPr>
          <w:p w14:paraId="3871249A" w14:textId="77777777" w:rsidR="0059615E" w:rsidRDefault="0059615E" w:rsidP="0059615E">
            <w:pPr>
              <w:rPr>
                <w:rFonts w:ascii="Trebuchet MS" w:hAnsi="Trebuchet MS" w:cs="Calibri"/>
                <w:color w:val="000000"/>
              </w:rPr>
            </w:pPr>
            <w:r>
              <w:rPr>
                <w:rFonts w:ascii="Trebuchet MS" w:hAnsi="Trebuchet MS" w:cs="Calibri"/>
                <w:color w:val="000000"/>
              </w:rPr>
              <w:t>Container of 4 Litres</w:t>
            </w:r>
          </w:p>
        </w:tc>
        <w:tc>
          <w:tcPr>
            <w:tcW w:w="520" w:type="pct"/>
            <w:tcBorders>
              <w:top w:val="single" w:sz="4" w:space="0" w:color="auto"/>
              <w:left w:val="nil"/>
              <w:bottom w:val="single" w:sz="4" w:space="0" w:color="auto"/>
              <w:right w:val="single" w:sz="4" w:space="0" w:color="auto"/>
            </w:tcBorders>
            <w:shd w:val="clear" w:color="auto" w:fill="auto"/>
          </w:tcPr>
          <w:p w14:paraId="6795E875" w14:textId="77777777" w:rsidR="0059615E" w:rsidRDefault="0059615E" w:rsidP="0059615E">
            <w:pPr>
              <w:jc w:val="right"/>
              <w:rPr>
                <w:rFonts w:ascii="Trebuchet MS" w:hAnsi="Trebuchet MS" w:cs="Calibri"/>
                <w:color w:val="000000"/>
              </w:rPr>
            </w:pPr>
            <w:r>
              <w:rPr>
                <w:rFonts w:ascii="Trebuchet MS" w:hAnsi="Trebuchet MS" w:cs="Calibri"/>
                <w:color w:val="000000"/>
              </w:rPr>
              <w:t>20</w:t>
            </w:r>
          </w:p>
        </w:tc>
        <w:tc>
          <w:tcPr>
            <w:tcW w:w="389" w:type="pct"/>
            <w:tcBorders>
              <w:top w:val="single" w:sz="4" w:space="0" w:color="auto"/>
              <w:left w:val="nil"/>
              <w:bottom w:val="single" w:sz="4" w:space="0" w:color="auto"/>
              <w:right w:val="single" w:sz="4" w:space="0" w:color="auto"/>
            </w:tcBorders>
            <w:shd w:val="clear" w:color="auto" w:fill="auto"/>
          </w:tcPr>
          <w:p w14:paraId="7D03B966"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2EC89A6"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7696812"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1CA27F2" w14:textId="77777777" w:rsidR="0059615E" w:rsidRPr="00A10009" w:rsidRDefault="0059615E" w:rsidP="0059615E">
            <w:pPr>
              <w:widowControl/>
              <w:autoSpaceDE/>
              <w:autoSpaceDN/>
              <w:rPr>
                <w:b/>
                <w:bCs/>
                <w:color w:val="000000"/>
                <w:sz w:val="24"/>
                <w:szCs w:val="24"/>
              </w:rPr>
            </w:pPr>
          </w:p>
        </w:tc>
      </w:tr>
      <w:tr w:rsidR="0059615E" w:rsidRPr="00A10009" w14:paraId="095ECCFC"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64020DF" w14:textId="77777777" w:rsidR="0059615E" w:rsidRPr="00A10009" w:rsidRDefault="0059615E" w:rsidP="0059615E">
            <w:pPr>
              <w:widowControl/>
              <w:autoSpaceDE/>
              <w:autoSpaceDN/>
              <w:rPr>
                <w:b/>
                <w:bCs/>
                <w:color w:val="000000"/>
                <w:sz w:val="24"/>
                <w:szCs w:val="24"/>
              </w:rPr>
            </w:pPr>
            <w:r>
              <w:rPr>
                <w:b/>
                <w:bCs/>
                <w:color w:val="000000"/>
                <w:sz w:val="24"/>
                <w:szCs w:val="24"/>
              </w:rPr>
              <w:t>6</w:t>
            </w:r>
          </w:p>
        </w:tc>
        <w:tc>
          <w:tcPr>
            <w:tcW w:w="1427" w:type="pct"/>
            <w:tcBorders>
              <w:top w:val="single" w:sz="4" w:space="0" w:color="auto"/>
              <w:left w:val="nil"/>
              <w:bottom w:val="single" w:sz="4" w:space="0" w:color="auto"/>
              <w:right w:val="single" w:sz="4" w:space="0" w:color="auto"/>
            </w:tcBorders>
            <w:shd w:val="clear" w:color="auto" w:fill="auto"/>
          </w:tcPr>
          <w:p w14:paraId="2539E142" w14:textId="77777777" w:rsidR="0059615E" w:rsidRDefault="0059615E" w:rsidP="0059615E">
            <w:pPr>
              <w:jc w:val="both"/>
              <w:rPr>
                <w:rFonts w:ascii="Trebuchet MS" w:hAnsi="Trebuchet MS" w:cs="Calibri"/>
                <w:color w:val="000000"/>
              </w:rPr>
            </w:pPr>
            <w:r>
              <w:rPr>
                <w:rFonts w:ascii="Trebuchet MS" w:hAnsi="Trebuchet MS" w:cs="Calibri"/>
                <w:color w:val="000000"/>
              </w:rPr>
              <w:t>Dutch Blue Super Gloss</w:t>
            </w:r>
          </w:p>
        </w:tc>
        <w:tc>
          <w:tcPr>
            <w:tcW w:w="585" w:type="pct"/>
            <w:tcBorders>
              <w:top w:val="single" w:sz="4" w:space="0" w:color="auto"/>
              <w:left w:val="nil"/>
              <w:bottom w:val="single" w:sz="4" w:space="0" w:color="auto"/>
              <w:right w:val="single" w:sz="4" w:space="0" w:color="auto"/>
            </w:tcBorders>
            <w:shd w:val="clear" w:color="auto" w:fill="auto"/>
          </w:tcPr>
          <w:p w14:paraId="38835713" w14:textId="77777777" w:rsidR="0059615E" w:rsidRDefault="0059615E" w:rsidP="0059615E">
            <w:pPr>
              <w:rPr>
                <w:rFonts w:ascii="Trebuchet MS" w:hAnsi="Trebuchet MS" w:cs="Calibri"/>
                <w:color w:val="000000"/>
              </w:rPr>
            </w:pPr>
            <w:r>
              <w:rPr>
                <w:rFonts w:ascii="Trebuchet MS" w:hAnsi="Trebuchet MS" w:cs="Calibri"/>
                <w:color w:val="000000"/>
              </w:rPr>
              <w:t>Container of 4 Litres</w:t>
            </w:r>
          </w:p>
        </w:tc>
        <w:tc>
          <w:tcPr>
            <w:tcW w:w="520" w:type="pct"/>
            <w:tcBorders>
              <w:top w:val="single" w:sz="4" w:space="0" w:color="auto"/>
              <w:left w:val="nil"/>
              <w:bottom w:val="single" w:sz="4" w:space="0" w:color="auto"/>
              <w:right w:val="single" w:sz="4" w:space="0" w:color="auto"/>
            </w:tcBorders>
            <w:shd w:val="clear" w:color="auto" w:fill="auto"/>
          </w:tcPr>
          <w:p w14:paraId="21B0534A" w14:textId="77777777" w:rsidR="0059615E" w:rsidRDefault="0059615E" w:rsidP="0059615E">
            <w:pPr>
              <w:jc w:val="right"/>
              <w:rPr>
                <w:rFonts w:ascii="Trebuchet MS" w:hAnsi="Trebuchet MS" w:cs="Calibri"/>
                <w:color w:val="000000"/>
              </w:rPr>
            </w:pPr>
            <w:r>
              <w:rPr>
                <w:rFonts w:ascii="Trebuchet MS" w:hAnsi="Trebuchet MS" w:cs="Calibri"/>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0477FA21"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09C378F7"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2B045F51"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61C97A1E" w14:textId="77777777" w:rsidR="0059615E" w:rsidRPr="00A10009" w:rsidRDefault="0059615E" w:rsidP="0059615E">
            <w:pPr>
              <w:widowControl/>
              <w:autoSpaceDE/>
              <w:autoSpaceDN/>
              <w:rPr>
                <w:b/>
                <w:bCs/>
                <w:color w:val="000000"/>
                <w:sz w:val="24"/>
                <w:szCs w:val="24"/>
              </w:rPr>
            </w:pPr>
          </w:p>
        </w:tc>
      </w:tr>
      <w:tr w:rsidR="0059615E" w:rsidRPr="00A10009" w14:paraId="72F6F039"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4EA8B3C" w14:textId="77777777" w:rsidR="0059615E" w:rsidRPr="00A10009" w:rsidRDefault="0059615E" w:rsidP="0059615E">
            <w:pPr>
              <w:widowControl/>
              <w:autoSpaceDE/>
              <w:autoSpaceDN/>
              <w:rPr>
                <w:b/>
                <w:bCs/>
                <w:color w:val="000000"/>
                <w:sz w:val="24"/>
                <w:szCs w:val="24"/>
              </w:rPr>
            </w:pPr>
            <w:r>
              <w:rPr>
                <w:b/>
                <w:bCs/>
                <w:color w:val="000000"/>
                <w:sz w:val="24"/>
                <w:szCs w:val="24"/>
              </w:rPr>
              <w:t>7</w:t>
            </w:r>
          </w:p>
        </w:tc>
        <w:tc>
          <w:tcPr>
            <w:tcW w:w="1427" w:type="pct"/>
            <w:tcBorders>
              <w:top w:val="single" w:sz="4" w:space="0" w:color="auto"/>
              <w:left w:val="nil"/>
              <w:bottom w:val="single" w:sz="4" w:space="0" w:color="auto"/>
              <w:right w:val="single" w:sz="4" w:space="0" w:color="auto"/>
            </w:tcBorders>
            <w:shd w:val="clear" w:color="auto" w:fill="auto"/>
          </w:tcPr>
          <w:p w14:paraId="04EC2C4E" w14:textId="77777777" w:rsidR="0059615E" w:rsidRDefault="0059615E" w:rsidP="0059615E">
            <w:pPr>
              <w:jc w:val="both"/>
              <w:rPr>
                <w:rFonts w:ascii="Trebuchet MS" w:hAnsi="Trebuchet MS" w:cs="Calibri"/>
                <w:color w:val="000000"/>
              </w:rPr>
            </w:pPr>
            <w:r>
              <w:rPr>
                <w:rFonts w:ascii="Trebuchet MS" w:hAnsi="Trebuchet MS" w:cs="Calibri"/>
                <w:color w:val="000000"/>
              </w:rPr>
              <w:t>Moonlight Super Gloss</w:t>
            </w:r>
          </w:p>
        </w:tc>
        <w:tc>
          <w:tcPr>
            <w:tcW w:w="585" w:type="pct"/>
            <w:tcBorders>
              <w:top w:val="single" w:sz="4" w:space="0" w:color="auto"/>
              <w:left w:val="nil"/>
              <w:bottom w:val="single" w:sz="4" w:space="0" w:color="auto"/>
              <w:right w:val="single" w:sz="4" w:space="0" w:color="auto"/>
            </w:tcBorders>
            <w:shd w:val="clear" w:color="auto" w:fill="auto"/>
          </w:tcPr>
          <w:p w14:paraId="736C65F4" w14:textId="77777777" w:rsidR="0059615E" w:rsidRDefault="0059615E" w:rsidP="0059615E">
            <w:pPr>
              <w:rPr>
                <w:rFonts w:ascii="Trebuchet MS" w:hAnsi="Trebuchet MS" w:cs="Calibri"/>
                <w:color w:val="000000"/>
              </w:rPr>
            </w:pPr>
            <w:r>
              <w:rPr>
                <w:rFonts w:ascii="Trebuchet MS" w:hAnsi="Trebuchet MS" w:cs="Calibri"/>
                <w:color w:val="000000"/>
              </w:rPr>
              <w:t>Container of 4 Litres</w:t>
            </w:r>
          </w:p>
        </w:tc>
        <w:tc>
          <w:tcPr>
            <w:tcW w:w="520" w:type="pct"/>
            <w:tcBorders>
              <w:top w:val="single" w:sz="4" w:space="0" w:color="auto"/>
              <w:left w:val="nil"/>
              <w:bottom w:val="single" w:sz="4" w:space="0" w:color="auto"/>
              <w:right w:val="single" w:sz="4" w:space="0" w:color="auto"/>
            </w:tcBorders>
            <w:shd w:val="clear" w:color="auto" w:fill="auto"/>
          </w:tcPr>
          <w:p w14:paraId="209035A2" w14:textId="77777777" w:rsidR="0059615E" w:rsidRDefault="0059615E" w:rsidP="0059615E">
            <w:pPr>
              <w:jc w:val="right"/>
              <w:rPr>
                <w:rFonts w:ascii="Trebuchet MS" w:hAnsi="Trebuchet MS" w:cs="Calibri"/>
                <w:color w:val="000000"/>
              </w:rPr>
            </w:pPr>
            <w:r>
              <w:rPr>
                <w:rFonts w:ascii="Trebuchet MS" w:hAnsi="Trebuchet MS" w:cs="Calibri"/>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57664238"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09074B4B"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7E033C4"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6F2ED6E5" w14:textId="77777777" w:rsidR="0059615E" w:rsidRPr="00A10009" w:rsidRDefault="0059615E" w:rsidP="0059615E">
            <w:pPr>
              <w:widowControl/>
              <w:autoSpaceDE/>
              <w:autoSpaceDN/>
              <w:rPr>
                <w:b/>
                <w:bCs/>
                <w:color w:val="000000"/>
                <w:sz w:val="24"/>
                <w:szCs w:val="24"/>
              </w:rPr>
            </w:pPr>
          </w:p>
        </w:tc>
      </w:tr>
      <w:tr w:rsidR="0059615E" w:rsidRPr="00A10009" w14:paraId="5241DDAF"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66A9D3E" w14:textId="77777777" w:rsidR="0059615E" w:rsidRPr="00A10009" w:rsidRDefault="0059615E" w:rsidP="0059615E">
            <w:pPr>
              <w:widowControl/>
              <w:autoSpaceDE/>
              <w:autoSpaceDN/>
              <w:rPr>
                <w:b/>
                <w:bCs/>
                <w:color w:val="000000"/>
                <w:sz w:val="24"/>
                <w:szCs w:val="24"/>
              </w:rPr>
            </w:pPr>
            <w:r>
              <w:rPr>
                <w:b/>
                <w:bCs/>
                <w:color w:val="000000"/>
                <w:sz w:val="24"/>
                <w:szCs w:val="24"/>
              </w:rPr>
              <w:t>8</w:t>
            </w:r>
          </w:p>
        </w:tc>
        <w:tc>
          <w:tcPr>
            <w:tcW w:w="1427" w:type="pct"/>
            <w:tcBorders>
              <w:top w:val="single" w:sz="4" w:space="0" w:color="auto"/>
              <w:left w:val="nil"/>
              <w:bottom w:val="single" w:sz="4" w:space="0" w:color="auto"/>
              <w:right w:val="single" w:sz="4" w:space="0" w:color="auto"/>
            </w:tcBorders>
            <w:shd w:val="clear" w:color="auto" w:fill="auto"/>
          </w:tcPr>
          <w:p w14:paraId="431F019B" w14:textId="77777777" w:rsidR="0059615E" w:rsidRDefault="0059615E" w:rsidP="0059615E">
            <w:pPr>
              <w:jc w:val="both"/>
              <w:rPr>
                <w:rFonts w:ascii="Trebuchet MS" w:hAnsi="Trebuchet MS" w:cs="Calibri"/>
                <w:color w:val="000000"/>
              </w:rPr>
            </w:pPr>
            <w:r>
              <w:rPr>
                <w:rFonts w:ascii="Trebuchet MS" w:hAnsi="Trebuchet MS" w:cs="Calibri"/>
                <w:color w:val="000000"/>
              </w:rPr>
              <w:t>Red Super Gloss</w:t>
            </w:r>
          </w:p>
        </w:tc>
        <w:tc>
          <w:tcPr>
            <w:tcW w:w="585" w:type="pct"/>
            <w:tcBorders>
              <w:top w:val="single" w:sz="4" w:space="0" w:color="auto"/>
              <w:left w:val="nil"/>
              <w:bottom w:val="single" w:sz="4" w:space="0" w:color="auto"/>
              <w:right w:val="single" w:sz="4" w:space="0" w:color="auto"/>
            </w:tcBorders>
            <w:shd w:val="clear" w:color="auto" w:fill="auto"/>
          </w:tcPr>
          <w:p w14:paraId="178D65FC" w14:textId="77777777" w:rsidR="0059615E" w:rsidRDefault="0059615E" w:rsidP="0059615E">
            <w:pPr>
              <w:rPr>
                <w:rFonts w:ascii="Trebuchet MS" w:hAnsi="Trebuchet MS" w:cs="Calibri"/>
                <w:color w:val="000000"/>
              </w:rPr>
            </w:pPr>
            <w:r>
              <w:rPr>
                <w:rFonts w:ascii="Trebuchet MS" w:hAnsi="Trebuchet MS" w:cs="Calibri"/>
                <w:color w:val="000000"/>
              </w:rPr>
              <w:t>Container of 4 Litres</w:t>
            </w:r>
          </w:p>
        </w:tc>
        <w:tc>
          <w:tcPr>
            <w:tcW w:w="520" w:type="pct"/>
            <w:tcBorders>
              <w:top w:val="single" w:sz="4" w:space="0" w:color="auto"/>
              <w:left w:val="nil"/>
              <w:bottom w:val="single" w:sz="4" w:space="0" w:color="auto"/>
              <w:right w:val="single" w:sz="4" w:space="0" w:color="auto"/>
            </w:tcBorders>
            <w:shd w:val="clear" w:color="auto" w:fill="auto"/>
          </w:tcPr>
          <w:p w14:paraId="268E43BF" w14:textId="77777777" w:rsidR="0059615E" w:rsidRDefault="0059615E" w:rsidP="0059615E">
            <w:pPr>
              <w:jc w:val="right"/>
              <w:rPr>
                <w:rFonts w:ascii="Trebuchet MS" w:hAnsi="Trebuchet MS" w:cs="Calibri"/>
                <w:color w:val="000000"/>
              </w:rPr>
            </w:pPr>
            <w:r>
              <w:rPr>
                <w:rFonts w:ascii="Trebuchet MS" w:hAnsi="Trebuchet MS" w:cs="Calibri"/>
                <w:color w:val="000000"/>
              </w:rPr>
              <w:t>3</w:t>
            </w:r>
          </w:p>
        </w:tc>
        <w:tc>
          <w:tcPr>
            <w:tcW w:w="389" w:type="pct"/>
            <w:tcBorders>
              <w:top w:val="single" w:sz="4" w:space="0" w:color="auto"/>
              <w:left w:val="nil"/>
              <w:bottom w:val="single" w:sz="4" w:space="0" w:color="auto"/>
              <w:right w:val="single" w:sz="4" w:space="0" w:color="auto"/>
            </w:tcBorders>
            <w:shd w:val="clear" w:color="auto" w:fill="auto"/>
          </w:tcPr>
          <w:p w14:paraId="3AC9D000"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B3D7321"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2F769EBE"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4B4AC46" w14:textId="77777777" w:rsidR="0059615E" w:rsidRPr="00A10009" w:rsidRDefault="0059615E" w:rsidP="0059615E">
            <w:pPr>
              <w:widowControl/>
              <w:autoSpaceDE/>
              <w:autoSpaceDN/>
              <w:rPr>
                <w:b/>
                <w:bCs/>
                <w:color w:val="000000"/>
                <w:sz w:val="24"/>
                <w:szCs w:val="24"/>
              </w:rPr>
            </w:pPr>
          </w:p>
        </w:tc>
      </w:tr>
      <w:tr w:rsidR="0059615E" w:rsidRPr="00A10009" w14:paraId="7B7C470B"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3E25DE9" w14:textId="77777777" w:rsidR="0059615E" w:rsidRPr="00A10009" w:rsidRDefault="0059615E" w:rsidP="0059615E">
            <w:pPr>
              <w:widowControl/>
              <w:autoSpaceDE/>
              <w:autoSpaceDN/>
              <w:rPr>
                <w:b/>
                <w:bCs/>
                <w:color w:val="000000"/>
                <w:sz w:val="24"/>
                <w:szCs w:val="24"/>
              </w:rPr>
            </w:pPr>
            <w:r>
              <w:rPr>
                <w:b/>
                <w:bCs/>
                <w:color w:val="000000"/>
                <w:sz w:val="24"/>
                <w:szCs w:val="24"/>
              </w:rPr>
              <w:t>9</w:t>
            </w:r>
          </w:p>
        </w:tc>
        <w:tc>
          <w:tcPr>
            <w:tcW w:w="1427" w:type="pct"/>
            <w:tcBorders>
              <w:top w:val="single" w:sz="4" w:space="0" w:color="auto"/>
              <w:left w:val="nil"/>
              <w:bottom w:val="single" w:sz="4" w:space="0" w:color="auto"/>
              <w:right w:val="single" w:sz="4" w:space="0" w:color="auto"/>
            </w:tcBorders>
            <w:shd w:val="clear" w:color="auto" w:fill="auto"/>
          </w:tcPr>
          <w:p w14:paraId="5E399D97" w14:textId="77777777" w:rsidR="0059615E" w:rsidRDefault="0059615E" w:rsidP="0059615E">
            <w:pPr>
              <w:jc w:val="both"/>
              <w:rPr>
                <w:rFonts w:ascii="Trebuchet MS" w:hAnsi="Trebuchet MS" w:cs="Calibri"/>
                <w:color w:val="000000"/>
              </w:rPr>
            </w:pPr>
            <w:r>
              <w:rPr>
                <w:rFonts w:ascii="Trebuchet MS" w:hAnsi="Trebuchet MS" w:cs="Calibri"/>
                <w:color w:val="000000"/>
              </w:rPr>
              <w:t>Black Super Gloss</w:t>
            </w:r>
          </w:p>
        </w:tc>
        <w:tc>
          <w:tcPr>
            <w:tcW w:w="585" w:type="pct"/>
            <w:tcBorders>
              <w:top w:val="single" w:sz="4" w:space="0" w:color="auto"/>
              <w:left w:val="nil"/>
              <w:bottom w:val="single" w:sz="4" w:space="0" w:color="auto"/>
              <w:right w:val="single" w:sz="4" w:space="0" w:color="auto"/>
            </w:tcBorders>
            <w:shd w:val="clear" w:color="auto" w:fill="auto"/>
          </w:tcPr>
          <w:p w14:paraId="635FA3E9" w14:textId="77777777" w:rsidR="0059615E" w:rsidRDefault="0059615E" w:rsidP="0059615E">
            <w:pPr>
              <w:rPr>
                <w:rFonts w:ascii="Trebuchet MS" w:hAnsi="Trebuchet MS" w:cs="Calibri"/>
                <w:color w:val="000000"/>
              </w:rPr>
            </w:pPr>
            <w:r>
              <w:rPr>
                <w:rFonts w:ascii="Trebuchet MS" w:hAnsi="Trebuchet MS" w:cs="Calibri"/>
                <w:color w:val="000000"/>
              </w:rPr>
              <w:t>Container of 4 Litres</w:t>
            </w:r>
          </w:p>
        </w:tc>
        <w:tc>
          <w:tcPr>
            <w:tcW w:w="520" w:type="pct"/>
            <w:tcBorders>
              <w:top w:val="single" w:sz="4" w:space="0" w:color="auto"/>
              <w:left w:val="nil"/>
              <w:bottom w:val="single" w:sz="4" w:space="0" w:color="auto"/>
              <w:right w:val="single" w:sz="4" w:space="0" w:color="auto"/>
            </w:tcBorders>
            <w:shd w:val="clear" w:color="auto" w:fill="auto"/>
          </w:tcPr>
          <w:p w14:paraId="67201DB9" w14:textId="77777777" w:rsidR="0059615E" w:rsidRDefault="0059615E" w:rsidP="0059615E">
            <w:pPr>
              <w:jc w:val="right"/>
              <w:rPr>
                <w:rFonts w:ascii="Trebuchet MS" w:hAnsi="Trebuchet MS" w:cs="Calibri"/>
                <w:color w:val="000000"/>
              </w:rPr>
            </w:pPr>
            <w:r>
              <w:rPr>
                <w:rFonts w:ascii="Trebuchet MS" w:hAnsi="Trebuchet MS" w:cs="Calibri"/>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56213A9E"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3D29544"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0B531B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23FFA90" w14:textId="77777777" w:rsidR="0059615E" w:rsidRPr="00A10009" w:rsidRDefault="0059615E" w:rsidP="0059615E">
            <w:pPr>
              <w:widowControl/>
              <w:autoSpaceDE/>
              <w:autoSpaceDN/>
              <w:rPr>
                <w:b/>
                <w:bCs/>
                <w:color w:val="000000"/>
                <w:sz w:val="24"/>
                <w:szCs w:val="24"/>
              </w:rPr>
            </w:pPr>
          </w:p>
        </w:tc>
      </w:tr>
      <w:tr w:rsidR="0059615E" w:rsidRPr="00A10009" w14:paraId="35310F32"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69BE5DF1" w14:textId="77777777" w:rsidR="0059615E" w:rsidRPr="00A10009" w:rsidRDefault="0059615E" w:rsidP="0059615E">
            <w:pPr>
              <w:widowControl/>
              <w:autoSpaceDE/>
              <w:autoSpaceDN/>
              <w:rPr>
                <w:b/>
                <w:bCs/>
                <w:color w:val="000000"/>
                <w:sz w:val="24"/>
                <w:szCs w:val="24"/>
              </w:rPr>
            </w:pPr>
            <w:r>
              <w:rPr>
                <w:b/>
                <w:bCs/>
                <w:color w:val="000000"/>
                <w:sz w:val="24"/>
                <w:szCs w:val="24"/>
              </w:rPr>
              <w:t>10</w:t>
            </w:r>
          </w:p>
        </w:tc>
        <w:tc>
          <w:tcPr>
            <w:tcW w:w="1427" w:type="pct"/>
            <w:tcBorders>
              <w:top w:val="single" w:sz="4" w:space="0" w:color="auto"/>
              <w:left w:val="nil"/>
              <w:bottom w:val="single" w:sz="4" w:space="0" w:color="auto"/>
              <w:right w:val="single" w:sz="4" w:space="0" w:color="auto"/>
            </w:tcBorders>
            <w:shd w:val="clear" w:color="auto" w:fill="auto"/>
          </w:tcPr>
          <w:p w14:paraId="4726C496" w14:textId="77777777" w:rsidR="0059615E" w:rsidRDefault="0059615E" w:rsidP="0059615E">
            <w:pPr>
              <w:jc w:val="both"/>
              <w:rPr>
                <w:rFonts w:ascii="Trebuchet MS" w:hAnsi="Trebuchet MS" w:cs="Calibri"/>
                <w:color w:val="000000"/>
              </w:rPr>
            </w:pPr>
            <w:r>
              <w:rPr>
                <w:rFonts w:ascii="Trebuchet MS" w:hAnsi="Trebuchet MS" w:cs="Calibri"/>
                <w:color w:val="000000"/>
              </w:rPr>
              <w:t>Yellow Super Gloss</w:t>
            </w:r>
          </w:p>
        </w:tc>
        <w:tc>
          <w:tcPr>
            <w:tcW w:w="585" w:type="pct"/>
            <w:tcBorders>
              <w:top w:val="single" w:sz="4" w:space="0" w:color="auto"/>
              <w:left w:val="nil"/>
              <w:bottom w:val="single" w:sz="4" w:space="0" w:color="auto"/>
              <w:right w:val="single" w:sz="4" w:space="0" w:color="auto"/>
            </w:tcBorders>
            <w:shd w:val="clear" w:color="auto" w:fill="auto"/>
          </w:tcPr>
          <w:p w14:paraId="355086C2" w14:textId="77777777" w:rsidR="0059615E" w:rsidRDefault="0059615E" w:rsidP="0059615E">
            <w:pPr>
              <w:rPr>
                <w:rFonts w:ascii="Trebuchet MS" w:hAnsi="Trebuchet MS" w:cs="Calibri"/>
                <w:color w:val="000000"/>
              </w:rPr>
            </w:pPr>
            <w:r>
              <w:rPr>
                <w:rFonts w:ascii="Trebuchet MS" w:hAnsi="Trebuchet MS" w:cs="Calibri"/>
                <w:color w:val="000000"/>
              </w:rPr>
              <w:t>Container of 4 Litres</w:t>
            </w:r>
          </w:p>
        </w:tc>
        <w:tc>
          <w:tcPr>
            <w:tcW w:w="520" w:type="pct"/>
            <w:tcBorders>
              <w:top w:val="single" w:sz="4" w:space="0" w:color="auto"/>
              <w:left w:val="nil"/>
              <w:bottom w:val="single" w:sz="4" w:space="0" w:color="auto"/>
              <w:right w:val="single" w:sz="4" w:space="0" w:color="auto"/>
            </w:tcBorders>
            <w:shd w:val="clear" w:color="auto" w:fill="auto"/>
          </w:tcPr>
          <w:p w14:paraId="6D4E9944" w14:textId="77777777" w:rsidR="0059615E" w:rsidRDefault="0059615E" w:rsidP="0059615E">
            <w:pPr>
              <w:jc w:val="right"/>
              <w:rPr>
                <w:rFonts w:ascii="Trebuchet MS" w:hAnsi="Trebuchet MS" w:cs="Calibri"/>
                <w:color w:val="000000"/>
              </w:rPr>
            </w:pPr>
            <w:r>
              <w:rPr>
                <w:rFonts w:ascii="Trebuchet MS" w:hAnsi="Trebuchet MS" w:cs="Calibri"/>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7B5AA8E8"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00EB900"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2FDC246B"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2B6DFA88" w14:textId="77777777" w:rsidR="0059615E" w:rsidRPr="00A10009" w:rsidRDefault="0059615E" w:rsidP="0059615E">
            <w:pPr>
              <w:widowControl/>
              <w:autoSpaceDE/>
              <w:autoSpaceDN/>
              <w:rPr>
                <w:b/>
                <w:bCs/>
                <w:color w:val="000000"/>
                <w:sz w:val="24"/>
                <w:szCs w:val="24"/>
              </w:rPr>
            </w:pPr>
          </w:p>
        </w:tc>
      </w:tr>
      <w:tr w:rsidR="0059615E" w:rsidRPr="00A10009" w14:paraId="617D62B0"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620B832" w14:textId="77777777" w:rsidR="0059615E" w:rsidRPr="00A10009" w:rsidRDefault="0059615E" w:rsidP="0059615E">
            <w:pPr>
              <w:widowControl/>
              <w:autoSpaceDE/>
              <w:autoSpaceDN/>
              <w:rPr>
                <w:b/>
                <w:bCs/>
                <w:color w:val="000000"/>
                <w:sz w:val="24"/>
                <w:szCs w:val="24"/>
              </w:rPr>
            </w:pPr>
            <w:r>
              <w:rPr>
                <w:b/>
                <w:bCs/>
                <w:color w:val="000000"/>
                <w:sz w:val="24"/>
                <w:szCs w:val="24"/>
              </w:rPr>
              <w:t>11</w:t>
            </w:r>
          </w:p>
        </w:tc>
        <w:tc>
          <w:tcPr>
            <w:tcW w:w="1427" w:type="pct"/>
            <w:tcBorders>
              <w:top w:val="single" w:sz="4" w:space="0" w:color="auto"/>
              <w:left w:val="nil"/>
              <w:bottom w:val="single" w:sz="4" w:space="0" w:color="auto"/>
              <w:right w:val="single" w:sz="4" w:space="0" w:color="auto"/>
            </w:tcBorders>
            <w:shd w:val="clear" w:color="auto" w:fill="auto"/>
          </w:tcPr>
          <w:p w14:paraId="20473780" w14:textId="77777777" w:rsidR="0059615E" w:rsidRDefault="0059615E" w:rsidP="0059615E">
            <w:pPr>
              <w:jc w:val="both"/>
              <w:rPr>
                <w:rFonts w:ascii="Trebuchet MS" w:hAnsi="Trebuchet MS" w:cs="Calibri"/>
                <w:color w:val="000000"/>
              </w:rPr>
            </w:pPr>
            <w:r>
              <w:rPr>
                <w:rFonts w:ascii="Trebuchet MS" w:hAnsi="Trebuchet MS" w:cs="Calibri"/>
                <w:color w:val="000000"/>
              </w:rPr>
              <w:t>Vinyl Matt Dutch Blue</w:t>
            </w:r>
          </w:p>
        </w:tc>
        <w:tc>
          <w:tcPr>
            <w:tcW w:w="585" w:type="pct"/>
            <w:tcBorders>
              <w:top w:val="single" w:sz="4" w:space="0" w:color="auto"/>
              <w:left w:val="nil"/>
              <w:bottom w:val="single" w:sz="4" w:space="0" w:color="auto"/>
              <w:right w:val="single" w:sz="4" w:space="0" w:color="auto"/>
            </w:tcBorders>
            <w:shd w:val="clear" w:color="auto" w:fill="auto"/>
          </w:tcPr>
          <w:p w14:paraId="6728DB1A" w14:textId="77777777" w:rsidR="0059615E" w:rsidRDefault="0059615E" w:rsidP="0059615E">
            <w:pPr>
              <w:rPr>
                <w:rFonts w:ascii="Trebuchet MS" w:hAnsi="Trebuchet MS" w:cs="Calibri"/>
                <w:color w:val="000000"/>
              </w:rPr>
            </w:pPr>
            <w:r>
              <w:rPr>
                <w:rFonts w:ascii="Trebuchet MS" w:hAnsi="Trebuchet MS" w:cs="Calibri"/>
                <w:color w:val="000000"/>
              </w:rPr>
              <w:t>Container of 20 Litres</w:t>
            </w:r>
          </w:p>
        </w:tc>
        <w:tc>
          <w:tcPr>
            <w:tcW w:w="520" w:type="pct"/>
            <w:tcBorders>
              <w:top w:val="single" w:sz="4" w:space="0" w:color="auto"/>
              <w:left w:val="nil"/>
              <w:bottom w:val="single" w:sz="4" w:space="0" w:color="auto"/>
              <w:right w:val="single" w:sz="4" w:space="0" w:color="auto"/>
            </w:tcBorders>
            <w:shd w:val="clear" w:color="auto" w:fill="auto"/>
          </w:tcPr>
          <w:p w14:paraId="256A57BA" w14:textId="77777777" w:rsidR="0059615E" w:rsidRDefault="0059615E" w:rsidP="0059615E">
            <w:pPr>
              <w:jc w:val="right"/>
              <w:rPr>
                <w:rFonts w:ascii="Trebuchet MS" w:hAnsi="Trebuchet MS" w:cs="Calibri"/>
                <w:color w:val="000000"/>
              </w:rPr>
            </w:pPr>
            <w:r>
              <w:rPr>
                <w:rFonts w:ascii="Trebuchet MS" w:hAnsi="Trebuchet MS" w:cs="Calibri"/>
                <w:color w:val="000000"/>
              </w:rPr>
              <w:t>4</w:t>
            </w:r>
          </w:p>
        </w:tc>
        <w:tc>
          <w:tcPr>
            <w:tcW w:w="389" w:type="pct"/>
            <w:tcBorders>
              <w:top w:val="single" w:sz="4" w:space="0" w:color="auto"/>
              <w:left w:val="nil"/>
              <w:bottom w:val="single" w:sz="4" w:space="0" w:color="auto"/>
              <w:right w:val="single" w:sz="4" w:space="0" w:color="auto"/>
            </w:tcBorders>
            <w:shd w:val="clear" w:color="auto" w:fill="auto"/>
          </w:tcPr>
          <w:p w14:paraId="7BB447E5"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E37076A"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302444A7"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A6A77A8" w14:textId="77777777" w:rsidR="0059615E" w:rsidRPr="00A10009" w:rsidRDefault="0059615E" w:rsidP="0059615E">
            <w:pPr>
              <w:widowControl/>
              <w:autoSpaceDE/>
              <w:autoSpaceDN/>
              <w:rPr>
                <w:b/>
                <w:bCs/>
                <w:color w:val="000000"/>
                <w:sz w:val="24"/>
                <w:szCs w:val="24"/>
              </w:rPr>
            </w:pPr>
          </w:p>
        </w:tc>
      </w:tr>
      <w:tr w:rsidR="0059615E" w:rsidRPr="00A10009" w14:paraId="7CA5A496"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23FE11E" w14:textId="77777777" w:rsidR="0059615E" w:rsidRPr="00A10009" w:rsidRDefault="0059615E" w:rsidP="0059615E">
            <w:pPr>
              <w:widowControl/>
              <w:autoSpaceDE/>
              <w:autoSpaceDN/>
              <w:rPr>
                <w:b/>
                <w:bCs/>
                <w:color w:val="000000"/>
                <w:sz w:val="24"/>
                <w:szCs w:val="24"/>
              </w:rPr>
            </w:pPr>
            <w:r>
              <w:rPr>
                <w:b/>
                <w:bCs/>
                <w:color w:val="000000"/>
                <w:sz w:val="24"/>
                <w:szCs w:val="24"/>
              </w:rPr>
              <w:t>12</w:t>
            </w:r>
          </w:p>
        </w:tc>
        <w:tc>
          <w:tcPr>
            <w:tcW w:w="1427" w:type="pct"/>
            <w:tcBorders>
              <w:top w:val="single" w:sz="4" w:space="0" w:color="auto"/>
              <w:left w:val="nil"/>
              <w:bottom w:val="single" w:sz="4" w:space="0" w:color="auto"/>
              <w:right w:val="single" w:sz="4" w:space="0" w:color="auto"/>
            </w:tcBorders>
            <w:shd w:val="clear" w:color="auto" w:fill="auto"/>
          </w:tcPr>
          <w:p w14:paraId="07ABF3F3" w14:textId="77777777" w:rsidR="0059615E" w:rsidRDefault="0059615E" w:rsidP="0059615E">
            <w:pPr>
              <w:jc w:val="both"/>
              <w:rPr>
                <w:rFonts w:ascii="Trebuchet MS" w:hAnsi="Trebuchet MS" w:cs="Calibri"/>
                <w:color w:val="000000"/>
              </w:rPr>
            </w:pPr>
            <w:r>
              <w:rPr>
                <w:rFonts w:ascii="Trebuchet MS" w:hAnsi="Trebuchet MS" w:cs="Calibri"/>
                <w:color w:val="000000"/>
              </w:rPr>
              <w:t>White Spirit</w:t>
            </w:r>
          </w:p>
        </w:tc>
        <w:tc>
          <w:tcPr>
            <w:tcW w:w="585" w:type="pct"/>
            <w:tcBorders>
              <w:top w:val="single" w:sz="4" w:space="0" w:color="auto"/>
              <w:left w:val="nil"/>
              <w:bottom w:val="single" w:sz="4" w:space="0" w:color="auto"/>
              <w:right w:val="single" w:sz="4" w:space="0" w:color="auto"/>
            </w:tcBorders>
            <w:shd w:val="clear" w:color="auto" w:fill="auto"/>
          </w:tcPr>
          <w:p w14:paraId="6ABA5FA8" w14:textId="77777777" w:rsidR="0059615E" w:rsidRDefault="0059615E" w:rsidP="0059615E">
            <w:pPr>
              <w:rPr>
                <w:rFonts w:ascii="Trebuchet MS" w:hAnsi="Trebuchet MS" w:cs="Calibri"/>
                <w:color w:val="000000"/>
              </w:rPr>
            </w:pPr>
            <w:r>
              <w:rPr>
                <w:rFonts w:ascii="Trebuchet MS" w:hAnsi="Trebuchet MS" w:cs="Calibri"/>
                <w:color w:val="000000"/>
              </w:rPr>
              <w:t>Container of 5 Litres</w:t>
            </w:r>
          </w:p>
        </w:tc>
        <w:tc>
          <w:tcPr>
            <w:tcW w:w="520" w:type="pct"/>
            <w:tcBorders>
              <w:top w:val="single" w:sz="4" w:space="0" w:color="auto"/>
              <w:left w:val="nil"/>
              <w:bottom w:val="single" w:sz="4" w:space="0" w:color="auto"/>
              <w:right w:val="single" w:sz="4" w:space="0" w:color="auto"/>
            </w:tcBorders>
            <w:shd w:val="clear" w:color="auto" w:fill="auto"/>
          </w:tcPr>
          <w:p w14:paraId="0AF49A95" w14:textId="77777777" w:rsidR="0059615E" w:rsidRDefault="0059615E" w:rsidP="0059615E">
            <w:pPr>
              <w:jc w:val="right"/>
              <w:rPr>
                <w:rFonts w:ascii="Trebuchet MS" w:hAnsi="Trebuchet MS" w:cs="Calibri"/>
                <w:color w:val="000000"/>
              </w:rPr>
            </w:pPr>
            <w:r>
              <w:rPr>
                <w:rFonts w:ascii="Trebuchet MS" w:hAnsi="Trebuchet MS" w:cs="Calibri"/>
                <w:color w:val="000000"/>
              </w:rPr>
              <w:t>0</w:t>
            </w:r>
          </w:p>
        </w:tc>
        <w:tc>
          <w:tcPr>
            <w:tcW w:w="389" w:type="pct"/>
            <w:tcBorders>
              <w:top w:val="single" w:sz="4" w:space="0" w:color="auto"/>
              <w:left w:val="nil"/>
              <w:bottom w:val="single" w:sz="4" w:space="0" w:color="auto"/>
              <w:right w:val="single" w:sz="4" w:space="0" w:color="auto"/>
            </w:tcBorders>
            <w:shd w:val="clear" w:color="auto" w:fill="auto"/>
          </w:tcPr>
          <w:p w14:paraId="64DB04D8"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155AD95"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EF1022D"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EED320B" w14:textId="77777777" w:rsidR="0059615E" w:rsidRPr="00A10009" w:rsidRDefault="0059615E" w:rsidP="0059615E">
            <w:pPr>
              <w:widowControl/>
              <w:autoSpaceDE/>
              <w:autoSpaceDN/>
              <w:rPr>
                <w:b/>
                <w:bCs/>
                <w:color w:val="000000"/>
                <w:sz w:val="24"/>
                <w:szCs w:val="24"/>
              </w:rPr>
            </w:pPr>
          </w:p>
        </w:tc>
      </w:tr>
      <w:tr w:rsidR="0059615E" w:rsidRPr="00A10009" w14:paraId="6AD2793F"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9A81177" w14:textId="77777777" w:rsidR="0059615E" w:rsidRDefault="0059615E" w:rsidP="0059615E">
            <w:pPr>
              <w:widowControl/>
              <w:autoSpaceDE/>
              <w:autoSpaceDN/>
              <w:rPr>
                <w:b/>
                <w:bCs/>
                <w:color w:val="000000"/>
                <w:sz w:val="24"/>
                <w:szCs w:val="24"/>
              </w:rPr>
            </w:pPr>
            <w:r>
              <w:rPr>
                <w:b/>
                <w:bCs/>
                <w:color w:val="000000"/>
                <w:sz w:val="24"/>
                <w:szCs w:val="24"/>
              </w:rPr>
              <w:t>13</w:t>
            </w:r>
          </w:p>
        </w:tc>
        <w:tc>
          <w:tcPr>
            <w:tcW w:w="1427" w:type="pct"/>
            <w:tcBorders>
              <w:top w:val="single" w:sz="4" w:space="0" w:color="auto"/>
              <w:left w:val="nil"/>
              <w:bottom w:val="single" w:sz="4" w:space="0" w:color="auto"/>
              <w:right w:val="single" w:sz="4" w:space="0" w:color="auto"/>
            </w:tcBorders>
            <w:shd w:val="clear" w:color="auto" w:fill="auto"/>
          </w:tcPr>
          <w:p w14:paraId="3FB2EF8D" w14:textId="77777777" w:rsidR="0059615E" w:rsidRDefault="0059615E" w:rsidP="0059615E">
            <w:pPr>
              <w:jc w:val="both"/>
              <w:rPr>
                <w:rFonts w:ascii="Trebuchet MS" w:hAnsi="Trebuchet MS" w:cs="Calibri"/>
                <w:color w:val="000000"/>
              </w:rPr>
            </w:pPr>
            <w:r>
              <w:rPr>
                <w:rFonts w:ascii="Trebuchet MS" w:hAnsi="Trebuchet MS" w:cs="Calibri"/>
                <w:color w:val="000000"/>
              </w:rPr>
              <w:t>Thinner</w:t>
            </w:r>
          </w:p>
        </w:tc>
        <w:tc>
          <w:tcPr>
            <w:tcW w:w="585" w:type="pct"/>
            <w:tcBorders>
              <w:top w:val="single" w:sz="4" w:space="0" w:color="auto"/>
              <w:left w:val="nil"/>
              <w:bottom w:val="single" w:sz="4" w:space="0" w:color="auto"/>
              <w:right w:val="single" w:sz="4" w:space="0" w:color="auto"/>
            </w:tcBorders>
            <w:shd w:val="clear" w:color="auto" w:fill="auto"/>
          </w:tcPr>
          <w:p w14:paraId="4E9CCEA9" w14:textId="77777777" w:rsidR="0059615E" w:rsidRDefault="0059615E" w:rsidP="0059615E">
            <w:pPr>
              <w:rPr>
                <w:rFonts w:ascii="Trebuchet MS" w:hAnsi="Trebuchet MS" w:cs="Calibri"/>
                <w:color w:val="000000"/>
              </w:rPr>
            </w:pPr>
            <w:r>
              <w:rPr>
                <w:rFonts w:ascii="Trebuchet MS" w:hAnsi="Trebuchet MS" w:cs="Calibri"/>
                <w:color w:val="000000"/>
              </w:rPr>
              <w:t>Container of 5 Litres</w:t>
            </w:r>
          </w:p>
        </w:tc>
        <w:tc>
          <w:tcPr>
            <w:tcW w:w="520" w:type="pct"/>
            <w:tcBorders>
              <w:top w:val="single" w:sz="4" w:space="0" w:color="auto"/>
              <w:left w:val="nil"/>
              <w:bottom w:val="single" w:sz="4" w:space="0" w:color="auto"/>
              <w:right w:val="single" w:sz="4" w:space="0" w:color="auto"/>
            </w:tcBorders>
            <w:shd w:val="clear" w:color="auto" w:fill="auto"/>
          </w:tcPr>
          <w:p w14:paraId="70B10C72" w14:textId="77777777" w:rsidR="0059615E" w:rsidRDefault="0059615E" w:rsidP="0059615E">
            <w:pPr>
              <w:jc w:val="right"/>
              <w:rPr>
                <w:rFonts w:ascii="Trebuchet MS" w:hAnsi="Trebuchet MS" w:cs="Calibri"/>
                <w:color w:val="000000"/>
              </w:rPr>
            </w:pPr>
            <w:r>
              <w:rPr>
                <w:rFonts w:ascii="Trebuchet MS" w:hAnsi="Trebuchet MS" w:cs="Calibri"/>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53377690"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1CC439D"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44A9495"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C32FAF6" w14:textId="77777777" w:rsidR="0059615E" w:rsidRPr="00A10009" w:rsidRDefault="0059615E" w:rsidP="0059615E">
            <w:pPr>
              <w:widowControl/>
              <w:autoSpaceDE/>
              <w:autoSpaceDN/>
              <w:rPr>
                <w:b/>
                <w:bCs/>
                <w:color w:val="000000"/>
                <w:sz w:val="24"/>
                <w:szCs w:val="24"/>
              </w:rPr>
            </w:pPr>
          </w:p>
        </w:tc>
      </w:tr>
      <w:tr w:rsidR="0059615E" w:rsidRPr="00A10009" w14:paraId="67985737"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7824379" w14:textId="77777777" w:rsidR="0059615E" w:rsidRDefault="0059615E" w:rsidP="0059615E">
            <w:pPr>
              <w:widowControl/>
              <w:autoSpaceDE/>
              <w:autoSpaceDN/>
              <w:rPr>
                <w:b/>
                <w:bCs/>
                <w:color w:val="000000"/>
                <w:sz w:val="24"/>
                <w:szCs w:val="24"/>
              </w:rPr>
            </w:pPr>
            <w:r>
              <w:rPr>
                <w:b/>
                <w:bCs/>
                <w:color w:val="000000"/>
                <w:sz w:val="24"/>
                <w:szCs w:val="24"/>
              </w:rPr>
              <w:t>14</w:t>
            </w:r>
          </w:p>
        </w:tc>
        <w:tc>
          <w:tcPr>
            <w:tcW w:w="1427" w:type="pct"/>
            <w:tcBorders>
              <w:top w:val="single" w:sz="4" w:space="0" w:color="auto"/>
              <w:left w:val="nil"/>
              <w:bottom w:val="single" w:sz="4" w:space="0" w:color="auto"/>
              <w:right w:val="single" w:sz="4" w:space="0" w:color="auto"/>
            </w:tcBorders>
            <w:shd w:val="clear" w:color="auto" w:fill="auto"/>
          </w:tcPr>
          <w:p w14:paraId="4B634DDA" w14:textId="77777777" w:rsidR="0059615E" w:rsidRDefault="0059615E" w:rsidP="0059615E">
            <w:pPr>
              <w:jc w:val="both"/>
              <w:rPr>
                <w:rFonts w:ascii="Trebuchet MS" w:hAnsi="Trebuchet MS" w:cs="Calibri"/>
                <w:color w:val="000000"/>
              </w:rPr>
            </w:pPr>
            <w:r>
              <w:rPr>
                <w:rFonts w:ascii="Trebuchet MS" w:hAnsi="Trebuchet MS" w:cs="Calibri"/>
                <w:color w:val="000000"/>
              </w:rPr>
              <w:t>Paint Remover</w:t>
            </w:r>
          </w:p>
        </w:tc>
        <w:tc>
          <w:tcPr>
            <w:tcW w:w="585" w:type="pct"/>
            <w:tcBorders>
              <w:top w:val="single" w:sz="4" w:space="0" w:color="auto"/>
              <w:left w:val="nil"/>
              <w:bottom w:val="single" w:sz="4" w:space="0" w:color="auto"/>
              <w:right w:val="single" w:sz="4" w:space="0" w:color="auto"/>
            </w:tcBorders>
            <w:shd w:val="clear" w:color="auto" w:fill="auto"/>
          </w:tcPr>
          <w:p w14:paraId="3BAE7651" w14:textId="77777777" w:rsidR="0059615E" w:rsidRDefault="0059615E" w:rsidP="0059615E">
            <w:pPr>
              <w:rPr>
                <w:rFonts w:ascii="Trebuchet MS" w:hAnsi="Trebuchet MS" w:cs="Calibri"/>
                <w:color w:val="000000"/>
              </w:rPr>
            </w:pPr>
            <w:r>
              <w:rPr>
                <w:rFonts w:ascii="Trebuchet MS" w:hAnsi="Trebuchet MS" w:cs="Calibri"/>
                <w:color w:val="000000"/>
              </w:rPr>
              <w:t>Container of 5 Litres</w:t>
            </w:r>
          </w:p>
        </w:tc>
        <w:tc>
          <w:tcPr>
            <w:tcW w:w="520" w:type="pct"/>
            <w:tcBorders>
              <w:top w:val="single" w:sz="4" w:space="0" w:color="auto"/>
              <w:left w:val="nil"/>
              <w:bottom w:val="single" w:sz="4" w:space="0" w:color="auto"/>
              <w:right w:val="single" w:sz="4" w:space="0" w:color="auto"/>
            </w:tcBorders>
            <w:shd w:val="clear" w:color="auto" w:fill="auto"/>
          </w:tcPr>
          <w:p w14:paraId="2EFDDE43" w14:textId="77777777" w:rsidR="0059615E" w:rsidRDefault="0059615E" w:rsidP="0059615E">
            <w:pPr>
              <w:jc w:val="right"/>
              <w:rPr>
                <w:rFonts w:ascii="Trebuchet MS" w:hAnsi="Trebuchet MS" w:cs="Calibri"/>
                <w:color w:val="000000"/>
              </w:rPr>
            </w:pPr>
            <w:r>
              <w:rPr>
                <w:rFonts w:ascii="Trebuchet MS" w:hAnsi="Trebuchet MS" w:cs="Calibri"/>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5C448C33"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CC374E4"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1682C0B"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46E53FA" w14:textId="77777777" w:rsidR="0059615E" w:rsidRPr="00A10009" w:rsidRDefault="0059615E" w:rsidP="0059615E">
            <w:pPr>
              <w:widowControl/>
              <w:autoSpaceDE/>
              <w:autoSpaceDN/>
              <w:rPr>
                <w:b/>
                <w:bCs/>
                <w:color w:val="000000"/>
                <w:sz w:val="24"/>
                <w:szCs w:val="24"/>
              </w:rPr>
            </w:pPr>
          </w:p>
        </w:tc>
      </w:tr>
      <w:tr w:rsidR="0059615E" w:rsidRPr="00A10009" w14:paraId="2916E0C6"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A56C391" w14:textId="77777777" w:rsidR="0059615E" w:rsidRDefault="0059615E" w:rsidP="0059615E">
            <w:pPr>
              <w:widowControl/>
              <w:autoSpaceDE/>
              <w:autoSpaceDN/>
              <w:rPr>
                <w:b/>
                <w:bCs/>
                <w:color w:val="000000"/>
                <w:sz w:val="24"/>
                <w:szCs w:val="24"/>
              </w:rPr>
            </w:pPr>
            <w:r>
              <w:rPr>
                <w:b/>
                <w:bCs/>
                <w:color w:val="000000"/>
                <w:sz w:val="24"/>
                <w:szCs w:val="24"/>
              </w:rPr>
              <w:t>15</w:t>
            </w:r>
          </w:p>
        </w:tc>
        <w:tc>
          <w:tcPr>
            <w:tcW w:w="1427" w:type="pct"/>
            <w:tcBorders>
              <w:top w:val="single" w:sz="4" w:space="0" w:color="auto"/>
              <w:left w:val="nil"/>
              <w:bottom w:val="single" w:sz="4" w:space="0" w:color="auto"/>
              <w:right w:val="single" w:sz="4" w:space="0" w:color="auto"/>
            </w:tcBorders>
            <w:shd w:val="clear" w:color="auto" w:fill="auto"/>
          </w:tcPr>
          <w:p w14:paraId="4D996718" w14:textId="77777777" w:rsidR="0059615E" w:rsidRDefault="0059615E" w:rsidP="0059615E">
            <w:pPr>
              <w:jc w:val="both"/>
              <w:rPr>
                <w:rFonts w:ascii="Trebuchet MS" w:hAnsi="Trebuchet MS" w:cs="Calibri"/>
                <w:color w:val="000000"/>
              </w:rPr>
            </w:pPr>
            <w:r>
              <w:rPr>
                <w:rFonts w:ascii="Trebuchet MS" w:hAnsi="Trebuchet MS" w:cs="Calibri"/>
                <w:color w:val="000000"/>
              </w:rPr>
              <w:t>Wall Care</w:t>
            </w:r>
          </w:p>
        </w:tc>
        <w:tc>
          <w:tcPr>
            <w:tcW w:w="585" w:type="pct"/>
            <w:tcBorders>
              <w:top w:val="single" w:sz="4" w:space="0" w:color="auto"/>
              <w:left w:val="nil"/>
              <w:bottom w:val="single" w:sz="4" w:space="0" w:color="auto"/>
              <w:right w:val="single" w:sz="4" w:space="0" w:color="auto"/>
            </w:tcBorders>
            <w:shd w:val="clear" w:color="auto" w:fill="auto"/>
          </w:tcPr>
          <w:p w14:paraId="1114E042" w14:textId="77777777" w:rsidR="0059615E" w:rsidRDefault="0059615E" w:rsidP="0059615E">
            <w:pPr>
              <w:rPr>
                <w:rFonts w:ascii="Trebuchet MS" w:hAnsi="Trebuchet MS" w:cs="Calibri"/>
                <w:color w:val="000000"/>
              </w:rPr>
            </w:pPr>
            <w:r>
              <w:rPr>
                <w:rFonts w:ascii="Trebuchet MS" w:hAnsi="Trebuchet MS" w:cs="Calibri"/>
                <w:color w:val="000000"/>
              </w:rPr>
              <w:t>Container of 5 Kgs</w:t>
            </w:r>
          </w:p>
        </w:tc>
        <w:tc>
          <w:tcPr>
            <w:tcW w:w="520" w:type="pct"/>
            <w:tcBorders>
              <w:top w:val="single" w:sz="4" w:space="0" w:color="auto"/>
              <w:left w:val="nil"/>
              <w:bottom w:val="single" w:sz="4" w:space="0" w:color="auto"/>
              <w:right w:val="single" w:sz="4" w:space="0" w:color="auto"/>
            </w:tcBorders>
            <w:shd w:val="clear" w:color="auto" w:fill="auto"/>
          </w:tcPr>
          <w:p w14:paraId="68EC03F7" w14:textId="77777777" w:rsidR="0059615E" w:rsidRDefault="0059615E" w:rsidP="0059615E">
            <w:pPr>
              <w:jc w:val="right"/>
              <w:rPr>
                <w:rFonts w:ascii="Trebuchet MS" w:hAnsi="Trebuchet MS" w:cs="Calibri"/>
                <w:color w:val="000000"/>
              </w:rPr>
            </w:pPr>
            <w:r>
              <w:rPr>
                <w:rFonts w:ascii="Trebuchet MS" w:hAnsi="Trebuchet MS" w:cs="Calibri"/>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4160F937"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0458EB1"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478002BA"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4F57F07" w14:textId="77777777" w:rsidR="0059615E" w:rsidRPr="00A10009" w:rsidRDefault="0059615E" w:rsidP="0059615E">
            <w:pPr>
              <w:widowControl/>
              <w:autoSpaceDE/>
              <w:autoSpaceDN/>
              <w:rPr>
                <w:b/>
                <w:bCs/>
                <w:color w:val="000000"/>
                <w:sz w:val="24"/>
                <w:szCs w:val="24"/>
              </w:rPr>
            </w:pPr>
          </w:p>
        </w:tc>
      </w:tr>
      <w:tr w:rsidR="0059615E" w:rsidRPr="00A10009" w14:paraId="4EEDEEF3"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6DB9CC5E" w14:textId="77777777" w:rsidR="0059615E" w:rsidRDefault="0059615E" w:rsidP="0059615E">
            <w:pPr>
              <w:widowControl/>
              <w:autoSpaceDE/>
              <w:autoSpaceDN/>
              <w:rPr>
                <w:b/>
                <w:bCs/>
                <w:color w:val="000000"/>
                <w:sz w:val="24"/>
                <w:szCs w:val="24"/>
              </w:rPr>
            </w:pPr>
            <w:r>
              <w:rPr>
                <w:b/>
                <w:bCs/>
                <w:color w:val="000000"/>
                <w:sz w:val="24"/>
                <w:szCs w:val="24"/>
              </w:rPr>
              <w:t>16</w:t>
            </w:r>
          </w:p>
        </w:tc>
        <w:tc>
          <w:tcPr>
            <w:tcW w:w="1427" w:type="pct"/>
            <w:tcBorders>
              <w:top w:val="single" w:sz="4" w:space="0" w:color="auto"/>
              <w:left w:val="nil"/>
              <w:bottom w:val="single" w:sz="4" w:space="0" w:color="auto"/>
              <w:right w:val="single" w:sz="4" w:space="0" w:color="auto"/>
            </w:tcBorders>
            <w:shd w:val="clear" w:color="auto" w:fill="auto"/>
          </w:tcPr>
          <w:p w14:paraId="0BE21415" w14:textId="77777777" w:rsidR="0059615E" w:rsidRDefault="0059615E" w:rsidP="0059615E">
            <w:pPr>
              <w:jc w:val="both"/>
              <w:rPr>
                <w:rFonts w:ascii="Trebuchet MS" w:hAnsi="Trebuchet MS" w:cs="Calibri"/>
                <w:color w:val="000000"/>
              </w:rPr>
            </w:pPr>
            <w:r>
              <w:rPr>
                <w:rFonts w:ascii="Trebuchet MS" w:hAnsi="Trebuchet MS" w:cs="Calibri"/>
                <w:color w:val="000000"/>
              </w:rPr>
              <w:t>Painting Brushes 6"</w:t>
            </w:r>
          </w:p>
        </w:tc>
        <w:tc>
          <w:tcPr>
            <w:tcW w:w="585" w:type="pct"/>
            <w:tcBorders>
              <w:top w:val="single" w:sz="4" w:space="0" w:color="auto"/>
              <w:left w:val="nil"/>
              <w:bottom w:val="single" w:sz="4" w:space="0" w:color="auto"/>
              <w:right w:val="single" w:sz="4" w:space="0" w:color="auto"/>
            </w:tcBorders>
            <w:shd w:val="clear" w:color="auto" w:fill="auto"/>
          </w:tcPr>
          <w:p w14:paraId="7B292CB0" w14:textId="77777777" w:rsidR="0059615E" w:rsidRDefault="0059615E" w:rsidP="0059615E">
            <w:pPr>
              <w:rPr>
                <w:rFonts w:ascii="Trebuchet MS" w:hAnsi="Trebuchet MS" w:cs="Calibri"/>
                <w:color w:val="000000"/>
              </w:rPr>
            </w:pPr>
            <w:r>
              <w:rPr>
                <w:rFonts w:ascii="Trebuchet MS" w:hAnsi="Trebuchet MS" w:cs="Calibri"/>
                <w:color w:val="000000"/>
              </w:rPr>
              <w:t>Dozen</w:t>
            </w:r>
          </w:p>
        </w:tc>
        <w:tc>
          <w:tcPr>
            <w:tcW w:w="520" w:type="pct"/>
            <w:tcBorders>
              <w:top w:val="single" w:sz="4" w:space="0" w:color="auto"/>
              <w:left w:val="nil"/>
              <w:bottom w:val="single" w:sz="4" w:space="0" w:color="auto"/>
              <w:right w:val="single" w:sz="4" w:space="0" w:color="auto"/>
            </w:tcBorders>
            <w:shd w:val="clear" w:color="auto" w:fill="auto"/>
          </w:tcPr>
          <w:p w14:paraId="75A44B94" w14:textId="77777777" w:rsidR="0059615E" w:rsidRDefault="0059615E" w:rsidP="0059615E">
            <w:pPr>
              <w:jc w:val="right"/>
              <w:rPr>
                <w:rFonts w:ascii="Trebuchet MS" w:hAnsi="Trebuchet MS" w:cs="Calibri"/>
                <w:color w:val="000000"/>
              </w:rPr>
            </w:pPr>
            <w:r>
              <w:rPr>
                <w:rFonts w:ascii="Trebuchet MS" w:hAnsi="Trebuchet MS" w:cs="Calibri"/>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3AF45F7B"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BFFCF1E"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2FB99F25"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F1B21D5" w14:textId="77777777" w:rsidR="0059615E" w:rsidRPr="00A10009" w:rsidRDefault="0059615E" w:rsidP="0059615E">
            <w:pPr>
              <w:widowControl/>
              <w:autoSpaceDE/>
              <w:autoSpaceDN/>
              <w:rPr>
                <w:b/>
                <w:bCs/>
                <w:color w:val="000000"/>
                <w:sz w:val="24"/>
                <w:szCs w:val="24"/>
              </w:rPr>
            </w:pPr>
          </w:p>
        </w:tc>
      </w:tr>
      <w:tr w:rsidR="0059615E" w:rsidRPr="00A10009" w14:paraId="4F923095"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8F4C2D0" w14:textId="77777777" w:rsidR="0059615E" w:rsidRDefault="0059615E" w:rsidP="0059615E">
            <w:pPr>
              <w:widowControl/>
              <w:autoSpaceDE/>
              <w:autoSpaceDN/>
              <w:rPr>
                <w:b/>
                <w:bCs/>
                <w:color w:val="000000"/>
                <w:sz w:val="24"/>
                <w:szCs w:val="24"/>
              </w:rPr>
            </w:pPr>
            <w:r>
              <w:rPr>
                <w:b/>
                <w:bCs/>
                <w:color w:val="000000"/>
                <w:sz w:val="24"/>
                <w:szCs w:val="24"/>
              </w:rPr>
              <w:t>17</w:t>
            </w:r>
          </w:p>
        </w:tc>
        <w:tc>
          <w:tcPr>
            <w:tcW w:w="1427" w:type="pct"/>
            <w:tcBorders>
              <w:top w:val="single" w:sz="4" w:space="0" w:color="auto"/>
              <w:left w:val="nil"/>
              <w:bottom w:val="single" w:sz="4" w:space="0" w:color="auto"/>
              <w:right w:val="single" w:sz="4" w:space="0" w:color="auto"/>
            </w:tcBorders>
            <w:shd w:val="clear" w:color="auto" w:fill="auto"/>
          </w:tcPr>
          <w:p w14:paraId="00E25393" w14:textId="77777777" w:rsidR="0059615E" w:rsidRDefault="0059615E" w:rsidP="0059615E">
            <w:pPr>
              <w:jc w:val="both"/>
              <w:rPr>
                <w:rFonts w:ascii="Trebuchet MS" w:hAnsi="Trebuchet MS" w:cs="Calibri"/>
                <w:color w:val="000000"/>
              </w:rPr>
            </w:pPr>
            <w:r>
              <w:rPr>
                <w:rFonts w:ascii="Trebuchet MS" w:hAnsi="Trebuchet MS" w:cs="Calibri"/>
                <w:color w:val="000000"/>
              </w:rPr>
              <w:t>Painting Brushes 3"</w:t>
            </w:r>
          </w:p>
        </w:tc>
        <w:tc>
          <w:tcPr>
            <w:tcW w:w="585" w:type="pct"/>
            <w:tcBorders>
              <w:top w:val="single" w:sz="4" w:space="0" w:color="auto"/>
              <w:left w:val="nil"/>
              <w:bottom w:val="single" w:sz="4" w:space="0" w:color="auto"/>
              <w:right w:val="single" w:sz="4" w:space="0" w:color="auto"/>
            </w:tcBorders>
            <w:shd w:val="clear" w:color="auto" w:fill="auto"/>
          </w:tcPr>
          <w:p w14:paraId="05ACCFC0" w14:textId="77777777" w:rsidR="0059615E" w:rsidRDefault="0059615E" w:rsidP="0059615E">
            <w:pPr>
              <w:rPr>
                <w:rFonts w:ascii="Trebuchet MS" w:hAnsi="Trebuchet MS" w:cs="Calibri"/>
                <w:color w:val="000000"/>
              </w:rPr>
            </w:pPr>
            <w:r>
              <w:rPr>
                <w:rFonts w:ascii="Trebuchet MS" w:hAnsi="Trebuchet MS" w:cs="Calibri"/>
                <w:color w:val="000000"/>
              </w:rPr>
              <w:t>Dozen</w:t>
            </w:r>
          </w:p>
        </w:tc>
        <w:tc>
          <w:tcPr>
            <w:tcW w:w="520" w:type="pct"/>
            <w:tcBorders>
              <w:top w:val="single" w:sz="4" w:space="0" w:color="auto"/>
              <w:left w:val="nil"/>
              <w:bottom w:val="single" w:sz="4" w:space="0" w:color="auto"/>
              <w:right w:val="single" w:sz="4" w:space="0" w:color="auto"/>
            </w:tcBorders>
            <w:shd w:val="clear" w:color="auto" w:fill="auto"/>
          </w:tcPr>
          <w:p w14:paraId="51AAA5B5" w14:textId="77777777" w:rsidR="0059615E" w:rsidRDefault="0059615E" w:rsidP="0059615E">
            <w:pPr>
              <w:jc w:val="right"/>
              <w:rPr>
                <w:rFonts w:ascii="Trebuchet MS" w:hAnsi="Trebuchet MS" w:cs="Calibri"/>
                <w:color w:val="000000"/>
              </w:rPr>
            </w:pPr>
            <w:r>
              <w:rPr>
                <w:rFonts w:ascii="Trebuchet MS" w:hAnsi="Trebuchet MS" w:cs="Calibri"/>
                <w:color w:val="000000"/>
              </w:rPr>
              <w:t>3</w:t>
            </w:r>
          </w:p>
        </w:tc>
        <w:tc>
          <w:tcPr>
            <w:tcW w:w="389" w:type="pct"/>
            <w:tcBorders>
              <w:top w:val="single" w:sz="4" w:space="0" w:color="auto"/>
              <w:left w:val="nil"/>
              <w:bottom w:val="single" w:sz="4" w:space="0" w:color="auto"/>
              <w:right w:val="single" w:sz="4" w:space="0" w:color="auto"/>
            </w:tcBorders>
            <w:shd w:val="clear" w:color="auto" w:fill="auto"/>
          </w:tcPr>
          <w:p w14:paraId="1AA3F57E"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F0DAA1C"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A43A4A6"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0106226" w14:textId="77777777" w:rsidR="0059615E" w:rsidRPr="00A10009" w:rsidRDefault="0059615E" w:rsidP="0059615E">
            <w:pPr>
              <w:widowControl/>
              <w:autoSpaceDE/>
              <w:autoSpaceDN/>
              <w:rPr>
                <w:b/>
                <w:bCs/>
                <w:color w:val="000000"/>
                <w:sz w:val="24"/>
                <w:szCs w:val="24"/>
              </w:rPr>
            </w:pPr>
          </w:p>
        </w:tc>
      </w:tr>
      <w:tr w:rsidR="0059615E" w:rsidRPr="00A10009" w14:paraId="590C0B64"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65EA9BC" w14:textId="77777777" w:rsidR="0059615E" w:rsidRDefault="0059615E" w:rsidP="0059615E">
            <w:pPr>
              <w:widowControl/>
              <w:autoSpaceDE/>
              <w:autoSpaceDN/>
              <w:rPr>
                <w:b/>
                <w:bCs/>
                <w:color w:val="000000"/>
                <w:sz w:val="24"/>
                <w:szCs w:val="24"/>
              </w:rPr>
            </w:pPr>
            <w:r>
              <w:rPr>
                <w:b/>
                <w:bCs/>
                <w:color w:val="000000"/>
                <w:sz w:val="24"/>
                <w:szCs w:val="24"/>
              </w:rPr>
              <w:lastRenderedPageBreak/>
              <w:t>18</w:t>
            </w:r>
          </w:p>
        </w:tc>
        <w:tc>
          <w:tcPr>
            <w:tcW w:w="1427" w:type="pct"/>
            <w:tcBorders>
              <w:top w:val="single" w:sz="4" w:space="0" w:color="auto"/>
              <w:left w:val="nil"/>
              <w:bottom w:val="single" w:sz="4" w:space="0" w:color="auto"/>
              <w:right w:val="single" w:sz="4" w:space="0" w:color="auto"/>
            </w:tcBorders>
            <w:shd w:val="clear" w:color="auto" w:fill="auto"/>
          </w:tcPr>
          <w:p w14:paraId="68A25076" w14:textId="77777777" w:rsidR="0059615E" w:rsidRDefault="0059615E" w:rsidP="0059615E">
            <w:pPr>
              <w:jc w:val="both"/>
              <w:rPr>
                <w:rFonts w:ascii="Trebuchet MS" w:hAnsi="Trebuchet MS" w:cs="Calibri"/>
                <w:color w:val="000000"/>
              </w:rPr>
            </w:pPr>
            <w:r>
              <w:rPr>
                <w:rFonts w:ascii="Trebuchet MS" w:hAnsi="Trebuchet MS" w:cs="Calibri"/>
                <w:color w:val="000000"/>
              </w:rPr>
              <w:t>Artist Brushes</w:t>
            </w:r>
          </w:p>
        </w:tc>
        <w:tc>
          <w:tcPr>
            <w:tcW w:w="585" w:type="pct"/>
            <w:tcBorders>
              <w:top w:val="single" w:sz="4" w:space="0" w:color="auto"/>
              <w:left w:val="nil"/>
              <w:bottom w:val="single" w:sz="4" w:space="0" w:color="auto"/>
              <w:right w:val="single" w:sz="4" w:space="0" w:color="auto"/>
            </w:tcBorders>
            <w:shd w:val="clear" w:color="auto" w:fill="auto"/>
          </w:tcPr>
          <w:p w14:paraId="35F59D6D" w14:textId="77777777" w:rsidR="0059615E" w:rsidRDefault="0059615E" w:rsidP="0059615E">
            <w:pPr>
              <w:rPr>
                <w:rFonts w:ascii="Trebuchet MS" w:hAnsi="Trebuchet MS" w:cs="Calibri"/>
                <w:color w:val="000000"/>
              </w:rPr>
            </w:pPr>
            <w:r>
              <w:rPr>
                <w:rFonts w:ascii="Trebuchet MS" w:hAnsi="Trebuchet MS" w:cs="Calibri"/>
                <w:color w:val="000000"/>
              </w:rPr>
              <w:t>Dozen</w:t>
            </w:r>
          </w:p>
        </w:tc>
        <w:tc>
          <w:tcPr>
            <w:tcW w:w="520" w:type="pct"/>
            <w:tcBorders>
              <w:top w:val="single" w:sz="4" w:space="0" w:color="auto"/>
              <w:left w:val="nil"/>
              <w:bottom w:val="single" w:sz="4" w:space="0" w:color="auto"/>
              <w:right w:val="single" w:sz="4" w:space="0" w:color="auto"/>
            </w:tcBorders>
            <w:shd w:val="clear" w:color="auto" w:fill="auto"/>
          </w:tcPr>
          <w:p w14:paraId="2AA54148" w14:textId="77777777" w:rsidR="0059615E" w:rsidRDefault="0059615E" w:rsidP="0059615E">
            <w:pPr>
              <w:jc w:val="right"/>
              <w:rPr>
                <w:rFonts w:ascii="Trebuchet MS" w:hAnsi="Trebuchet MS" w:cs="Calibri"/>
                <w:color w:val="000000"/>
              </w:rPr>
            </w:pPr>
            <w:r>
              <w:rPr>
                <w:rFonts w:ascii="Trebuchet MS" w:hAnsi="Trebuchet MS" w:cs="Calibri"/>
                <w:color w:val="000000"/>
              </w:rPr>
              <w:t>2</w:t>
            </w:r>
          </w:p>
        </w:tc>
        <w:tc>
          <w:tcPr>
            <w:tcW w:w="389" w:type="pct"/>
            <w:tcBorders>
              <w:top w:val="single" w:sz="4" w:space="0" w:color="auto"/>
              <w:left w:val="nil"/>
              <w:bottom w:val="single" w:sz="4" w:space="0" w:color="auto"/>
              <w:right w:val="single" w:sz="4" w:space="0" w:color="auto"/>
            </w:tcBorders>
            <w:shd w:val="clear" w:color="auto" w:fill="auto"/>
          </w:tcPr>
          <w:p w14:paraId="20C6231A"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C3D5BE8"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8FBCDB8"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3F0FB7D4" w14:textId="77777777" w:rsidR="0059615E" w:rsidRPr="00A10009" w:rsidRDefault="0059615E" w:rsidP="0059615E">
            <w:pPr>
              <w:widowControl/>
              <w:autoSpaceDE/>
              <w:autoSpaceDN/>
              <w:rPr>
                <w:b/>
                <w:bCs/>
                <w:color w:val="000000"/>
                <w:sz w:val="24"/>
                <w:szCs w:val="24"/>
              </w:rPr>
            </w:pPr>
          </w:p>
        </w:tc>
      </w:tr>
      <w:tr w:rsidR="0059615E" w:rsidRPr="00A10009" w14:paraId="1354D4DC"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E1DF131" w14:textId="77777777" w:rsidR="0059615E" w:rsidRDefault="0059615E" w:rsidP="0059615E">
            <w:pPr>
              <w:widowControl/>
              <w:autoSpaceDE/>
              <w:autoSpaceDN/>
              <w:rPr>
                <w:b/>
                <w:bCs/>
                <w:color w:val="000000"/>
                <w:sz w:val="24"/>
                <w:szCs w:val="24"/>
              </w:rPr>
            </w:pPr>
            <w:r>
              <w:rPr>
                <w:b/>
                <w:bCs/>
                <w:color w:val="000000"/>
                <w:sz w:val="24"/>
                <w:szCs w:val="24"/>
              </w:rPr>
              <w:t>19</w:t>
            </w:r>
          </w:p>
        </w:tc>
        <w:tc>
          <w:tcPr>
            <w:tcW w:w="1427" w:type="pct"/>
            <w:tcBorders>
              <w:top w:val="single" w:sz="4" w:space="0" w:color="auto"/>
              <w:left w:val="nil"/>
              <w:bottom w:val="single" w:sz="4" w:space="0" w:color="auto"/>
              <w:right w:val="single" w:sz="4" w:space="0" w:color="auto"/>
            </w:tcBorders>
            <w:shd w:val="clear" w:color="auto" w:fill="auto"/>
          </w:tcPr>
          <w:p w14:paraId="1DBAB3ED" w14:textId="77777777" w:rsidR="0059615E" w:rsidRDefault="0059615E" w:rsidP="0059615E">
            <w:pPr>
              <w:jc w:val="both"/>
              <w:rPr>
                <w:rFonts w:ascii="Trebuchet MS" w:hAnsi="Trebuchet MS" w:cs="Calibri"/>
              </w:rPr>
            </w:pPr>
            <w:r>
              <w:rPr>
                <w:rFonts w:ascii="Trebuchet MS" w:hAnsi="Trebuchet MS" w:cs="Calibri"/>
              </w:rPr>
              <w:t>Gypsum Filler</w:t>
            </w:r>
          </w:p>
        </w:tc>
        <w:tc>
          <w:tcPr>
            <w:tcW w:w="585" w:type="pct"/>
            <w:tcBorders>
              <w:top w:val="single" w:sz="4" w:space="0" w:color="auto"/>
              <w:left w:val="nil"/>
              <w:bottom w:val="single" w:sz="4" w:space="0" w:color="auto"/>
              <w:right w:val="single" w:sz="4" w:space="0" w:color="auto"/>
            </w:tcBorders>
            <w:shd w:val="clear" w:color="auto" w:fill="auto"/>
          </w:tcPr>
          <w:p w14:paraId="1E955DBF" w14:textId="77777777" w:rsidR="0059615E" w:rsidRDefault="0059615E" w:rsidP="0059615E">
            <w:pPr>
              <w:rPr>
                <w:rFonts w:ascii="Trebuchet MS" w:hAnsi="Trebuchet MS" w:cs="Calibri"/>
              </w:rPr>
            </w:pPr>
            <w:r>
              <w:rPr>
                <w:rFonts w:ascii="Trebuchet MS" w:hAnsi="Trebuchet MS" w:cs="Calibri"/>
              </w:rPr>
              <w:t>Kgs</w:t>
            </w:r>
          </w:p>
        </w:tc>
        <w:tc>
          <w:tcPr>
            <w:tcW w:w="520" w:type="pct"/>
            <w:tcBorders>
              <w:top w:val="single" w:sz="4" w:space="0" w:color="auto"/>
              <w:left w:val="nil"/>
              <w:bottom w:val="single" w:sz="4" w:space="0" w:color="auto"/>
              <w:right w:val="single" w:sz="4" w:space="0" w:color="auto"/>
            </w:tcBorders>
            <w:shd w:val="clear" w:color="auto" w:fill="auto"/>
          </w:tcPr>
          <w:p w14:paraId="633A2946" w14:textId="77777777" w:rsidR="0059615E" w:rsidRDefault="0059615E" w:rsidP="0059615E">
            <w:pPr>
              <w:jc w:val="right"/>
              <w:rPr>
                <w:rFonts w:ascii="Trebuchet MS" w:hAnsi="Trebuchet MS" w:cs="Calibri"/>
              </w:rPr>
            </w:pPr>
            <w:r>
              <w:rPr>
                <w:rFonts w:ascii="Trebuchet MS" w:hAnsi="Trebuchet MS" w:cs="Calibri"/>
              </w:rPr>
              <w:t>50</w:t>
            </w:r>
          </w:p>
        </w:tc>
        <w:tc>
          <w:tcPr>
            <w:tcW w:w="389" w:type="pct"/>
            <w:tcBorders>
              <w:top w:val="single" w:sz="4" w:space="0" w:color="auto"/>
              <w:left w:val="nil"/>
              <w:bottom w:val="single" w:sz="4" w:space="0" w:color="auto"/>
              <w:right w:val="single" w:sz="4" w:space="0" w:color="auto"/>
            </w:tcBorders>
            <w:shd w:val="clear" w:color="auto" w:fill="auto"/>
          </w:tcPr>
          <w:p w14:paraId="494E47CF"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B25A0D2"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4D978336"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891902C" w14:textId="77777777" w:rsidR="0059615E" w:rsidRPr="00A10009" w:rsidRDefault="0059615E" w:rsidP="0059615E">
            <w:pPr>
              <w:widowControl/>
              <w:autoSpaceDE/>
              <w:autoSpaceDN/>
              <w:rPr>
                <w:b/>
                <w:bCs/>
                <w:color w:val="000000"/>
                <w:sz w:val="24"/>
                <w:szCs w:val="24"/>
              </w:rPr>
            </w:pPr>
          </w:p>
        </w:tc>
      </w:tr>
      <w:tr w:rsidR="0059615E" w:rsidRPr="00A10009" w14:paraId="716D1DE3"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876AC7A" w14:textId="77777777" w:rsidR="0059615E" w:rsidRDefault="0059615E" w:rsidP="0059615E">
            <w:pPr>
              <w:widowControl/>
              <w:autoSpaceDE/>
              <w:autoSpaceDN/>
              <w:rPr>
                <w:b/>
                <w:bCs/>
                <w:color w:val="000000"/>
                <w:sz w:val="24"/>
                <w:szCs w:val="24"/>
              </w:rPr>
            </w:pPr>
            <w:r>
              <w:rPr>
                <w:b/>
                <w:bCs/>
                <w:color w:val="000000"/>
                <w:sz w:val="24"/>
                <w:szCs w:val="24"/>
              </w:rPr>
              <w:t>20</w:t>
            </w:r>
          </w:p>
        </w:tc>
        <w:tc>
          <w:tcPr>
            <w:tcW w:w="1427" w:type="pct"/>
            <w:tcBorders>
              <w:top w:val="single" w:sz="4" w:space="0" w:color="auto"/>
              <w:left w:val="nil"/>
              <w:bottom w:val="single" w:sz="4" w:space="0" w:color="auto"/>
              <w:right w:val="single" w:sz="4" w:space="0" w:color="auto"/>
            </w:tcBorders>
            <w:shd w:val="clear" w:color="auto" w:fill="auto"/>
          </w:tcPr>
          <w:p w14:paraId="3BC392C5" w14:textId="77777777" w:rsidR="0059615E" w:rsidRDefault="0059615E" w:rsidP="0059615E">
            <w:pPr>
              <w:jc w:val="both"/>
              <w:rPr>
                <w:rFonts w:ascii="Trebuchet MS" w:hAnsi="Trebuchet MS" w:cs="Calibri"/>
                <w:color w:val="000000"/>
              </w:rPr>
            </w:pPr>
            <w:r>
              <w:rPr>
                <w:rFonts w:ascii="Trebuchet MS" w:hAnsi="Trebuchet MS" w:cs="Calibri"/>
                <w:color w:val="000000"/>
              </w:rPr>
              <w:t>Sand Paper P60</w:t>
            </w:r>
          </w:p>
        </w:tc>
        <w:tc>
          <w:tcPr>
            <w:tcW w:w="585" w:type="pct"/>
            <w:tcBorders>
              <w:top w:val="single" w:sz="4" w:space="0" w:color="auto"/>
              <w:left w:val="nil"/>
              <w:bottom w:val="single" w:sz="4" w:space="0" w:color="auto"/>
              <w:right w:val="single" w:sz="4" w:space="0" w:color="auto"/>
            </w:tcBorders>
            <w:shd w:val="clear" w:color="auto" w:fill="auto"/>
          </w:tcPr>
          <w:p w14:paraId="58E27039" w14:textId="77777777" w:rsidR="0059615E" w:rsidRDefault="0059615E" w:rsidP="0059615E">
            <w:pPr>
              <w:rPr>
                <w:rFonts w:ascii="Trebuchet MS" w:hAnsi="Trebuchet MS" w:cs="Calibri"/>
                <w:color w:val="000000"/>
              </w:rPr>
            </w:pPr>
            <w:r>
              <w:rPr>
                <w:rFonts w:ascii="Trebuchet MS" w:hAnsi="Trebuchet MS" w:cs="Calibri"/>
                <w:color w:val="000000"/>
              </w:rPr>
              <w:t>Roll</w:t>
            </w:r>
          </w:p>
        </w:tc>
        <w:tc>
          <w:tcPr>
            <w:tcW w:w="520" w:type="pct"/>
            <w:tcBorders>
              <w:top w:val="single" w:sz="4" w:space="0" w:color="auto"/>
              <w:left w:val="nil"/>
              <w:bottom w:val="single" w:sz="4" w:space="0" w:color="auto"/>
              <w:right w:val="single" w:sz="4" w:space="0" w:color="auto"/>
            </w:tcBorders>
            <w:shd w:val="clear" w:color="auto" w:fill="auto"/>
          </w:tcPr>
          <w:p w14:paraId="01F820B0" w14:textId="77777777" w:rsidR="0059615E" w:rsidRDefault="0059615E" w:rsidP="0059615E">
            <w:pPr>
              <w:jc w:val="right"/>
              <w:rPr>
                <w:rFonts w:ascii="Trebuchet MS" w:hAnsi="Trebuchet MS" w:cs="Calibri"/>
                <w:color w:val="000000"/>
              </w:rPr>
            </w:pPr>
            <w:r>
              <w:rPr>
                <w:rFonts w:ascii="Trebuchet MS" w:hAnsi="Trebuchet MS" w:cs="Calibri"/>
                <w:color w:val="000000"/>
              </w:rPr>
              <w:t>1</w:t>
            </w:r>
          </w:p>
        </w:tc>
        <w:tc>
          <w:tcPr>
            <w:tcW w:w="389" w:type="pct"/>
            <w:tcBorders>
              <w:top w:val="single" w:sz="4" w:space="0" w:color="auto"/>
              <w:left w:val="nil"/>
              <w:bottom w:val="single" w:sz="4" w:space="0" w:color="auto"/>
              <w:right w:val="single" w:sz="4" w:space="0" w:color="auto"/>
            </w:tcBorders>
            <w:shd w:val="clear" w:color="auto" w:fill="auto"/>
          </w:tcPr>
          <w:p w14:paraId="270ABB95"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1CB0D15"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45C1DA3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38DC2B12" w14:textId="77777777" w:rsidR="0059615E" w:rsidRPr="00A10009" w:rsidRDefault="0059615E" w:rsidP="0059615E">
            <w:pPr>
              <w:widowControl/>
              <w:autoSpaceDE/>
              <w:autoSpaceDN/>
              <w:rPr>
                <w:b/>
                <w:bCs/>
                <w:color w:val="000000"/>
                <w:sz w:val="24"/>
                <w:szCs w:val="24"/>
              </w:rPr>
            </w:pPr>
          </w:p>
        </w:tc>
      </w:tr>
      <w:tr w:rsidR="0059615E" w:rsidRPr="00A10009" w14:paraId="134EEB97"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2209131" w14:textId="77777777" w:rsidR="0059615E" w:rsidRDefault="0059615E" w:rsidP="0059615E">
            <w:pPr>
              <w:widowControl/>
              <w:autoSpaceDE/>
              <w:autoSpaceDN/>
              <w:rPr>
                <w:b/>
                <w:bCs/>
                <w:color w:val="000000"/>
                <w:sz w:val="24"/>
                <w:szCs w:val="24"/>
              </w:rPr>
            </w:pPr>
            <w:r>
              <w:rPr>
                <w:b/>
                <w:bCs/>
                <w:color w:val="000000"/>
                <w:sz w:val="24"/>
                <w:szCs w:val="24"/>
              </w:rPr>
              <w:t>21</w:t>
            </w:r>
          </w:p>
        </w:tc>
        <w:tc>
          <w:tcPr>
            <w:tcW w:w="1427" w:type="pct"/>
            <w:tcBorders>
              <w:top w:val="single" w:sz="4" w:space="0" w:color="auto"/>
              <w:left w:val="nil"/>
              <w:bottom w:val="single" w:sz="4" w:space="0" w:color="auto"/>
              <w:right w:val="single" w:sz="4" w:space="0" w:color="auto"/>
            </w:tcBorders>
            <w:shd w:val="clear" w:color="auto" w:fill="auto"/>
          </w:tcPr>
          <w:p w14:paraId="366EC4DE" w14:textId="77777777" w:rsidR="0059615E" w:rsidRDefault="0059615E" w:rsidP="0059615E">
            <w:pPr>
              <w:jc w:val="both"/>
              <w:rPr>
                <w:rFonts w:ascii="Trebuchet MS" w:hAnsi="Trebuchet MS" w:cs="Calibri"/>
                <w:color w:val="000000"/>
              </w:rPr>
            </w:pPr>
            <w:r>
              <w:rPr>
                <w:rFonts w:ascii="Trebuchet MS" w:hAnsi="Trebuchet MS" w:cs="Calibri"/>
                <w:color w:val="000000"/>
              </w:rPr>
              <w:t>Road Mark Yellow</w:t>
            </w:r>
          </w:p>
        </w:tc>
        <w:tc>
          <w:tcPr>
            <w:tcW w:w="585" w:type="pct"/>
            <w:tcBorders>
              <w:top w:val="single" w:sz="4" w:space="0" w:color="auto"/>
              <w:left w:val="nil"/>
              <w:bottom w:val="single" w:sz="4" w:space="0" w:color="auto"/>
              <w:right w:val="single" w:sz="4" w:space="0" w:color="auto"/>
            </w:tcBorders>
            <w:shd w:val="clear" w:color="auto" w:fill="auto"/>
          </w:tcPr>
          <w:p w14:paraId="528337BD" w14:textId="77777777" w:rsidR="0059615E" w:rsidRDefault="0059615E" w:rsidP="0059615E">
            <w:pPr>
              <w:rPr>
                <w:rFonts w:ascii="Trebuchet MS" w:hAnsi="Trebuchet MS" w:cs="Calibri"/>
                <w:color w:val="000000"/>
              </w:rPr>
            </w:pPr>
            <w:r>
              <w:rPr>
                <w:rFonts w:ascii="Trebuchet MS" w:hAnsi="Trebuchet MS" w:cs="Calibri"/>
                <w:color w:val="000000"/>
              </w:rPr>
              <w:t>Container of 4 Litres</w:t>
            </w:r>
          </w:p>
        </w:tc>
        <w:tc>
          <w:tcPr>
            <w:tcW w:w="520" w:type="pct"/>
            <w:tcBorders>
              <w:top w:val="single" w:sz="4" w:space="0" w:color="auto"/>
              <w:left w:val="nil"/>
              <w:bottom w:val="single" w:sz="4" w:space="0" w:color="auto"/>
              <w:right w:val="single" w:sz="4" w:space="0" w:color="auto"/>
            </w:tcBorders>
            <w:shd w:val="clear" w:color="auto" w:fill="auto"/>
          </w:tcPr>
          <w:p w14:paraId="0EFE3C42" w14:textId="77777777" w:rsidR="0059615E" w:rsidRDefault="0059615E" w:rsidP="0059615E">
            <w:pPr>
              <w:jc w:val="right"/>
              <w:rPr>
                <w:rFonts w:ascii="Trebuchet MS" w:hAnsi="Trebuchet MS" w:cs="Calibri"/>
                <w:color w:val="000000"/>
              </w:rPr>
            </w:pPr>
            <w:r>
              <w:rPr>
                <w:rFonts w:ascii="Trebuchet MS" w:hAnsi="Trebuchet MS" w:cs="Calibri"/>
                <w:color w:val="000000"/>
              </w:rPr>
              <w:t>4</w:t>
            </w:r>
          </w:p>
        </w:tc>
        <w:tc>
          <w:tcPr>
            <w:tcW w:w="389" w:type="pct"/>
            <w:tcBorders>
              <w:top w:val="single" w:sz="4" w:space="0" w:color="auto"/>
              <w:left w:val="nil"/>
              <w:bottom w:val="single" w:sz="4" w:space="0" w:color="auto"/>
              <w:right w:val="single" w:sz="4" w:space="0" w:color="auto"/>
            </w:tcBorders>
            <w:shd w:val="clear" w:color="auto" w:fill="auto"/>
          </w:tcPr>
          <w:p w14:paraId="4A5A6759"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093BA417"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012C944"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BC01768" w14:textId="77777777" w:rsidR="0059615E" w:rsidRPr="00A10009" w:rsidRDefault="0059615E" w:rsidP="0059615E">
            <w:pPr>
              <w:widowControl/>
              <w:autoSpaceDE/>
              <w:autoSpaceDN/>
              <w:rPr>
                <w:b/>
                <w:bCs/>
                <w:color w:val="000000"/>
                <w:sz w:val="24"/>
                <w:szCs w:val="24"/>
              </w:rPr>
            </w:pPr>
          </w:p>
        </w:tc>
      </w:tr>
      <w:tr w:rsidR="0059615E" w:rsidRPr="00A10009" w14:paraId="79854632"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5B0CE9B" w14:textId="77777777" w:rsidR="0059615E" w:rsidRDefault="0059615E" w:rsidP="0059615E">
            <w:pPr>
              <w:widowControl/>
              <w:autoSpaceDE/>
              <w:autoSpaceDN/>
              <w:rPr>
                <w:b/>
                <w:bCs/>
                <w:color w:val="000000"/>
                <w:sz w:val="24"/>
                <w:szCs w:val="24"/>
              </w:rPr>
            </w:pPr>
            <w:r>
              <w:rPr>
                <w:b/>
                <w:bCs/>
                <w:color w:val="000000"/>
                <w:sz w:val="24"/>
                <w:szCs w:val="24"/>
              </w:rPr>
              <w:t>22</w:t>
            </w:r>
          </w:p>
        </w:tc>
        <w:tc>
          <w:tcPr>
            <w:tcW w:w="1427" w:type="pct"/>
            <w:tcBorders>
              <w:top w:val="single" w:sz="4" w:space="0" w:color="auto"/>
              <w:left w:val="nil"/>
              <w:bottom w:val="single" w:sz="4" w:space="0" w:color="auto"/>
              <w:right w:val="single" w:sz="4" w:space="0" w:color="auto"/>
            </w:tcBorders>
            <w:shd w:val="clear" w:color="auto" w:fill="auto"/>
          </w:tcPr>
          <w:p w14:paraId="7AF2E679" w14:textId="77777777" w:rsidR="0059615E" w:rsidRDefault="0059615E" w:rsidP="0059615E">
            <w:pPr>
              <w:jc w:val="both"/>
              <w:rPr>
                <w:rFonts w:ascii="Trebuchet MS" w:hAnsi="Trebuchet MS" w:cs="Calibri"/>
                <w:color w:val="000000"/>
              </w:rPr>
            </w:pPr>
            <w:r>
              <w:rPr>
                <w:rFonts w:ascii="Trebuchet MS" w:hAnsi="Trebuchet MS" w:cs="Calibri"/>
                <w:color w:val="000000"/>
              </w:rPr>
              <w:t>Road Mark White</w:t>
            </w:r>
          </w:p>
        </w:tc>
        <w:tc>
          <w:tcPr>
            <w:tcW w:w="585" w:type="pct"/>
            <w:tcBorders>
              <w:top w:val="single" w:sz="4" w:space="0" w:color="auto"/>
              <w:left w:val="nil"/>
              <w:bottom w:val="single" w:sz="4" w:space="0" w:color="auto"/>
              <w:right w:val="single" w:sz="4" w:space="0" w:color="auto"/>
            </w:tcBorders>
            <w:shd w:val="clear" w:color="auto" w:fill="auto"/>
          </w:tcPr>
          <w:p w14:paraId="5380ABD0" w14:textId="77777777" w:rsidR="0059615E" w:rsidRDefault="0059615E" w:rsidP="0059615E">
            <w:pPr>
              <w:rPr>
                <w:rFonts w:ascii="Trebuchet MS" w:hAnsi="Trebuchet MS" w:cs="Calibri"/>
                <w:color w:val="000000"/>
              </w:rPr>
            </w:pPr>
            <w:r>
              <w:rPr>
                <w:rFonts w:ascii="Trebuchet MS" w:hAnsi="Trebuchet MS" w:cs="Calibri"/>
                <w:color w:val="000000"/>
              </w:rPr>
              <w:t>Container of 4 Litres</w:t>
            </w:r>
          </w:p>
        </w:tc>
        <w:tc>
          <w:tcPr>
            <w:tcW w:w="520" w:type="pct"/>
            <w:tcBorders>
              <w:top w:val="single" w:sz="4" w:space="0" w:color="auto"/>
              <w:left w:val="nil"/>
              <w:bottom w:val="single" w:sz="4" w:space="0" w:color="auto"/>
              <w:right w:val="single" w:sz="4" w:space="0" w:color="auto"/>
            </w:tcBorders>
            <w:shd w:val="clear" w:color="auto" w:fill="auto"/>
          </w:tcPr>
          <w:p w14:paraId="0A4C2E25" w14:textId="77777777" w:rsidR="0059615E" w:rsidRDefault="0059615E" w:rsidP="0059615E">
            <w:pPr>
              <w:jc w:val="right"/>
              <w:rPr>
                <w:rFonts w:ascii="Trebuchet MS" w:hAnsi="Trebuchet MS" w:cs="Calibri"/>
                <w:color w:val="000000"/>
              </w:rPr>
            </w:pPr>
            <w:r>
              <w:rPr>
                <w:rFonts w:ascii="Trebuchet MS" w:hAnsi="Trebuchet MS" w:cs="Calibri"/>
                <w:color w:val="000000"/>
              </w:rPr>
              <w:t>4</w:t>
            </w:r>
          </w:p>
        </w:tc>
        <w:tc>
          <w:tcPr>
            <w:tcW w:w="389" w:type="pct"/>
            <w:tcBorders>
              <w:top w:val="single" w:sz="4" w:space="0" w:color="auto"/>
              <w:left w:val="nil"/>
              <w:bottom w:val="single" w:sz="4" w:space="0" w:color="auto"/>
              <w:right w:val="single" w:sz="4" w:space="0" w:color="auto"/>
            </w:tcBorders>
            <w:shd w:val="clear" w:color="auto" w:fill="auto"/>
          </w:tcPr>
          <w:p w14:paraId="27930447"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E17F288"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7C023FA"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130D5C1" w14:textId="77777777" w:rsidR="0059615E" w:rsidRPr="00A10009" w:rsidRDefault="0059615E" w:rsidP="0059615E">
            <w:pPr>
              <w:widowControl/>
              <w:autoSpaceDE/>
              <w:autoSpaceDN/>
              <w:rPr>
                <w:b/>
                <w:bCs/>
                <w:color w:val="000000"/>
                <w:sz w:val="24"/>
                <w:szCs w:val="24"/>
              </w:rPr>
            </w:pPr>
          </w:p>
        </w:tc>
      </w:tr>
      <w:tr w:rsidR="0059615E" w:rsidRPr="00A10009" w14:paraId="71BC1F23"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8E2DA63" w14:textId="77777777" w:rsidR="0059615E" w:rsidRDefault="0059615E" w:rsidP="0059615E">
            <w:pPr>
              <w:widowControl/>
              <w:autoSpaceDE/>
              <w:autoSpaceDN/>
              <w:rPr>
                <w:b/>
                <w:bCs/>
                <w:color w:val="000000"/>
                <w:sz w:val="24"/>
                <w:szCs w:val="24"/>
              </w:rPr>
            </w:pPr>
            <w:r>
              <w:rPr>
                <w:b/>
                <w:bCs/>
                <w:color w:val="000000"/>
                <w:sz w:val="24"/>
                <w:szCs w:val="24"/>
              </w:rPr>
              <w:t>23</w:t>
            </w:r>
          </w:p>
        </w:tc>
        <w:tc>
          <w:tcPr>
            <w:tcW w:w="1427" w:type="pct"/>
            <w:tcBorders>
              <w:top w:val="single" w:sz="4" w:space="0" w:color="auto"/>
              <w:left w:val="nil"/>
              <w:bottom w:val="single" w:sz="4" w:space="0" w:color="auto"/>
              <w:right w:val="single" w:sz="4" w:space="0" w:color="auto"/>
            </w:tcBorders>
            <w:shd w:val="clear" w:color="auto" w:fill="auto"/>
          </w:tcPr>
          <w:p w14:paraId="01E0C2F0" w14:textId="77777777" w:rsidR="0059615E" w:rsidRDefault="0059615E" w:rsidP="0059615E">
            <w:pPr>
              <w:jc w:val="both"/>
              <w:rPr>
                <w:rFonts w:ascii="Trebuchet MS" w:hAnsi="Trebuchet MS" w:cs="Calibri"/>
                <w:color w:val="000000"/>
              </w:rPr>
            </w:pPr>
            <w:r>
              <w:rPr>
                <w:rFonts w:ascii="Trebuchet MS" w:hAnsi="Trebuchet MS" w:cs="Calibri"/>
                <w:color w:val="000000"/>
              </w:rPr>
              <w:t>Road Mark Black</w:t>
            </w:r>
          </w:p>
        </w:tc>
        <w:tc>
          <w:tcPr>
            <w:tcW w:w="585" w:type="pct"/>
            <w:tcBorders>
              <w:top w:val="single" w:sz="4" w:space="0" w:color="auto"/>
              <w:left w:val="nil"/>
              <w:bottom w:val="single" w:sz="4" w:space="0" w:color="auto"/>
              <w:right w:val="single" w:sz="4" w:space="0" w:color="auto"/>
            </w:tcBorders>
            <w:shd w:val="clear" w:color="auto" w:fill="auto"/>
          </w:tcPr>
          <w:p w14:paraId="26A322CB" w14:textId="77777777" w:rsidR="0059615E" w:rsidRDefault="0059615E" w:rsidP="0059615E">
            <w:pPr>
              <w:rPr>
                <w:rFonts w:ascii="Trebuchet MS" w:hAnsi="Trebuchet MS" w:cs="Calibri"/>
                <w:color w:val="000000"/>
              </w:rPr>
            </w:pPr>
            <w:r>
              <w:rPr>
                <w:rFonts w:ascii="Trebuchet MS" w:hAnsi="Trebuchet MS" w:cs="Calibri"/>
                <w:color w:val="000000"/>
              </w:rPr>
              <w:t>Container of 4 Litres</w:t>
            </w:r>
          </w:p>
        </w:tc>
        <w:tc>
          <w:tcPr>
            <w:tcW w:w="520" w:type="pct"/>
            <w:tcBorders>
              <w:top w:val="single" w:sz="4" w:space="0" w:color="auto"/>
              <w:left w:val="nil"/>
              <w:bottom w:val="single" w:sz="4" w:space="0" w:color="auto"/>
              <w:right w:val="single" w:sz="4" w:space="0" w:color="auto"/>
            </w:tcBorders>
            <w:shd w:val="clear" w:color="auto" w:fill="auto"/>
          </w:tcPr>
          <w:p w14:paraId="5B7A82AA" w14:textId="77777777" w:rsidR="0059615E" w:rsidRDefault="0059615E" w:rsidP="0059615E">
            <w:pPr>
              <w:jc w:val="right"/>
              <w:rPr>
                <w:rFonts w:ascii="Trebuchet MS" w:hAnsi="Trebuchet MS" w:cs="Calibri"/>
                <w:color w:val="000000"/>
              </w:rPr>
            </w:pPr>
            <w:r>
              <w:rPr>
                <w:rFonts w:ascii="Trebuchet MS" w:hAnsi="Trebuchet MS" w:cs="Calibri"/>
                <w:color w:val="000000"/>
              </w:rPr>
              <w:t>4</w:t>
            </w:r>
          </w:p>
        </w:tc>
        <w:tc>
          <w:tcPr>
            <w:tcW w:w="389" w:type="pct"/>
            <w:tcBorders>
              <w:top w:val="single" w:sz="4" w:space="0" w:color="auto"/>
              <w:left w:val="nil"/>
              <w:bottom w:val="single" w:sz="4" w:space="0" w:color="auto"/>
              <w:right w:val="single" w:sz="4" w:space="0" w:color="auto"/>
            </w:tcBorders>
            <w:shd w:val="clear" w:color="auto" w:fill="auto"/>
          </w:tcPr>
          <w:p w14:paraId="05F39817"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D1E6625"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424197B2"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6965640C" w14:textId="77777777" w:rsidR="0059615E" w:rsidRPr="00A10009" w:rsidRDefault="0059615E" w:rsidP="0059615E">
            <w:pPr>
              <w:widowControl/>
              <w:autoSpaceDE/>
              <w:autoSpaceDN/>
              <w:rPr>
                <w:b/>
                <w:bCs/>
                <w:color w:val="000000"/>
                <w:sz w:val="24"/>
                <w:szCs w:val="24"/>
              </w:rPr>
            </w:pPr>
          </w:p>
        </w:tc>
      </w:tr>
      <w:tr w:rsidR="0059615E" w:rsidRPr="00A10009" w14:paraId="05A4611A"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9036871" w14:textId="77777777" w:rsidR="0059615E" w:rsidRDefault="0059615E" w:rsidP="0059615E">
            <w:pPr>
              <w:widowControl/>
              <w:autoSpaceDE/>
              <w:autoSpaceDN/>
              <w:rPr>
                <w:b/>
                <w:bCs/>
                <w:color w:val="000000"/>
                <w:sz w:val="24"/>
                <w:szCs w:val="24"/>
              </w:rPr>
            </w:pPr>
            <w:r>
              <w:rPr>
                <w:b/>
                <w:bCs/>
                <w:color w:val="000000"/>
                <w:sz w:val="24"/>
                <w:szCs w:val="24"/>
              </w:rPr>
              <w:t>24</w:t>
            </w:r>
          </w:p>
        </w:tc>
        <w:tc>
          <w:tcPr>
            <w:tcW w:w="1427" w:type="pct"/>
            <w:tcBorders>
              <w:top w:val="single" w:sz="4" w:space="0" w:color="auto"/>
              <w:left w:val="nil"/>
              <w:bottom w:val="single" w:sz="4" w:space="0" w:color="auto"/>
              <w:right w:val="single" w:sz="4" w:space="0" w:color="auto"/>
            </w:tcBorders>
            <w:shd w:val="clear" w:color="auto" w:fill="auto"/>
          </w:tcPr>
          <w:p w14:paraId="72CA9216" w14:textId="77777777" w:rsidR="0059615E" w:rsidRDefault="0059615E" w:rsidP="0059615E">
            <w:pPr>
              <w:jc w:val="both"/>
              <w:rPr>
                <w:rFonts w:ascii="Trebuchet MS" w:hAnsi="Trebuchet MS" w:cs="Calibri"/>
                <w:color w:val="000000"/>
              </w:rPr>
            </w:pPr>
            <w:r>
              <w:rPr>
                <w:rFonts w:ascii="Trebuchet MS" w:hAnsi="Trebuchet MS" w:cs="Calibri"/>
                <w:color w:val="000000"/>
              </w:rPr>
              <w:t>Aluminum Paint</w:t>
            </w:r>
          </w:p>
        </w:tc>
        <w:tc>
          <w:tcPr>
            <w:tcW w:w="585" w:type="pct"/>
            <w:tcBorders>
              <w:top w:val="single" w:sz="4" w:space="0" w:color="auto"/>
              <w:left w:val="nil"/>
              <w:bottom w:val="single" w:sz="4" w:space="0" w:color="auto"/>
              <w:right w:val="single" w:sz="4" w:space="0" w:color="auto"/>
            </w:tcBorders>
            <w:shd w:val="clear" w:color="auto" w:fill="auto"/>
          </w:tcPr>
          <w:p w14:paraId="60534A6E" w14:textId="77777777" w:rsidR="0059615E" w:rsidRDefault="0059615E" w:rsidP="0059615E">
            <w:pPr>
              <w:rPr>
                <w:rFonts w:ascii="Trebuchet MS" w:hAnsi="Trebuchet MS" w:cs="Calibri"/>
                <w:color w:val="000000"/>
              </w:rPr>
            </w:pPr>
            <w:r>
              <w:rPr>
                <w:rFonts w:ascii="Trebuchet MS" w:hAnsi="Trebuchet MS" w:cs="Calibri"/>
                <w:color w:val="000000"/>
              </w:rPr>
              <w:t>Container of 4 Litres</w:t>
            </w:r>
          </w:p>
        </w:tc>
        <w:tc>
          <w:tcPr>
            <w:tcW w:w="520" w:type="pct"/>
            <w:tcBorders>
              <w:top w:val="single" w:sz="4" w:space="0" w:color="auto"/>
              <w:left w:val="nil"/>
              <w:bottom w:val="single" w:sz="4" w:space="0" w:color="auto"/>
              <w:right w:val="single" w:sz="4" w:space="0" w:color="auto"/>
            </w:tcBorders>
            <w:shd w:val="clear" w:color="auto" w:fill="auto"/>
          </w:tcPr>
          <w:p w14:paraId="765B4249" w14:textId="77777777" w:rsidR="0059615E" w:rsidRDefault="0059615E" w:rsidP="0059615E">
            <w:pPr>
              <w:jc w:val="right"/>
              <w:rPr>
                <w:rFonts w:ascii="Trebuchet MS" w:hAnsi="Trebuchet MS" w:cs="Calibri"/>
                <w:color w:val="000000"/>
              </w:rPr>
            </w:pPr>
            <w:r>
              <w:rPr>
                <w:rFonts w:ascii="Trebuchet MS" w:hAnsi="Trebuchet MS" w:cs="Calibri"/>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260AF30A"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0D1A9EAD"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14616BB"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08E2F381" w14:textId="77777777" w:rsidR="0059615E" w:rsidRPr="00A10009" w:rsidRDefault="0059615E" w:rsidP="0059615E">
            <w:pPr>
              <w:widowControl/>
              <w:autoSpaceDE/>
              <w:autoSpaceDN/>
              <w:rPr>
                <w:b/>
                <w:bCs/>
                <w:color w:val="000000"/>
                <w:sz w:val="24"/>
                <w:szCs w:val="24"/>
              </w:rPr>
            </w:pPr>
          </w:p>
        </w:tc>
      </w:tr>
      <w:tr w:rsidR="0059615E" w:rsidRPr="00A10009" w14:paraId="79EE06D3"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E2DCFA1" w14:textId="77777777" w:rsidR="0059615E" w:rsidRDefault="0059615E" w:rsidP="0059615E">
            <w:pPr>
              <w:widowControl/>
              <w:autoSpaceDE/>
              <w:autoSpaceDN/>
              <w:rPr>
                <w:b/>
                <w:bCs/>
                <w:color w:val="000000"/>
                <w:sz w:val="24"/>
                <w:szCs w:val="24"/>
              </w:rPr>
            </w:pPr>
            <w:r>
              <w:rPr>
                <w:b/>
                <w:bCs/>
                <w:color w:val="000000"/>
                <w:sz w:val="24"/>
                <w:szCs w:val="24"/>
              </w:rPr>
              <w:t>25</w:t>
            </w:r>
          </w:p>
        </w:tc>
        <w:tc>
          <w:tcPr>
            <w:tcW w:w="1427" w:type="pct"/>
            <w:tcBorders>
              <w:top w:val="single" w:sz="4" w:space="0" w:color="auto"/>
              <w:left w:val="nil"/>
              <w:bottom w:val="single" w:sz="4" w:space="0" w:color="auto"/>
              <w:right w:val="single" w:sz="4" w:space="0" w:color="auto"/>
            </w:tcBorders>
            <w:shd w:val="clear" w:color="auto" w:fill="auto"/>
          </w:tcPr>
          <w:p w14:paraId="0E831B46" w14:textId="77777777" w:rsidR="0059615E" w:rsidRDefault="0059615E" w:rsidP="0059615E">
            <w:pPr>
              <w:jc w:val="both"/>
              <w:rPr>
                <w:rFonts w:ascii="Trebuchet MS" w:hAnsi="Trebuchet MS" w:cs="Calibri"/>
                <w:color w:val="000000"/>
              </w:rPr>
            </w:pPr>
            <w:r>
              <w:rPr>
                <w:rFonts w:ascii="Trebuchet MS" w:hAnsi="Trebuchet MS" w:cs="Calibri"/>
                <w:color w:val="000000"/>
              </w:rPr>
              <w:t>Aluminum Spray 500ml</w:t>
            </w:r>
          </w:p>
        </w:tc>
        <w:tc>
          <w:tcPr>
            <w:tcW w:w="585" w:type="pct"/>
            <w:tcBorders>
              <w:top w:val="single" w:sz="4" w:space="0" w:color="auto"/>
              <w:left w:val="nil"/>
              <w:bottom w:val="single" w:sz="4" w:space="0" w:color="auto"/>
              <w:right w:val="single" w:sz="4" w:space="0" w:color="auto"/>
            </w:tcBorders>
            <w:shd w:val="clear" w:color="auto" w:fill="auto"/>
          </w:tcPr>
          <w:p w14:paraId="56BA005B" w14:textId="77777777" w:rsidR="0059615E" w:rsidRDefault="0059615E" w:rsidP="0059615E">
            <w:pPr>
              <w:rPr>
                <w:rFonts w:ascii="Trebuchet MS" w:hAnsi="Trebuchet MS" w:cs="Calibri"/>
                <w:color w:val="000000"/>
              </w:rPr>
            </w:pPr>
            <w:r>
              <w:rPr>
                <w:rFonts w:ascii="Trebuchet MS" w:hAnsi="Trebuchet MS" w:cs="Calibri"/>
                <w:color w:val="000000"/>
              </w:rPr>
              <w:t>Can</w:t>
            </w:r>
          </w:p>
        </w:tc>
        <w:tc>
          <w:tcPr>
            <w:tcW w:w="520" w:type="pct"/>
            <w:tcBorders>
              <w:top w:val="single" w:sz="4" w:space="0" w:color="auto"/>
              <w:left w:val="nil"/>
              <w:bottom w:val="single" w:sz="4" w:space="0" w:color="auto"/>
              <w:right w:val="single" w:sz="4" w:space="0" w:color="auto"/>
            </w:tcBorders>
            <w:shd w:val="clear" w:color="auto" w:fill="auto"/>
          </w:tcPr>
          <w:p w14:paraId="38AC782E" w14:textId="77777777" w:rsidR="0059615E" w:rsidRDefault="0059615E" w:rsidP="0059615E">
            <w:pPr>
              <w:jc w:val="right"/>
              <w:rPr>
                <w:rFonts w:ascii="Trebuchet MS" w:hAnsi="Trebuchet MS" w:cs="Calibri"/>
                <w:color w:val="000000"/>
              </w:rPr>
            </w:pPr>
            <w:r>
              <w:rPr>
                <w:rFonts w:ascii="Trebuchet MS" w:hAnsi="Trebuchet MS" w:cs="Calibri"/>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4B8B3D60"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7BE5C59"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CE99F52"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991D039" w14:textId="77777777" w:rsidR="0059615E" w:rsidRPr="00A10009" w:rsidRDefault="0059615E" w:rsidP="0059615E">
            <w:pPr>
              <w:widowControl/>
              <w:autoSpaceDE/>
              <w:autoSpaceDN/>
              <w:rPr>
                <w:b/>
                <w:bCs/>
                <w:color w:val="000000"/>
                <w:sz w:val="24"/>
                <w:szCs w:val="24"/>
              </w:rPr>
            </w:pPr>
          </w:p>
        </w:tc>
      </w:tr>
      <w:tr w:rsidR="0059615E" w:rsidRPr="00A10009" w14:paraId="5B241AE1"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B88D0FA" w14:textId="77777777" w:rsidR="0059615E" w:rsidRDefault="0059615E" w:rsidP="0059615E">
            <w:pPr>
              <w:widowControl/>
              <w:autoSpaceDE/>
              <w:autoSpaceDN/>
              <w:rPr>
                <w:b/>
                <w:bCs/>
                <w:color w:val="000000"/>
                <w:sz w:val="24"/>
                <w:szCs w:val="24"/>
              </w:rPr>
            </w:pPr>
            <w:r>
              <w:rPr>
                <w:b/>
                <w:bCs/>
                <w:color w:val="000000"/>
                <w:sz w:val="24"/>
                <w:szCs w:val="24"/>
              </w:rPr>
              <w:t>26</w:t>
            </w:r>
          </w:p>
        </w:tc>
        <w:tc>
          <w:tcPr>
            <w:tcW w:w="1427" w:type="pct"/>
            <w:tcBorders>
              <w:top w:val="single" w:sz="4" w:space="0" w:color="auto"/>
              <w:left w:val="nil"/>
              <w:bottom w:val="single" w:sz="4" w:space="0" w:color="auto"/>
              <w:right w:val="single" w:sz="4" w:space="0" w:color="auto"/>
            </w:tcBorders>
            <w:shd w:val="clear" w:color="auto" w:fill="auto"/>
          </w:tcPr>
          <w:p w14:paraId="0AC5D845" w14:textId="77777777" w:rsidR="0059615E" w:rsidRDefault="0059615E" w:rsidP="0059615E">
            <w:pPr>
              <w:jc w:val="both"/>
              <w:rPr>
                <w:rFonts w:ascii="Trebuchet MS" w:hAnsi="Trebuchet MS" w:cs="Calibri"/>
                <w:color w:val="000000"/>
              </w:rPr>
            </w:pPr>
            <w:r>
              <w:rPr>
                <w:rFonts w:ascii="Trebuchet MS" w:hAnsi="Trebuchet MS" w:cs="Calibri"/>
                <w:color w:val="000000"/>
              </w:rPr>
              <w:t>Soft White Super Gloss</w:t>
            </w:r>
          </w:p>
        </w:tc>
        <w:tc>
          <w:tcPr>
            <w:tcW w:w="585" w:type="pct"/>
            <w:tcBorders>
              <w:top w:val="single" w:sz="4" w:space="0" w:color="auto"/>
              <w:left w:val="nil"/>
              <w:bottom w:val="single" w:sz="4" w:space="0" w:color="auto"/>
              <w:right w:val="single" w:sz="4" w:space="0" w:color="auto"/>
            </w:tcBorders>
            <w:shd w:val="clear" w:color="auto" w:fill="auto"/>
          </w:tcPr>
          <w:p w14:paraId="6306938D" w14:textId="77777777" w:rsidR="0059615E" w:rsidRDefault="0059615E" w:rsidP="0059615E">
            <w:pPr>
              <w:rPr>
                <w:rFonts w:ascii="Trebuchet MS" w:hAnsi="Trebuchet MS" w:cs="Calibri"/>
                <w:color w:val="000000"/>
              </w:rPr>
            </w:pPr>
            <w:r>
              <w:rPr>
                <w:rFonts w:ascii="Trebuchet MS" w:hAnsi="Trebuchet MS" w:cs="Calibri"/>
                <w:color w:val="000000"/>
              </w:rPr>
              <w:t>Container of 4 Litres</w:t>
            </w:r>
          </w:p>
        </w:tc>
        <w:tc>
          <w:tcPr>
            <w:tcW w:w="520" w:type="pct"/>
            <w:tcBorders>
              <w:top w:val="single" w:sz="4" w:space="0" w:color="auto"/>
              <w:left w:val="nil"/>
              <w:bottom w:val="single" w:sz="4" w:space="0" w:color="auto"/>
              <w:right w:val="single" w:sz="4" w:space="0" w:color="auto"/>
            </w:tcBorders>
            <w:shd w:val="clear" w:color="auto" w:fill="auto"/>
          </w:tcPr>
          <w:p w14:paraId="0E5762D0" w14:textId="77777777" w:rsidR="0059615E" w:rsidRDefault="0059615E" w:rsidP="0059615E">
            <w:pPr>
              <w:jc w:val="right"/>
              <w:rPr>
                <w:rFonts w:ascii="Trebuchet MS" w:hAnsi="Trebuchet MS" w:cs="Calibri"/>
                <w:color w:val="000000"/>
              </w:rPr>
            </w:pPr>
            <w:r>
              <w:rPr>
                <w:rFonts w:ascii="Trebuchet MS" w:hAnsi="Trebuchet MS" w:cs="Calibri"/>
                <w:color w:val="000000"/>
              </w:rPr>
              <w:t>30</w:t>
            </w:r>
          </w:p>
        </w:tc>
        <w:tc>
          <w:tcPr>
            <w:tcW w:w="389" w:type="pct"/>
            <w:tcBorders>
              <w:top w:val="single" w:sz="4" w:space="0" w:color="auto"/>
              <w:left w:val="nil"/>
              <w:bottom w:val="single" w:sz="4" w:space="0" w:color="auto"/>
              <w:right w:val="single" w:sz="4" w:space="0" w:color="auto"/>
            </w:tcBorders>
            <w:shd w:val="clear" w:color="auto" w:fill="auto"/>
          </w:tcPr>
          <w:p w14:paraId="49769031"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4867E57"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6A9C7F1"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0A683774" w14:textId="77777777" w:rsidR="0059615E" w:rsidRPr="00A10009" w:rsidRDefault="0059615E" w:rsidP="0059615E">
            <w:pPr>
              <w:widowControl/>
              <w:autoSpaceDE/>
              <w:autoSpaceDN/>
              <w:rPr>
                <w:b/>
                <w:bCs/>
                <w:color w:val="000000"/>
                <w:sz w:val="24"/>
                <w:szCs w:val="24"/>
              </w:rPr>
            </w:pPr>
          </w:p>
        </w:tc>
      </w:tr>
      <w:tr w:rsidR="0059615E" w:rsidRPr="00A10009" w14:paraId="3D69D6D5" w14:textId="77777777" w:rsidTr="0059615E">
        <w:trPr>
          <w:trHeight w:val="51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3281D5B" w14:textId="77777777" w:rsidR="0059615E" w:rsidRDefault="0059615E" w:rsidP="0059615E">
            <w:pPr>
              <w:widowControl/>
              <w:autoSpaceDE/>
              <w:autoSpaceDN/>
              <w:rPr>
                <w:b/>
                <w:bCs/>
                <w:color w:val="000000"/>
                <w:sz w:val="24"/>
                <w:szCs w:val="24"/>
              </w:rPr>
            </w:pPr>
          </w:p>
        </w:tc>
        <w:tc>
          <w:tcPr>
            <w:tcW w:w="2532" w:type="pct"/>
            <w:gridSpan w:val="3"/>
            <w:tcBorders>
              <w:top w:val="single" w:sz="4" w:space="0" w:color="auto"/>
              <w:left w:val="nil"/>
              <w:bottom w:val="single" w:sz="4" w:space="0" w:color="auto"/>
              <w:right w:val="single" w:sz="4" w:space="0" w:color="auto"/>
            </w:tcBorders>
            <w:shd w:val="clear" w:color="auto" w:fill="auto"/>
          </w:tcPr>
          <w:p w14:paraId="04FAE9F4" w14:textId="77777777" w:rsidR="0059615E" w:rsidRDefault="0059615E" w:rsidP="0059615E">
            <w:pPr>
              <w:jc w:val="right"/>
              <w:rPr>
                <w:rFonts w:ascii="Trebuchet MS" w:hAnsi="Trebuchet MS" w:cs="Calibri"/>
                <w:color w:val="000000"/>
              </w:rPr>
            </w:pPr>
            <w:r>
              <w:rPr>
                <w:b/>
                <w:bCs/>
                <w:color w:val="000000"/>
                <w:sz w:val="24"/>
                <w:szCs w:val="24"/>
                <w:lang w:val="en-GB"/>
              </w:rPr>
              <w:t>TOTAL AMOUNT (KSH)</w:t>
            </w:r>
          </w:p>
        </w:tc>
        <w:tc>
          <w:tcPr>
            <w:tcW w:w="389" w:type="pct"/>
            <w:tcBorders>
              <w:top w:val="single" w:sz="4" w:space="0" w:color="auto"/>
              <w:left w:val="nil"/>
              <w:bottom w:val="single" w:sz="4" w:space="0" w:color="auto"/>
              <w:right w:val="single" w:sz="4" w:space="0" w:color="auto"/>
            </w:tcBorders>
            <w:shd w:val="clear" w:color="auto" w:fill="auto"/>
          </w:tcPr>
          <w:p w14:paraId="28EDEA78"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A48B33E"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2112D75"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809DCD6" w14:textId="77777777" w:rsidR="0059615E" w:rsidRPr="00A10009" w:rsidRDefault="0059615E" w:rsidP="0059615E">
            <w:pPr>
              <w:widowControl/>
              <w:autoSpaceDE/>
              <w:autoSpaceDN/>
              <w:rPr>
                <w:b/>
                <w:bCs/>
                <w:color w:val="000000"/>
                <w:sz w:val="24"/>
                <w:szCs w:val="24"/>
              </w:rPr>
            </w:pPr>
          </w:p>
        </w:tc>
      </w:tr>
    </w:tbl>
    <w:p w14:paraId="20638219" w14:textId="77777777" w:rsidR="00AC7608" w:rsidRPr="000536BE" w:rsidRDefault="00AC7608" w:rsidP="00AC7608">
      <w:pPr>
        <w:spacing w:before="103"/>
        <w:rPr>
          <w:iCs/>
        </w:rPr>
      </w:pPr>
    </w:p>
    <w:tbl>
      <w:tblPr>
        <w:tblW w:w="5000" w:type="pct"/>
        <w:tblLook w:val="04A0" w:firstRow="1" w:lastRow="0" w:firstColumn="1" w:lastColumn="0" w:noHBand="0" w:noVBand="1"/>
      </w:tblPr>
      <w:tblGrid>
        <w:gridCol w:w="1452"/>
        <w:gridCol w:w="4392"/>
        <w:gridCol w:w="1801"/>
        <w:gridCol w:w="1601"/>
        <w:gridCol w:w="1197"/>
        <w:gridCol w:w="1111"/>
        <w:gridCol w:w="2312"/>
        <w:gridCol w:w="1524"/>
      </w:tblGrid>
      <w:tr w:rsidR="0059615E" w:rsidRPr="00A10009" w14:paraId="46E0E515" w14:textId="77777777" w:rsidTr="0059615E">
        <w:trPr>
          <w:trHeight w:val="1575"/>
          <w:tblHeader/>
        </w:trPr>
        <w:tc>
          <w:tcPr>
            <w:tcW w:w="472" w:type="pct"/>
            <w:tcBorders>
              <w:top w:val="single" w:sz="4" w:space="0" w:color="auto"/>
              <w:left w:val="single" w:sz="4" w:space="0" w:color="auto"/>
              <w:bottom w:val="single" w:sz="4" w:space="0" w:color="auto"/>
              <w:right w:val="single" w:sz="4" w:space="0" w:color="auto"/>
            </w:tcBorders>
            <w:shd w:val="clear" w:color="auto" w:fill="auto"/>
            <w:hideMark/>
          </w:tcPr>
          <w:p w14:paraId="2482AEF5" w14:textId="77777777" w:rsidR="0059615E" w:rsidRPr="00A10009" w:rsidRDefault="0059615E" w:rsidP="0059615E">
            <w:pPr>
              <w:widowControl/>
              <w:autoSpaceDE/>
              <w:autoSpaceDN/>
              <w:jc w:val="center"/>
              <w:rPr>
                <w:b/>
                <w:bCs/>
                <w:color w:val="000000"/>
                <w:sz w:val="24"/>
                <w:szCs w:val="24"/>
              </w:rPr>
            </w:pPr>
            <w:r w:rsidRPr="00A10009">
              <w:rPr>
                <w:b/>
                <w:bCs/>
                <w:color w:val="000000"/>
                <w:sz w:val="24"/>
                <w:szCs w:val="24"/>
              </w:rPr>
              <w:lastRenderedPageBreak/>
              <w:t>NO</w:t>
            </w:r>
          </w:p>
        </w:tc>
        <w:tc>
          <w:tcPr>
            <w:tcW w:w="1427" w:type="pct"/>
            <w:tcBorders>
              <w:top w:val="single" w:sz="4" w:space="0" w:color="auto"/>
              <w:left w:val="nil"/>
              <w:bottom w:val="single" w:sz="4" w:space="0" w:color="auto"/>
              <w:right w:val="single" w:sz="4" w:space="0" w:color="auto"/>
            </w:tcBorders>
            <w:shd w:val="clear" w:color="auto" w:fill="auto"/>
            <w:hideMark/>
          </w:tcPr>
          <w:p w14:paraId="447EB77C" w14:textId="77777777" w:rsidR="0059615E" w:rsidRDefault="0059615E" w:rsidP="0059615E">
            <w:pPr>
              <w:widowControl/>
              <w:autoSpaceDE/>
              <w:autoSpaceDN/>
              <w:rPr>
                <w:b/>
                <w:bCs/>
                <w:color w:val="000000"/>
                <w:sz w:val="24"/>
                <w:szCs w:val="24"/>
              </w:rPr>
            </w:pPr>
            <w:r w:rsidRPr="00A10009">
              <w:rPr>
                <w:b/>
                <w:bCs/>
                <w:color w:val="000000"/>
                <w:sz w:val="24"/>
                <w:szCs w:val="24"/>
              </w:rPr>
              <w:t>DESCRIPTION</w:t>
            </w:r>
          </w:p>
          <w:p w14:paraId="4C51D8A7" w14:textId="77777777" w:rsidR="0059615E" w:rsidRPr="00A10009" w:rsidRDefault="0059615E" w:rsidP="0059615E">
            <w:pPr>
              <w:widowControl/>
              <w:autoSpaceDE/>
              <w:autoSpaceDN/>
              <w:rPr>
                <w:b/>
                <w:bCs/>
                <w:color w:val="000000"/>
                <w:sz w:val="24"/>
                <w:szCs w:val="24"/>
              </w:rPr>
            </w:pPr>
            <w:r>
              <w:rPr>
                <w:b/>
                <w:bCs/>
                <w:color w:val="000000"/>
                <w:sz w:val="24"/>
                <w:szCs w:val="24"/>
              </w:rPr>
              <w:t xml:space="preserve"> </w:t>
            </w:r>
          </w:p>
        </w:tc>
        <w:tc>
          <w:tcPr>
            <w:tcW w:w="585" w:type="pct"/>
            <w:tcBorders>
              <w:top w:val="single" w:sz="4" w:space="0" w:color="auto"/>
              <w:left w:val="nil"/>
              <w:bottom w:val="single" w:sz="4" w:space="0" w:color="auto"/>
              <w:right w:val="single" w:sz="4" w:space="0" w:color="auto"/>
            </w:tcBorders>
            <w:shd w:val="clear" w:color="auto" w:fill="auto"/>
            <w:hideMark/>
          </w:tcPr>
          <w:p w14:paraId="7AF158E1" w14:textId="77777777" w:rsidR="0059615E" w:rsidRPr="00A10009" w:rsidRDefault="0059615E" w:rsidP="0059615E">
            <w:pPr>
              <w:widowControl/>
              <w:autoSpaceDE/>
              <w:autoSpaceDN/>
              <w:rPr>
                <w:b/>
                <w:bCs/>
                <w:color w:val="000000"/>
                <w:sz w:val="24"/>
                <w:szCs w:val="24"/>
                <w:lang w:val="en-GB"/>
              </w:rPr>
            </w:pPr>
            <w:r w:rsidRPr="00A10009">
              <w:rPr>
                <w:b/>
                <w:bCs/>
                <w:color w:val="000000"/>
                <w:sz w:val="24"/>
                <w:szCs w:val="24"/>
              </w:rPr>
              <w:t xml:space="preserve">UNIT </w:t>
            </w:r>
            <w:r w:rsidRPr="00A10009">
              <w:rPr>
                <w:b/>
                <w:bCs/>
                <w:color w:val="000000"/>
                <w:sz w:val="24"/>
                <w:szCs w:val="24"/>
                <w:lang w:val="en-GB"/>
              </w:rPr>
              <w:t>OF ISSUE</w:t>
            </w:r>
          </w:p>
        </w:tc>
        <w:tc>
          <w:tcPr>
            <w:tcW w:w="520" w:type="pct"/>
            <w:tcBorders>
              <w:top w:val="single" w:sz="4" w:space="0" w:color="auto"/>
              <w:left w:val="nil"/>
              <w:bottom w:val="single" w:sz="4" w:space="0" w:color="auto"/>
              <w:right w:val="single" w:sz="4" w:space="0" w:color="auto"/>
            </w:tcBorders>
            <w:shd w:val="clear" w:color="auto" w:fill="auto"/>
            <w:hideMark/>
          </w:tcPr>
          <w:p w14:paraId="17EBA441" w14:textId="77777777" w:rsidR="0059615E" w:rsidRPr="00A10009" w:rsidRDefault="0059615E" w:rsidP="0059615E">
            <w:pPr>
              <w:widowControl/>
              <w:autoSpaceDE/>
              <w:autoSpaceDN/>
              <w:rPr>
                <w:b/>
                <w:bCs/>
                <w:color w:val="000000"/>
                <w:sz w:val="24"/>
                <w:szCs w:val="24"/>
              </w:rPr>
            </w:pPr>
            <w:r w:rsidRPr="00A10009">
              <w:rPr>
                <w:b/>
                <w:bCs/>
                <w:color w:val="000000"/>
                <w:sz w:val="24"/>
                <w:szCs w:val="24"/>
              </w:rPr>
              <w:t>QTY RQD</w:t>
            </w:r>
          </w:p>
        </w:tc>
        <w:tc>
          <w:tcPr>
            <w:tcW w:w="389" w:type="pct"/>
            <w:tcBorders>
              <w:top w:val="single" w:sz="4" w:space="0" w:color="auto"/>
              <w:left w:val="nil"/>
              <w:bottom w:val="single" w:sz="4" w:space="0" w:color="auto"/>
              <w:right w:val="single" w:sz="4" w:space="0" w:color="auto"/>
            </w:tcBorders>
            <w:shd w:val="clear" w:color="auto" w:fill="auto"/>
            <w:hideMark/>
          </w:tcPr>
          <w:p w14:paraId="46091679" w14:textId="77777777" w:rsidR="0059615E" w:rsidRPr="00A10009" w:rsidRDefault="0059615E" w:rsidP="0059615E">
            <w:pPr>
              <w:widowControl/>
              <w:autoSpaceDE/>
              <w:autoSpaceDN/>
              <w:rPr>
                <w:b/>
                <w:bCs/>
                <w:color w:val="000000"/>
                <w:sz w:val="24"/>
                <w:szCs w:val="24"/>
              </w:rPr>
            </w:pPr>
            <w:r w:rsidRPr="00A10009">
              <w:rPr>
                <w:b/>
                <w:bCs/>
                <w:color w:val="000000"/>
                <w:sz w:val="24"/>
                <w:szCs w:val="24"/>
              </w:rPr>
              <w:t>UNIT PRICE (KSH)</w:t>
            </w:r>
          </w:p>
        </w:tc>
        <w:tc>
          <w:tcPr>
            <w:tcW w:w="361" w:type="pct"/>
            <w:tcBorders>
              <w:top w:val="single" w:sz="4" w:space="0" w:color="auto"/>
              <w:left w:val="nil"/>
              <w:bottom w:val="single" w:sz="4" w:space="0" w:color="auto"/>
              <w:right w:val="single" w:sz="4" w:space="0" w:color="auto"/>
            </w:tcBorders>
            <w:shd w:val="clear" w:color="auto" w:fill="auto"/>
            <w:hideMark/>
          </w:tcPr>
          <w:p w14:paraId="65AFF706" w14:textId="77777777" w:rsidR="0059615E" w:rsidRPr="00A10009" w:rsidRDefault="0059615E" w:rsidP="0059615E">
            <w:pPr>
              <w:widowControl/>
              <w:autoSpaceDE/>
              <w:autoSpaceDN/>
              <w:rPr>
                <w:b/>
                <w:bCs/>
                <w:color w:val="000000"/>
                <w:sz w:val="24"/>
                <w:szCs w:val="24"/>
              </w:rPr>
            </w:pPr>
            <w:r w:rsidRPr="00A10009">
              <w:rPr>
                <w:b/>
                <w:bCs/>
                <w:color w:val="000000"/>
                <w:sz w:val="24"/>
                <w:szCs w:val="24"/>
              </w:rPr>
              <w:t>TOTAL PRICE (KSHS)</w:t>
            </w:r>
          </w:p>
        </w:tc>
        <w:tc>
          <w:tcPr>
            <w:tcW w:w="751" w:type="pct"/>
            <w:tcBorders>
              <w:top w:val="single" w:sz="4" w:space="0" w:color="auto"/>
              <w:left w:val="nil"/>
              <w:bottom w:val="single" w:sz="4" w:space="0" w:color="auto"/>
              <w:right w:val="single" w:sz="4" w:space="0" w:color="auto"/>
            </w:tcBorders>
            <w:shd w:val="clear" w:color="auto" w:fill="auto"/>
            <w:hideMark/>
          </w:tcPr>
          <w:p w14:paraId="2AA47D91" w14:textId="77777777" w:rsidR="0059615E" w:rsidRPr="00A10009" w:rsidRDefault="0059615E" w:rsidP="0059615E">
            <w:pPr>
              <w:widowControl/>
              <w:autoSpaceDE/>
              <w:autoSpaceDN/>
              <w:rPr>
                <w:b/>
                <w:bCs/>
                <w:color w:val="000000"/>
                <w:sz w:val="24"/>
                <w:szCs w:val="24"/>
              </w:rPr>
            </w:pPr>
            <w:r w:rsidRPr="00A10009">
              <w:rPr>
                <w:b/>
                <w:bCs/>
                <w:color w:val="000000"/>
                <w:sz w:val="24"/>
                <w:szCs w:val="24"/>
              </w:rPr>
              <w:t>MANUFACTURER COUNTRY OF ORIGIN</w:t>
            </w:r>
          </w:p>
        </w:tc>
        <w:tc>
          <w:tcPr>
            <w:tcW w:w="495" w:type="pct"/>
            <w:tcBorders>
              <w:top w:val="single" w:sz="4" w:space="0" w:color="auto"/>
              <w:left w:val="nil"/>
              <w:bottom w:val="single" w:sz="4" w:space="0" w:color="auto"/>
              <w:right w:val="single" w:sz="4" w:space="0" w:color="auto"/>
            </w:tcBorders>
            <w:shd w:val="clear" w:color="auto" w:fill="auto"/>
            <w:hideMark/>
          </w:tcPr>
          <w:p w14:paraId="0371FC18" w14:textId="77777777" w:rsidR="0059615E" w:rsidRPr="00A10009" w:rsidRDefault="0059615E" w:rsidP="0059615E">
            <w:pPr>
              <w:widowControl/>
              <w:autoSpaceDE/>
              <w:autoSpaceDN/>
              <w:rPr>
                <w:b/>
                <w:bCs/>
                <w:color w:val="000000"/>
                <w:sz w:val="24"/>
                <w:szCs w:val="24"/>
              </w:rPr>
            </w:pPr>
            <w:r w:rsidRPr="00A10009">
              <w:rPr>
                <w:b/>
                <w:bCs/>
                <w:color w:val="000000"/>
                <w:sz w:val="24"/>
                <w:szCs w:val="24"/>
              </w:rPr>
              <w:t>DELIVERY PERIOD UPON RECEIPT OF ORDER</w:t>
            </w:r>
          </w:p>
        </w:tc>
      </w:tr>
      <w:tr w:rsidR="0059615E" w:rsidRPr="00A10009" w14:paraId="7398F6DC"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CC13198"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5A985B53" w14:textId="77777777" w:rsidR="0059615E" w:rsidRDefault="0059615E" w:rsidP="0059615E">
            <w:pPr>
              <w:widowControl/>
              <w:autoSpaceDE/>
              <w:autoSpaceDN/>
              <w:rPr>
                <w:rFonts w:ascii="Trebuchet MS" w:hAnsi="Trebuchet MS" w:cs="Calibri"/>
                <w:color w:val="000000"/>
              </w:rPr>
            </w:pPr>
            <w:r>
              <w:rPr>
                <w:rFonts w:ascii="Trebuchet MS" w:hAnsi="Trebuchet MS" w:cs="Calibri"/>
                <w:color w:val="000000"/>
              </w:rPr>
              <w:t xml:space="preserve">Solid timber 3*2 (Cyprus well-seasoned and planed) </w:t>
            </w:r>
          </w:p>
        </w:tc>
        <w:tc>
          <w:tcPr>
            <w:tcW w:w="585" w:type="pct"/>
            <w:tcBorders>
              <w:top w:val="single" w:sz="4" w:space="0" w:color="auto"/>
              <w:left w:val="nil"/>
              <w:bottom w:val="single" w:sz="4" w:space="0" w:color="auto"/>
              <w:right w:val="single" w:sz="4" w:space="0" w:color="auto"/>
            </w:tcBorders>
            <w:shd w:val="clear" w:color="auto" w:fill="auto"/>
          </w:tcPr>
          <w:p w14:paraId="21F46774" w14:textId="77777777" w:rsidR="0059615E" w:rsidRDefault="0059615E" w:rsidP="0059615E">
            <w:pPr>
              <w:widowControl/>
              <w:autoSpaceDE/>
              <w:autoSpaceDN/>
              <w:rPr>
                <w:rFonts w:ascii="Trebuchet MS" w:hAnsi="Trebuchet MS" w:cs="Calibri"/>
              </w:rPr>
            </w:pPr>
            <w:r>
              <w:rPr>
                <w:rFonts w:ascii="Trebuchet MS" w:hAnsi="Trebuchet MS" w:cs="Calibri"/>
              </w:rPr>
              <w:t xml:space="preserve"> Feet </w:t>
            </w:r>
          </w:p>
        </w:tc>
        <w:tc>
          <w:tcPr>
            <w:tcW w:w="520" w:type="pct"/>
            <w:tcBorders>
              <w:top w:val="single" w:sz="4" w:space="0" w:color="auto"/>
              <w:left w:val="nil"/>
              <w:bottom w:val="single" w:sz="4" w:space="0" w:color="auto"/>
              <w:right w:val="single" w:sz="4" w:space="0" w:color="auto"/>
            </w:tcBorders>
            <w:shd w:val="clear" w:color="auto" w:fill="auto"/>
          </w:tcPr>
          <w:p w14:paraId="3831A0FC" w14:textId="77777777" w:rsidR="0059615E" w:rsidRDefault="0059615E" w:rsidP="0059615E">
            <w:pPr>
              <w:widowControl/>
              <w:autoSpaceDE/>
              <w:autoSpaceDN/>
              <w:rPr>
                <w:rFonts w:ascii="Trebuchet MS" w:hAnsi="Trebuchet MS"/>
              </w:rPr>
            </w:pPr>
            <w:r>
              <w:rPr>
                <w:rFonts w:ascii="Trebuchet MS" w:hAnsi="Trebuchet MS"/>
              </w:rPr>
              <w:t>3000</w:t>
            </w:r>
          </w:p>
        </w:tc>
        <w:tc>
          <w:tcPr>
            <w:tcW w:w="389" w:type="pct"/>
            <w:tcBorders>
              <w:top w:val="single" w:sz="4" w:space="0" w:color="auto"/>
              <w:left w:val="nil"/>
              <w:bottom w:val="single" w:sz="4" w:space="0" w:color="auto"/>
              <w:right w:val="single" w:sz="4" w:space="0" w:color="auto"/>
            </w:tcBorders>
            <w:shd w:val="clear" w:color="auto" w:fill="auto"/>
          </w:tcPr>
          <w:p w14:paraId="62F9C733"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35BDFB2"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6A18649"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DA95118" w14:textId="77777777" w:rsidR="0059615E" w:rsidRPr="00A10009" w:rsidRDefault="0059615E" w:rsidP="0059615E">
            <w:pPr>
              <w:widowControl/>
              <w:autoSpaceDE/>
              <w:autoSpaceDN/>
              <w:rPr>
                <w:b/>
                <w:bCs/>
                <w:color w:val="000000"/>
                <w:sz w:val="24"/>
                <w:szCs w:val="24"/>
              </w:rPr>
            </w:pPr>
          </w:p>
        </w:tc>
      </w:tr>
      <w:tr w:rsidR="0059615E" w:rsidRPr="00A10009" w14:paraId="639B51A5"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E433A66"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04244B3A" w14:textId="77777777" w:rsidR="0059615E" w:rsidRDefault="0059615E" w:rsidP="0059615E">
            <w:pPr>
              <w:rPr>
                <w:rFonts w:ascii="Trebuchet MS" w:hAnsi="Trebuchet MS" w:cs="Calibri"/>
                <w:color w:val="000000"/>
              </w:rPr>
            </w:pPr>
            <w:r>
              <w:rPr>
                <w:rFonts w:ascii="Trebuchet MS" w:hAnsi="Trebuchet MS" w:cs="Calibri"/>
                <w:color w:val="000000"/>
              </w:rPr>
              <w:t xml:space="preserve">Solid timber 4*1 (Cyprus well-seasoned and planed) </w:t>
            </w:r>
          </w:p>
        </w:tc>
        <w:tc>
          <w:tcPr>
            <w:tcW w:w="585" w:type="pct"/>
            <w:tcBorders>
              <w:top w:val="single" w:sz="4" w:space="0" w:color="auto"/>
              <w:left w:val="nil"/>
              <w:bottom w:val="single" w:sz="4" w:space="0" w:color="auto"/>
              <w:right w:val="single" w:sz="4" w:space="0" w:color="auto"/>
            </w:tcBorders>
            <w:shd w:val="clear" w:color="auto" w:fill="auto"/>
          </w:tcPr>
          <w:p w14:paraId="7F66A052" w14:textId="77777777" w:rsidR="0059615E" w:rsidRDefault="0059615E" w:rsidP="0059615E">
            <w:pPr>
              <w:rPr>
                <w:rFonts w:ascii="Trebuchet MS" w:hAnsi="Trebuchet MS" w:cs="Calibri"/>
              </w:rPr>
            </w:pPr>
            <w:r>
              <w:rPr>
                <w:rFonts w:ascii="Trebuchet MS" w:hAnsi="Trebuchet MS" w:cs="Calibri"/>
              </w:rPr>
              <w:t xml:space="preserve"> Feet </w:t>
            </w:r>
          </w:p>
        </w:tc>
        <w:tc>
          <w:tcPr>
            <w:tcW w:w="520" w:type="pct"/>
            <w:tcBorders>
              <w:top w:val="single" w:sz="4" w:space="0" w:color="auto"/>
              <w:left w:val="nil"/>
              <w:bottom w:val="single" w:sz="4" w:space="0" w:color="auto"/>
              <w:right w:val="single" w:sz="4" w:space="0" w:color="auto"/>
            </w:tcBorders>
            <w:shd w:val="clear" w:color="auto" w:fill="auto"/>
          </w:tcPr>
          <w:p w14:paraId="1F216918" w14:textId="77777777" w:rsidR="0059615E" w:rsidRDefault="0059615E" w:rsidP="0059615E">
            <w:pPr>
              <w:rPr>
                <w:rFonts w:ascii="Trebuchet MS" w:hAnsi="Trebuchet MS"/>
              </w:rPr>
            </w:pPr>
            <w:r>
              <w:rPr>
                <w:rFonts w:ascii="Trebuchet MS" w:hAnsi="Trebuchet MS"/>
              </w:rPr>
              <w:t>1000</w:t>
            </w:r>
          </w:p>
        </w:tc>
        <w:tc>
          <w:tcPr>
            <w:tcW w:w="389" w:type="pct"/>
            <w:tcBorders>
              <w:top w:val="single" w:sz="4" w:space="0" w:color="auto"/>
              <w:left w:val="nil"/>
              <w:bottom w:val="single" w:sz="4" w:space="0" w:color="auto"/>
              <w:right w:val="single" w:sz="4" w:space="0" w:color="auto"/>
            </w:tcBorders>
            <w:shd w:val="clear" w:color="auto" w:fill="auto"/>
          </w:tcPr>
          <w:p w14:paraId="5FC98892"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189347C"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7AF6505"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3EC340D7" w14:textId="77777777" w:rsidR="0059615E" w:rsidRPr="00A10009" w:rsidRDefault="0059615E" w:rsidP="0059615E">
            <w:pPr>
              <w:widowControl/>
              <w:autoSpaceDE/>
              <w:autoSpaceDN/>
              <w:rPr>
                <w:b/>
                <w:bCs/>
                <w:color w:val="000000"/>
                <w:sz w:val="24"/>
                <w:szCs w:val="24"/>
              </w:rPr>
            </w:pPr>
          </w:p>
        </w:tc>
      </w:tr>
      <w:tr w:rsidR="0059615E" w:rsidRPr="00A10009" w14:paraId="5DB4AD4E"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898031A"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5ABBE651" w14:textId="77777777" w:rsidR="0059615E" w:rsidRDefault="0059615E" w:rsidP="0059615E">
            <w:pPr>
              <w:rPr>
                <w:rFonts w:ascii="Trebuchet MS" w:hAnsi="Trebuchet MS" w:cs="Calibri"/>
              </w:rPr>
            </w:pPr>
            <w:r>
              <w:rPr>
                <w:rFonts w:ascii="Trebuchet MS" w:hAnsi="Trebuchet MS" w:cs="Calibri"/>
              </w:rPr>
              <w:t xml:space="preserve">Solid timber 6*1  (Cyprus well-seasoned and planed) </w:t>
            </w:r>
          </w:p>
        </w:tc>
        <w:tc>
          <w:tcPr>
            <w:tcW w:w="585" w:type="pct"/>
            <w:tcBorders>
              <w:top w:val="single" w:sz="4" w:space="0" w:color="auto"/>
              <w:left w:val="nil"/>
              <w:bottom w:val="single" w:sz="4" w:space="0" w:color="auto"/>
              <w:right w:val="single" w:sz="4" w:space="0" w:color="auto"/>
            </w:tcBorders>
            <w:shd w:val="clear" w:color="auto" w:fill="auto"/>
          </w:tcPr>
          <w:p w14:paraId="757FA483" w14:textId="77777777" w:rsidR="0059615E" w:rsidRDefault="0059615E" w:rsidP="0059615E">
            <w:pPr>
              <w:rPr>
                <w:rFonts w:ascii="Trebuchet MS" w:hAnsi="Trebuchet MS" w:cs="Calibri"/>
              </w:rPr>
            </w:pPr>
            <w:r>
              <w:rPr>
                <w:rFonts w:ascii="Trebuchet MS" w:hAnsi="Trebuchet MS" w:cs="Calibri"/>
              </w:rPr>
              <w:t xml:space="preserve"> Feet </w:t>
            </w:r>
          </w:p>
        </w:tc>
        <w:tc>
          <w:tcPr>
            <w:tcW w:w="520" w:type="pct"/>
            <w:tcBorders>
              <w:top w:val="single" w:sz="4" w:space="0" w:color="auto"/>
              <w:left w:val="nil"/>
              <w:bottom w:val="single" w:sz="4" w:space="0" w:color="auto"/>
              <w:right w:val="single" w:sz="4" w:space="0" w:color="auto"/>
            </w:tcBorders>
            <w:shd w:val="clear" w:color="auto" w:fill="auto"/>
          </w:tcPr>
          <w:p w14:paraId="3CD735CB" w14:textId="77777777" w:rsidR="0059615E" w:rsidRDefault="0059615E" w:rsidP="0059615E">
            <w:pPr>
              <w:rPr>
                <w:rFonts w:ascii="Trebuchet MS" w:hAnsi="Trebuchet MS"/>
              </w:rPr>
            </w:pPr>
            <w:r>
              <w:rPr>
                <w:rFonts w:ascii="Trebuchet MS" w:hAnsi="Trebuchet MS"/>
              </w:rPr>
              <w:t>1000</w:t>
            </w:r>
          </w:p>
        </w:tc>
        <w:tc>
          <w:tcPr>
            <w:tcW w:w="389" w:type="pct"/>
            <w:tcBorders>
              <w:top w:val="single" w:sz="4" w:space="0" w:color="auto"/>
              <w:left w:val="nil"/>
              <w:bottom w:val="single" w:sz="4" w:space="0" w:color="auto"/>
              <w:right w:val="single" w:sz="4" w:space="0" w:color="auto"/>
            </w:tcBorders>
            <w:shd w:val="clear" w:color="auto" w:fill="auto"/>
          </w:tcPr>
          <w:p w14:paraId="27377E7F"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6FC8822"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0FF4A74"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0CD836A2" w14:textId="77777777" w:rsidR="0059615E" w:rsidRPr="00A10009" w:rsidRDefault="0059615E" w:rsidP="0059615E">
            <w:pPr>
              <w:widowControl/>
              <w:autoSpaceDE/>
              <w:autoSpaceDN/>
              <w:rPr>
                <w:b/>
                <w:bCs/>
                <w:color w:val="000000"/>
                <w:sz w:val="24"/>
                <w:szCs w:val="24"/>
              </w:rPr>
            </w:pPr>
          </w:p>
        </w:tc>
      </w:tr>
      <w:tr w:rsidR="0059615E" w:rsidRPr="00A10009" w14:paraId="5BD6FAF6"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7697BF9"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24C5FC37" w14:textId="77777777" w:rsidR="0059615E" w:rsidRDefault="0059615E" w:rsidP="0059615E">
            <w:pPr>
              <w:rPr>
                <w:rFonts w:ascii="Trebuchet MS" w:hAnsi="Trebuchet MS" w:cs="Calibri"/>
              </w:rPr>
            </w:pPr>
            <w:r>
              <w:rPr>
                <w:rFonts w:ascii="Trebuchet MS" w:hAnsi="Trebuchet MS" w:cs="Calibri"/>
              </w:rPr>
              <w:t xml:space="preserve">Solid timber ¾ * ½  (Cyprus well-seasoned and planed) </w:t>
            </w:r>
          </w:p>
        </w:tc>
        <w:tc>
          <w:tcPr>
            <w:tcW w:w="585" w:type="pct"/>
            <w:tcBorders>
              <w:top w:val="single" w:sz="4" w:space="0" w:color="auto"/>
              <w:left w:val="nil"/>
              <w:bottom w:val="single" w:sz="4" w:space="0" w:color="auto"/>
              <w:right w:val="single" w:sz="4" w:space="0" w:color="auto"/>
            </w:tcBorders>
            <w:shd w:val="clear" w:color="auto" w:fill="auto"/>
          </w:tcPr>
          <w:p w14:paraId="5A698E17" w14:textId="77777777" w:rsidR="0059615E" w:rsidRDefault="0059615E" w:rsidP="0059615E">
            <w:pPr>
              <w:rPr>
                <w:rFonts w:ascii="Trebuchet MS" w:hAnsi="Trebuchet MS" w:cs="Calibri"/>
              </w:rPr>
            </w:pPr>
            <w:r>
              <w:rPr>
                <w:rFonts w:ascii="Trebuchet MS" w:hAnsi="Trebuchet MS" w:cs="Calibri"/>
              </w:rPr>
              <w:t xml:space="preserve"> Feet </w:t>
            </w:r>
          </w:p>
        </w:tc>
        <w:tc>
          <w:tcPr>
            <w:tcW w:w="520" w:type="pct"/>
            <w:tcBorders>
              <w:top w:val="single" w:sz="4" w:space="0" w:color="auto"/>
              <w:left w:val="nil"/>
              <w:bottom w:val="single" w:sz="4" w:space="0" w:color="auto"/>
              <w:right w:val="single" w:sz="4" w:space="0" w:color="auto"/>
            </w:tcBorders>
            <w:shd w:val="clear" w:color="auto" w:fill="auto"/>
          </w:tcPr>
          <w:p w14:paraId="1E7CE678" w14:textId="77777777" w:rsidR="0059615E" w:rsidRDefault="0059615E" w:rsidP="0059615E">
            <w:pPr>
              <w:rPr>
                <w:rFonts w:ascii="Trebuchet MS" w:hAnsi="Trebuchet MS"/>
              </w:rPr>
            </w:pPr>
            <w:r>
              <w:rPr>
                <w:rFonts w:ascii="Trebuchet MS" w:hAnsi="Trebuchet MS"/>
              </w:rPr>
              <w:t>4000</w:t>
            </w:r>
          </w:p>
        </w:tc>
        <w:tc>
          <w:tcPr>
            <w:tcW w:w="389" w:type="pct"/>
            <w:tcBorders>
              <w:top w:val="single" w:sz="4" w:space="0" w:color="auto"/>
              <w:left w:val="nil"/>
              <w:bottom w:val="single" w:sz="4" w:space="0" w:color="auto"/>
              <w:right w:val="single" w:sz="4" w:space="0" w:color="auto"/>
            </w:tcBorders>
            <w:shd w:val="clear" w:color="auto" w:fill="auto"/>
          </w:tcPr>
          <w:p w14:paraId="38A24277"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3DCA3E6"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2889223"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C5B0B8D" w14:textId="77777777" w:rsidR="0059615E" w:rsidRPr="00A10009" w:rsidRDefault="0059615E" w:rsidP="0059615E">
            <w:pPr>
              <w:widowControl/>
              <w:autoSpaceDE/>
              <w:autoSpaceDN/>
              <w:rPr>
                <w:b/>
                <w:bCs/>
                <w:color w:val="000000"/>
                <w:sz w:val="24"/>
                <w:szCs w:val="24"/>
              </w:rPr>
            </w:pPr>
          </w:p>
        </w:tc>
      </w:tr>
      <w:tr w:rsidR="0059615E" w:rsidRPr="00A10009" w14:paraId="6AF51846"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61669EEF"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38EC226C" w14:textId="77777777" w:rsidR="0059615E" w:rsidRDefault="0059615E" w:rsidP="0059615E">
            <w:pPr>
              <w:rPr>
                <w:rFonts w:ascii="Trebuchet MS" w:hAnsi="Trebuchet MS" w:cs="Calibri"/>
              </w:rPr>
            </w:pPr>
            <w:r>
              <w:rPr>
                <w:rFonts w:ascii="Trebuchet MS" w:hAnsi="Trebuchet MS" w:cs="Calibri"/>
              </w:rPr>
              <w:t xml:space="preserve">Solid timber 4*2  (Cyprus well-seasoned and planed) </w:t>
            </w:r>
          </w:p>
        </w:tc>
        <w:tc>
          <w:tcPr>
            <w:tcW w:w="585" w:type="pct"/>
            <w:tcBorders>
              <w:top w:val="single" w:sz="4" w:space="0" w:color="auto"/>
              <w:left w:val="nil"/>
              <w:bottom w:val="single" w:sz="4" w:space="0" w:color="auto"/>
              <w:right w:val="single" w:sz="4" w:space="0" w:color="auto"/>
            </w:tcBorders>
            <w:shd w:val="clear" w:color="auto" w:fill="auto"/>
          </w:tcPr>
          <w:p w14:paraId="55F15CC7" w14:textId="77777777" w:rsidR="0059615E" w:rsidRDefault="0059615E" w:rsidP="0059615E">
            <w:pPr>
              <w:rPr>
                <w:rFonts w:ascii="Trebuchet MS" w:hAnsi="Trebuchet MS" w:cs="Calibri"/>
              </w:rPr>
            </w:pPr>
            <w:r>
              <w:rPr>
                <w:rFonts w:ascii="Trebuchet MS" w:hAnsi="Trebuchet MS" w:cs="Calibri"/>
              </w:rPr>
              <w:t xml:space="preserve"> Feet </w:t>
            </w:r>
          </w:p>
        </w:tc>
        <w:tc>
          <w:tcPr>
            <w:tcW w:w="520" w:type="pct"/>
            <w:tcBorders>
              <w:top w:val="single" w:sz="4" w:space="0" w:color="auto"/>
              <w:left w:val="nil"/>
              <w:bottom w:val="single" w:sz="4" w:space="0" w:color="auto"/>
              <w:right w:val="single" w:sz="4" w:space="0" w:color="auto"/>
            </w:tcBorders>
            <w:shd w:val="clear" w:color="auto" w:fill="auto"/>
          </w:tcPr>
          <w:p w14:paraId="27812C70" w14:textId="77777777" w:rsidR="0059615E" w:rsidRDefault="0059615E" w:rsidP="0059615E">
            <w:pPr>
              <w:rPr>
                <w:rFonts w:ascii="Trebuchet MS" w:hAnsi="Trebuchet MS"/>
              </w:rPr>
            </w:pPr>
            <w:r>
              <w:rPr>
                <w:rFonts w:ascii="Trebuchet MS" w:hAnsi="Trebuchet MS"/>
              </w:rPr>
              <w:t>1000</w:t>
            </w:r>
          </w:p>
        </w:tc>
        <w:tc>
          <w:tcPr>
            <w:tcW w:w="389" w:type="pct"/>
            <w:tcBorders>
              <w:top w:val="single" w:sz="4" w:space="0" w:color="auto"/>
              <w:left w:val="nil"/>
              <w:bottom w:val="single" w:sz="4" w:space="0" w:color="auto"/>
              <w:right w:val="single" w:sz="4" w:space="0" w:color="auto"/>
            </w:tcBorders>
            <w:shd w:val="clear" w:color="auto" w:fill="auto"/>
          </w:tcPr>
          <w:p w14:paraId="21929EFA"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0E9B1F1"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05C2B36"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AF2AD75" w14:textId="77777777" w:rsidR="0059615E" w:rsidRPr="00A10009" w:rsidRDefault="0059615E" w:rsidP="0059615E">
            <w:pPr>
              <w:widowControl/>
              <w:autoSpaceDE/>
              <w:autoSpaceDN/>
              <w:rPr>
                <w:b/>
                <w:bCs/>
                <w:color w:val="000000"/>
                <w:sz w:val="24"/>
                <w:szCs w:val="24"/>
              </w:rPr>
            </w:pPr>
          </w:p>
        </w:tc>
      </w:tr>
      <w:tr w:rsidR="0059615E" w:rsidRPr="00A10009" w14:paraId="322E1A00"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7B12D2A"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431E884A" w14:textId="77777777" w:rsidR="0059615E" w:rsidRDefault="0059615E" w:rsidP="0059615E">
            <w:pPr>
              <w:rPr>
                <w:rFonts w:ascii="Trebuchet MS" w:hAnsi="Trebuchet MS" w:cs="Calibri"/>
              </w:rPr>
            </w:pPr>
            <w:r>
              <w:rPr>
                <w:rFonts w:ascii="Trebuchet MS" w:hAnsi="Trebuchet MS" w:cs="Calibri"/>
              </w:rPr>
              <w:t xml:space="preserve">Solid timber 2*1 </w:t>
            </w:r>
            <w:bookmarkStart w:id="86" w:name="_GoBack"/>
            <w:bookmarkEnd w:id="86"/>
            <w:r>
              <w:rPr>
                <w:rFonts w:ascii="Trebuchet MS" w:hAnsi="Trebuchet MS" w:cs="Calibri"/>
              </w:rPr>
              <w:t xml:space="preserve"> (Cyprus well-seasoned and planed) </w:t>
            </w:r>
          </w:p>
        </w:tc>
        <w:tc>
          <w:tcPr>
            <w:tcW w:w="585" w:type="pct"/>
            <w:tcBorders>
              <w:top w:val="single" w:sz="4" w:space="0" w:color="auto"/>
              <w:left w:val="nil"/>
              <w:bottom w:val="single" w:sz="4" w:space="0" w:color="auto"/>
              <w:right w:val="single" w:sz="4" w:space="0" w:color="auto"/>
            </w:tcBorders>
            <w:shd w:val="clear" w:color="auto" w:fill="auto"/>
          </w:tcPr>
          <w:p w14:paraId="055F452B" w14:textId="77777777" w:rsidR="0059615E" w:rsidRDefault="0059615E" w:rsidP="0059615E">
            <w:pPr>
              <w:rPr>
                <w:rFonts w:ascii="Trebuchet MS" w:hAnsi="Trebuchet MS" w:cs="Calibri"/>
              </w:rPr>
            </w:pPr>
            <w:r>
              <w:rPr>
                <w:rFonts w:ascii="Trebuchet MS" w:hAnsi="Trebuchet MS" w:cs="Calibri"/>
              </w:rPr>
              <w:t xml:space="preserve"> Feet </w:t>
            </w:r>
          </w:p>
        </w:tc>
        <w:tc>
          <w:tcPr>
            <w:tcW w:w="520" w:type="pct"/>
            <w:tcBorders>
              <w:top w:val="single" w:sz="4" w:space="0" w:color="auto"/>
              <w:left w:val="nil"/>
              <w:bottom w:val="single" w:sz="4" w:space="0" w:color="auto"/>
              <w:right w:val="single" w:sz="4" w:space="0" w:color="auto"/>
            </w:tcBorders>
            <w:shd w:val="clear" w:color="auto" w:fill="auto"/>
          </w:tcPr>
          <w:p w14:paraId="32ED44A2" w14:textId="77777777" w:rsidR="0059615E" w:rsidRDefault="0059615E" w:rsidP="0059615E">
            <w:pPr>
              <w:rPr>
                <w:rFonts w:ascii="Trebuchet MS" w:hAnsi="Trebuchet MS"/>
              </w:rPr>
            </w:pPr>
            <w:r>
              <w:rPr>
                <w:rFonts w:ascii="Trebuchet MS" w:hAnsi="Trebuchet MS"/>
              </w:rPr>
              <w:t>1000</w:t>
            </w:r>
          </w:p>
        </w:tc>
        <w:tc>
          <w:tcPr>
            <w:tcW w:w="389" w:type="pct"/>
            <w:tcBorders>
              <w:top w:val="single" w:sz="4" w:space="0" w:color="auto"/>
              <w:left w:val="nil"/>
              <w:bottom w:val="single" w:sz="4" w:space="0" w:color="auto"/>
              <w:right w:val="single" w:sz="4" w:space="0" w:color="auto"/>
            </w:tcBorders>
            <w:shd w:val="clear" w:color="auto" w:fill="auto"/>
          </w:tcPr>
          <w:p w14:paraId="536ED5AA"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E07BA4A"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982996C"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244BDB1" w14:textId="77777777" w:rsidR="0059615E" w:rsidRPr="00A10009" w:rsidRDefault="0059615E" w:rsidP="0059615E">
            <w:pPr>
              <w:widowControl/>
              <w:autoSpaceDE/>
              <w:autoSpaceDN/>
              <w:rPr>
                <w:b/>
                <w:bCs/>
                <w:color w:val="000000"/>
                <w:sz w:val="24"/>
                <w:szCs w:val="24"/>
              </w:rPr>
            </w:pPr>
          </w:p>
        </w:tc>
      </w:tr>
      <w:tr w:rsidR="0059615E" w:rsidRPr="00A10009" w14:paraId="4BC0E239"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DA83EA7"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2A785F8A" w14:textId="77777777" w:rsidR="0059615E" w:rsidRDefault="0059615E" w:rsidP="0059615E">
            <w:pPr>
              <w:rPr>
                <w:rFonts w:ascii="Trebuchet MS" w:hAnsi="Trebuchet MS" w:cs="Calibri"/>
              </w:rPr>
            </w:pPr>
            <w:r>
              <w:rPr>
                <w:rFonts w:ascii="Trebuchet MS" w:hAnsi="Trebuchet MS" w:cs="Calibri"/>
              </w:rPr>
              <w:t xml:space="preserve">Solid timber 8*1  (Cyprus well-seasoned and planed) </w:t>
            </w:r>
          </w:p>
        </w:tc>
        <w:tc>
          <w:tcPr>
            <w:tcW w:w="585" w:type="pct"/>
            <w:tcBorders>
              <w:top w:val="single" w:sz="4" w:space="0" w:color="auto"/>
              <w:left w:val="nil"/>
              <w:bottom w:val="single" w:sz="4" w:space="0" w:color="auto"/>
              <w:right w:val="single" w:sz="4" w:space="0" w:color="auto"/>
            </w:tcBorders>
            <w:shd w:val="clear" w:color="auto" w:fill="auto"/>
          </w:tcPr>
          <w:p w14:paraId="66F606EC" w14:textId="77777777" w:rsidR="0059615E" w:rsidRDefault="0059615E" w:rsidP="0059615E">
            <w:pPr>
              <w:rPr>
                <w:rFonts w:ascii="Trebuchet MS" w:hAnsi="Trebuchet MS" w:cs="Calibri"/>
              </w:rPr>
            </w:pPr>
            <w:r>
              <w:rPr>
                <w:rFonts w:ascii="Trebuchet MS" w:hAnsi="Trebuchet MS" w:cs="Calibri"/>
              </w:rPr>
              <w:t xml:space="preserve"> Feet </w:t>
            </w:r>
          </w:p>
        </w:tc>
        <w:tc>
          <w:tcPr>
            <w:tcW w:w="520" w:type="pct"/>
            <w:tcBorders>
              <w:top w:val="single" w:sz="4" w:space="0" w:color="auto"/>
              <w:left w:val="nil"/>
              <w:bottom w:val="single" w:sz="4" w:space="0" w:color="auto"/>
              <w:right w:val="single" w:sz="4" w:space="0" w:color="auto"/>
            </w:tcBorders>
            <w:shd w:val="clear" w:color="auto" w:fill="auto"/>
          </w:tcPr>
          <w:p w14:paraId="07748B1E" w14:textId="77777777" w:rsidR="0059615E" w:rsidRDefault="0059615E" w:rsidP="0059615E">
            <w:pPr>
              <w:rPr>
                <w:rFonts w:ascii="Trebuchet MS" w:hAnsi="Trebuchet MS"/>
              </w:rPr>
            </w:pPr>
            <w:r>
              <w:rPr>
                <w:rFonts w:ascii="Trebuchet MS" w:hAnsi="Trebuchet MS"/>
              </w:rPr>
              <w:t>500</w:t>
            </w:r>
          </w:p>
        </w:tc>
        <w:tc>
          <w:tcPr>
            <w:tcW w:w="389" w:type="pct"/>
            <w:tcBorders>
              <w:top w:val="single" w:sz="4" w:space="0" w:color="auto"/>
              <w:left w:val="nil"/>
              <w:bottom w:val="single" w:sz="4" w:space="0" w:color="auto"/>
              <w:right w:val="single" w:sz="4" w:space="0" w:color="auto"/>
            </w:tcBorders>
            <w:shd w:val="clear" w:color="auto" w:fill="auto"/>
          </w:tcPr>
          <w:p w14:paraId="1D09A949"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6B00F84"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B50050E"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7DEDC94" w14:textId="77777777" w:rsidR="0059615E" w:rsidRPr="00A10009" w:rsidRDefault="0059615E" w:rsidP="0059615E">
            <w:pPr>
              <w:widowControl/>
              <w:autoSpaceDE/>
              <w:autoSpaceDN/>
              <w:rPr>
                <w:b/>
                <w:bCs/>
                <w:color w:val="000000"/>
                <w:sz w:val="24"/>
                <w:szCs w:val="24"/>
              </w:rPr>
            </w:pPr>
          </w:p>
        </w:tc>
      </w:tr>
      <w:tr w:rsidR="0059615E" w:rsidRPr="00A10009" w14:paraId="6BB10110"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1B370FC"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1C0249F1" w14:textId="77777777" w:rsidR="0059615E" w:rsidRDefault="0059615E" w:rsidP="0059615E">
            <w:pPr>
              <w:rPr>
                <w:rFonts w:ascii="Trebuchet MS" w:hAnsi="Trebuchet MS" w:cs="Calibri"/>
              </w:rPr>
            </w:pPr>
            <w:r>
              <w:rPr>
                <w:rFonts w:ascii="Trebuchet MS" w:hAnsi="Trebuchet MS" w:cs="Calibri"/>
              </w:rPr>
              <w:t xml:space="preserve">Solid timber 6*2  (Cyprus well-seasoned and planed) </w:t>
            </w:r>
          </w:p>
        </w:tc>
        <w:tc>
          <w:tcPr>
            <w:tcW w:w="585" w:type="pct"/>
            <w:tcBorders>
              <w:top w:val="single" w:sz="4" w:space="0" w:color="auto"/>
              <w:left w:val="nil"/>
              <w:bottom w:val="single" w:sz="4" w:space="0" w:color="auto"/>
              <w:right w:val="single" w:sz="4" w:space="0" w:color="auto"/>
            </w:tcBorders>
            <w:shd w:val="clear" w:color="auto" w:fill="auto"/>
          </w:tcPr>
          <w:p w14:paraId="1EDB6697" w14:textId="77777777" w:rsidR="0059615E" w:rsidRDefault="0059615E" w:rsidP="0059615E">
            <w:pPr>
              <w:rPr>
                <w:rFonts w:ascii="Trebuchet MS" w:hAnsi="Trebuchet MS" w:cs="Calibri"/>
              </w:rPr>
            </w:pPr>
            <w:r>
              <w:rPr>
                <w:rFonts w:ascii="Trebuchet MS" w:hAnsi="Trebuchet MS" w:cs="Calibri"/>
              </w:rPr>
              <w:t xml:space="preserve"> Feet </w:t>
            </w:r>
          </w:p>
        </w:tc>
        <w:tc>
          <w:tcPr>
            <w:tcW w:w="520" w:type="pct"/>
            <w:tcBorders>
              <w:top w:val="single" w:sz="4" w:space="0" w:color="auto"/>
              <w:left w:val="nil"/>
              <w:bottom w:val="single" w:sz="4" w:space="0" w:color="auto"/>
              <w:right w:val="single" w:sz="4" w:space="0" w:color="auto"/>
            </w:tcBorders>
            <w:shd w:val="clear" w:color="auto" w:fill="auto"/>
          </w:tcPr>
          <w:p w14:paraId="61FB5FA2" w14:textId="77777777" w:rsidR="0059615E" w:rsidRDefault="0059615E" w:rsidP="0059615E">
            <w:pPr>
              <w:rPr>
                <w:rFonts w:ascii="Trebuchet MS" w:hAnsi="Trebuchet MS"/>
              </w:rPr>
            </w:pPr>
            <w:r>
              <w:rPr>
                <w:rFonts w:ascii="Trebuchet MS" w:hAnsi="Trebuchet MS"/>
              </w:rPr>
              <w:t>200</w:t>
            </w:r>
          </w:p>
        </w:tc>
        <w:tc>
          <w:tcPr>
            <w:tcW w:w="389" w:type="pct"/>
            <w:tcBorders>
              <w:top w:val="single" w:sz="4" w:space="0" w:color="auto"/>
              <w:left w:val="nil"/>
              <w:bottom w:val="single" w:sz="4" w:space="0" w:color="auto"/>
              <w:right w:val="single" w:sz="4" w:space="0" w:color="auto"/>
            </w:tcBorders>
            <w:shd w:val="clear" w:color="auto" w:fill="auto"/>
          </w:tcPr>
          <w:p w14:paraId="0390AD36"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0519E8C"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363C47F6"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1A17FCF" w14:textId="77777777" w:rsidR="0059615E" w:rsidRPr="00A10009" w:rsidRDefault="0059615E" w:rsidP="0059615E">
            <w:pPr>
              <w:widowControl/>
              <w:autoSpaceDE/>
              <w:autoSpaceDN/>
              <w:rPr>
                <w:b/>
                <w:bCs/>
                <w:color w:val="000000"/>
                <w:sz w:val="24"/>
                <w:szCs w:val="24"/>
              </w:rPr>
            </w:pPr>
          </w:p>
        </w:tc>
      </w:tr>
      <w:tr w:rsidR="0059615E" w:rsidRPr="00A10009" w14:paraId="1A381821"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082ACFD"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30332839" w14:textId="77777777" w:rsidR="0059615E" w:rsidRDefault="0059615E" w:rsidP="0059615E">
            <w:pPr>
              <w:rPr>
                <w:rFonts w:ascii="Trebuchet MS" w:hAnsi="Trebuchet MS" w:cs="Calibri"/>
                <w:color w:val="000000"/>
              </w:rPr>
            </w:pPr>
            <w:r>
              <w:rPr>
                <w:rFonts w:ascii="Trebuchet MS" w:hAnsi="Trebuchet MS" w:cs="Calibri"/>
                <w:color w:val="000000"/>
              </w:rPr>
              <w:t xml:space="preserve">Solid timber 2*2  (Cyprus well-seasoned and planed) </w:t>
            </w:r>
          </w:p>
        </w:tc>
        <w:tc>
          <w:tcPr>
            <w:tcW w:w="585" w:type="pct"/>
            <w:tcBorders>
              <w:top w:val="single" w:sz="4" w:space="0" w:color="auto"/>
              <w:left w:val="nil"/>
              <w:bottom w:val="single" w:sz="4" w:space="0" w:color="auto"/>
              <w:right w:val="single" w:sz="4" w:space="0" w:color="auto"/>
            </w:tcBorders>
            <w:shd w:val="clear" w:color="auto" w:fill="auto"/>
          </w:tcPr>
          <w:p w14:paraId="359AE308" w14:textId="77777777" w:rsidR="0059615E" w:rsidRDefault="0059615E" w:rsidP="0059615E">
            <w:pPr>
              <w:rPr>
                <w:rFonts w:ascii="Trebuchet MS" w:hAnsi="Trebuchet MS" w:cs="Calibri"/>
              </w:rPr>
            </w:pPr>
            <w:r>
              <w:rPr>
                <w:rFonts w:ascii="Trebuchet MS" w:hAnsi="Trebuchet MS" w:cs="Calibri"/>
              </w:rPr>
              <w:t xml:space="preserve"> Feet </w:t>
            </w:r>
          </w:p>
        </w:tc>
        <w:tc>
          <w:tcPr>
            <w:tcW w:w="520" w:type="pct"/>
            <w:tcBorders>
              <w:top w:val="single" w:sz="4" w:space="0" w:color="auto"/>
              <w:left w:val="nil"/>
              <w:bottom w:val="single" w:sz="4" w:space="0" w:color="auto"/>
              <w:right w:val="single" w:sz="4" w:space="0" w:color="auto"/>
            </w:tcBorders>
            <w:shd w:val="clear" w:color="auto" w:fill="auto"/>
          </w:tcPr>
          <w:p w14:paraId="12048476" w14:textId="77777777" w:rsidR="0059615E" w:rsidRDefault="0059615E" w:rsidP="0059615E">
            <w:pPr>
              <w:rPr>
                <w:rFonts w:ascii="Trebuchet MS" w:hAnsi="Trebuchet MS"/>
                <w:color w:val="000000"/>
              </w:rPr>
            </w:pPr>
            <w:r>
              <w:rPr>
                <w:rFonts w:ascii="Trebuchet MS" w:hAnsi="Trebuchet MS"/>
                <w:color w:val="000000"/>
              </w:rPr>
              <w:t>300</w:t>
            </w:r>
          </w:p>
        </w:tc>
        <w:tc>
          <w:tcPr>
            <w:tcW w:w="389" w:type="pct"/>
            <w:tcBorders>
              <w:top w:val="single" w:sz="4" w:space="0" w:color="auto"/>
              <w:left w:val="nil"/>
              <w:bottom w:val="single" w:sz="4" w:space="0" w:color="auto"/>
              <w:right w:val="single" w:sz="4" w:space="0" w:color="auto"/>
            </w:tcBorders>
            <w:shd w:val="clear" w:color="auto" w:fill="auto"/>
          </w:tcPr>
          <w:p w14:paraId="525A56DE"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EC35EBC"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8163533"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6703DCBC" w14:textId="77777777" w:rsidR="0059615E" w:rsidRPr="00A10009" w:rsidRDefault="0059615E" w:rsidP="0059615E">
            <w:pPr>
              <w:widowControl/>
              <w:autoSpaceDE/>
              <w:autoSpaceDN/>
              <w:rPr>
                <w:b/>
                <w:bCs/>
                <w:color w:val="000000"/>
                <w:sz w:val="24"/>
                <w:szCs w:val="24"/>
              </w:rPr>
            </w:pPr>
          </w:p>
        </w:tc>
      </w:tr>
      <w:tr w:rsidR="0059615E" w:rsidRPr="00A10009" w14:paraId="4CA98FB4"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50258D1"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761637EB" w14:textId="77777777" w:rsidR="0059615E" w:rsidRDefault="0059615E" w:rsidP="0059615E">
            <w:pPr>
              <w:rPr>
                <w:rFonts w:ascii="Trebuchet MS" w:hAnsi="Trebuchet MS" w:cs="Calibri"/>
              </w:rPr>
            </w:pPr>
            <w:r>
              <w:rPr>
                <w:rFonts w:ascii="Trebuchet MS" w:hAnsi="Trebuchet MS" w:cs="Calibri"/>
              </w:rPr>
              <w:t xml:space="preserve">Quadrant ¾ </w:t>
            </w:r>
          </w:p>
        </w:tc>
        <w:tc>
          <w:tcPr>
            <w:tcW w:w="585" w:type="pct"/>
            <w:tcBorders>
              <w:top w:val="single" w:sz="4" w:space="0" w:color="auto"/>
              <w:left w:val="nil"/>
              <w:bottom w:val="single" w:sz="4" w:space="0" w:color="auto"/>
              <w:right w:val="single" w:sz="4" w:space="0" w:color="auto"/>
            </w:tcBorders>
            <w:shd w:val="clear" w:color="auto" w:fill="auto"/>
          </w:tcPr>
          <w:p w14:paraId="4D6C2516" w14:textId="77777777" w:rsidR="0059615E" w:rsidRDefault="0059615E" w:rsidP="0059615E">
            <w:pPr>
              <w:rPr>
                <w:rFonts w:ascii="Trebuchet MS" w:hAnsi="Trebuchet MS" w:cs="Calibri"/>
              </w:rPr>
            </w:pPr>
            <w:r>
              <w:rPr>
                <w:rFonts w:ascii="Trebuchet MS" w:hAnsi="Trebuchet MS" w:cs="Calibri"/>
              </w:rPr>
              <w:t xml:space="preserve">Feet </w:t>
            </w:r>
          </w:p>
        </w:tc>
        <w:tc>
          <w:tcPr>
            <w:tcW w:w="520" w:type="pct"/>
            <w:tcBorders>
              <w:top w:val="single" w:sz="4" w:space="0" w:color="auto"/>
              <w:left w:val="nil"/>
              <w:bottom w:val="single" w:sz="4" w:space="0" w:color="auto"/>
              <w:right w:val="single" w:sz="4" w:space="0" w:color="auto"/>
            </w:tcBorders>
            <w:shd w:val="clear" w:color="auto" w:fill="auto"/>
          </w:tcPr>
          <w:p w14:paraId="48D79A6D" w14:textId="77777777" w:rsidR="0059615E" w:rsidRDefault="0059615E" w:rsidP="0059615E">
            <w:pPr>
              <w:jc w:val="right"/>
              <w:rPr>
                <w:rFonts w:ascii="Trebuchet MS" w:hAnsi="Trebuchet MS"/>
              </w:rPr>
            </w:pPr>
            <w:r>
              <w:rPr>
                <w:rFonts w:ascii="Trebuchet MS" w:hAnsi="Trebuchet MS"/>
              </w:rPr>
              <w:t>2000</w:t>
            </w:r>
          </w:p>
        </w:tc>
        <w:tc>
          <w:tcPr>
            <w:tcW w:w="389" w:type="pct"/>
            <w:tcBorders>
              <w:top w:val="single" w:sz="4" w:space="0" w:color="auto"/>
              <w:left w:val="nil"/>
              <w:bottom w:val="single" w:sz="4" w:space="0" w:color="auto"/>
              <w:right w:val="single" w:sz="4" w:space="0" w:color="auto"/>
            </w:tcBorders>
            <w:shd w:val="clear" w:color="auto" w:fill="auto"/>
          </w:tcPr>
          <w:p w14:paraId="124C34D9"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09415DE"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C179F7F"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14E874E" w14:textId="77777777" w:rsidR="0059615E" w:rsidRPr="00A10009" w:rsidRDefault="0059615E" w:rsidP="0059615E">
            <w:pPr>
              <w:widowControl/>
              <w:autoSpaceDE/>
              <w:autoSpaceDN/>
              <w:rPr>
                <w:b/>
                <w:bCs/>
                <w:color w:val="000000"/>
                <w:sz w:val="24"/>
                <w:szCs w:val="24"/>
              </w:rPr>
            </w:pPr>
          </w:p>
        </w:tc>
      </w:tr>
      <w:tr w:rsidR="0059615E" w:rsidRPr="00A10009" w14:paraId="63303A5C"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FFADA76"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759BB42F" w14:textId="77777777" w:rsidR="0059615E" w:rsidRDefault="0059615E" w:rsidP="0059615E">
            <w:pPr>
              <w:rPr>
                <w:rFonts w:ascii="Trebuchet MS" w:hAnsi="Trebuchet MS" w:cs="Calibri"/>
                <w:color w:val="000000"/>
              </w:rPr>
            </w:pPr>
            <w:r>
              <w:rPr>
                <w:rFonts w:ascii="Trebuchet MS" w:hAnsi="Trebuchet MS" w:cs="Calibri"/>
                <w:color w:val="000000"/>
              </w:rPr>
              <w:t>MDF Screws ½  ”</w:t>
            </w:r>
          </w:p>
        </w:tc>
        <w:tc>
          <w:tcPr>
            <w:tcW w:w="585" w:type="pct"/>
            <w:tcBorders>
              <w:top w:val="single" w:sz="4" w:space="0" w:color="auto"/>
              <w:left w:val="nil"/>
              <w:bottom w:val="single" w:sz="4" w:space="0" w:color="auto"/>
              <w:right w:val="single" w:sz="4" w:space="0" w:color="auto"/>
            </w:tcBorders>
            <w:shd w:val="clear" w:color="auto" w:fill="auto"/>
          </w:tcPr>
          <w:p w14:paraId="715C6EAD" w14:textId="77777777" w:rsidR="0059615E" w:rsidRDefault="0059615E" w:rsidP="0059615E">
            <w:pPr>
              <w:rPr>
                <w:rFonts w:ascii="Trebuchet MS" w:hAnsi="Trebuchet MS" w:cs="Calibri"/>
                <w:color w:val="000000"/>
              </w:rPr>
            </w:pPr>
            <w:r>
              <w:rPr>
                <w:rFonts w:ascii="Trebuchet MS" w:hAnsi="Trebuchet MS" w:cs="Calibri"/>
                <w:color w:val="000000"/>
              </w:rPr>
              <w:t>Pkt</w:t>
            </w:r>
          </w:p>
        </w:tc>
        <w:tc>
          <w:tcPr>
            <w:tcW w:w="520" w:type="pct"/>
            <w:tcBorders>
              <w:top w:val="single" w:sz="4" w:space="0" w:color="auto"/>
              <w:left w:val="nil"/>
              <w:bottom w:val="single" w:sz="4" w:space="0" w:color="auto"/>
              <w:right w:val="single" w:sz="4" w:space="0" w:color="auto"/>
            </w:tcBorders>
            <w:shd w:val="clear" w:color="auto" w:fill="auto"/>
          </w:tcPr>
          <w:p w14:paraId="020EC994" w14:textId="77777777" w:rsidR="0059615E" w:rsidRDefault="0059615E" w:rsidP="0059615E">
            <w:pPr>
              <w:jc w:val="right"/>
              <w:rPr>
                <w:rFonts w:ascii="Trebuchet MS" w:hAnsi="Trebuchet MS"/>
                <w:color w:val="000000"/>
              </w:rPr>
            </w:pPr>
            <w:r>
              <w:rPr>
                <w:rFonts w:ascii="Trebuchet MS" w:hAnsi="Trebuchet MS"/>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0C57E772"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356A821"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4E7CCECC"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25164A61" w14:textId="77777777" w:rsidR="0059615E" w:rsidRPr="00A10009" w:rsidRDefault="0059615E" w:rsidP="0059615E">
            <w:pPr>
              <w:widowControl/>
              <w:autoSpaceDE/>
              <w:autoSpaceDN/>
              <w:rPr>
                <w:b/>
                <w:bCs/>
                <w:color w:val="000000"/>
                <w:sz w:val="24"/>
                <w:szCs w:val="24"/>
              </w:rPr>
            </w:pPr>
          </w:p>
        </w:tc>
      </w:tr>
      <w:tr w:rsidR="0059615E" w:rsidRPr="00A10009" w14:paraId="78C8B774"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C3BD46E"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2E516737" w14:textId="77777777" w:rsidR="0059615E" w:rsidRDefault="0059615E" w:rsidP="0059615E">
            <w:pPr>
              <w:rPr>
                <w:rFonts w:ascii="Trebuchet MS" w:hAnsi="Trebuchet MS" w:cs="Calibri"/>
                <w:color w:val="000000"/>
              </w:rPr>
            </w:pPr>
            <w:r>
              <w:rPr>
                <w:rFonts w:ascii="Trebuchet MS" w:hAnsi="Trebuchet MS" w:cs="Calibri"/>
                <w:color w:val="000000"/>
              </w:rPr>
              <w:t>MDF Screws ¾ ”</w:t>
            </w:r>
          </w:p>
        </w:tc>
        <w:tc>
          <w:tcPr>
            <w:tcW w:w="585" w:type="pct"/>
            <w:tcBorders>
              <w:top w:val="single" w:sz="4" w:space="0" w:color="auto"/>
              <w:left w:val="nil"/>
              <w:bottom w:val="single" w:sz="4" w:space="0" w:color="auto"/>
              <w:right w:val="single" w:sz="4" w:space="0" w:color="auto"/>
            </w:tcBorders>
            <w:shd w:val="clear" w:color="auto" w:fill="auto"/>
          </w:tcPr>
          <w:p w14:paraId="03F16800" w14:textId="77777777" w:rsidR="0059615E" w:rsidRDefault="0059615E" w:rsidP="0059615E">
            <w:pPr>
              <w:rPr>
                <w:rFonts w:ascii="Trebuchet MS" w:hAnsi="Trebuchet MS" w:cs="Calibri"/>
                <w:color w:val="000000"/>
              </w:rPr>
            </w:pPr>
            <w:r>
              <w:rPr>
                <w:rFonts w:ascii="Trebuchet MS" w:hAnsi="Trebuchet MS" w:cs="Calibri"/>
                <w:color w:val="000000"/>
              </w:rPr>
              <w:t>Pkt</w:t>
            </w:r>
          </w:p>
        </w:tc>
        <w:tc>
          <w:tcPr>
            <w:tcW w:w="520" w:type="pct"/>
            <w:tcBorders>
              <w:top w:val="single" w:sz="4" w:space="0" w:color="auto"/>
              <w:left w:val="nil"/>
              <w:bottom w:val="single" w:sz="4" w:space="0" w:color="auto"/>
              <w:right w:val="single" w:sz="4" w:space="0" w:color="auto"/>
            </w:tcBorders>
            <w:shd w:val="clear" w:color="auto" w:fill="auto"/>
          </w:tcPr>
          <w:p w14:paraId="5F2F7242" w14:textId="77777777" w:rsidR="0059615E" w:rsidRDefault="0059615E" w:rsidP="0059615E">
            <w:pPr>
              <w:jc w:val="right"/>
              <w:rPr>
                <w:rFonts w:ascii="Trebuchet MS" w:hAnsi="Trebuchet MS"/>
                <w:color w:val="000000"/>
              </w:rPr>
            </w:pPr>
            <w:r>
              <w:rPr>
                <w:rFonts w:ascii="Trebuchet MS" w:hAnsi="Trebuchet MS"/>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3A3F38E6"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676B11D"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32756C0B"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DBEB8E9" w14:textId="77777777" w:rsidR="0059615E" w:rsidRPr="00A10009" w:rsidRDefault="0059615E" w:rsidP="0059615E">
            <w:pPr>
              <w:widowControl/>
              <w:autoSpaceDE/>
              <w:autoSpaceDN/>
              <w:rPr>
                <w:b/>
                <w:bCs/>
                <w:color w:val="000000"/>
                <w:sz w:val="24"/>
                <w:szCs w:val="24"/>
              </w:rPr>
            </w:pPr>
          </w:p>
        </w:tc>
      </w:tr>
      <w:tr w:rsidR="0059615E" w:rsidRPr="00A10009" w14:paraId="7A874237"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732E429"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0667DF07" w14:textId="77777777" w:rsidR="0059615E" w:rsidRDefault="0059615E" w:rsidP="0059615E">
            <w:pPr>
              <w:rPr>
                <w:rFonts w:ascii="Trebuchet MS" w:hAnsi="Trebuchet MS" w:cs="Calibri"/>
                <w:color w:val="000000"/>
              </w:rPr>
            </w:pPr>
            <w:r>
              <w:rPr>
                <w:rFonts w:ascii="Trebuchet MS" w:hAnsi="Trebuchet MS" w:cs="Calibri"/>
                <w:color w:val="000000"/>
              </w:rPr>
              <w:t>MDF Screws 1”</w:t>
            </w:r>
          </w:p>
        </w:tc>
        <w:tc>
          <w:tcPr>
            <w:tcW w:w="585" w:type="pct"/>
            <w:tcBorders>
              <w:top w:val="single" w:sz="4" w:space="0" w:color="auto"/>
              <w:left w:val="nil"/>
              <w:bottom w:val="single" w:sz="4" w:space="0" w:color="auto"/>
              <w:right w:val="single" w:sz="4" w:space="0" w:color="auto"/>
            </w:tcBorders>
            <w:shd w:val="clear" w:color="auto" w:fill="auto"/>
          </w:tcPr>
          <w:p w14:paraId="59E3B2C2" w14:textId="77777777" w:rsidR="0059615E" w:rsidRDefault="0059615E" w:rsidP="0059615E">
            <w:pPr>
              <w:rPr>
                <w:rFonts w:ascii="Trebuchet MS" w:hAnsi="Trebuchet MS" w:cs="Calibri"/>
                <w:color w:val="000000"/>
              </w:rPr>
            </w:pPr>
            <w:r>
              <w:rPr>
                <w:rFonts w:ascii="Trebuchet MS" w:hAnsi="Trebuchet MS" w:cs="Calibri"/>
                <w:color w:val="000000"/>
              </w:rPr>
              <w:t>Pkt</w:t>
            </w:r>
          </w:p>
        </w:tc>
        <w:tc>
          <w:tcPr>
            <w:tcW w:w="520" w:type="pct"/>
            <w:tcBorders>
              <w:top w:val="single" w:sz="4" w:space="0" w:color="auto"/>
              <w:left w:val="nil"/>
              <w:bottom w:val="single" w:sz="4" w:space="0" w:color="auto"/>
              <w:right w:val="single" w:sz="4" w:space="0" w:color="auto"/>
            </w:tcBorders>
            <w:shd w:val="clear" w:color="auto" w:fill="auto"/>
          </w:tcPr>
          <w:p w14:paraId="0F4DA48E" w14:textId="77777777" w:rsidR="0059615E" w:rsidRDefault="0059615E" w:rsidP="0059615E">
            <w:pPr>
              <w:jc w:val="right"/>
              <w:rPr>
                <w:rFonts w:ascii="Trebuchet MS" w:hAnsi="Trebuchet MS"/>
                <w:color w:val="000000"/>
              </w:rPr>
            </w:pPr>
            <w:r>
              <w:rPr>
                <w:rFonts w:ascii="Trebuchet MS" w:hAnsi="Trebuchet MS"/>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30AE9A87"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56AF6B3"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386F9B5"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C2675EF" w14:textId="77777777" w:rsidR="0059615E" w:rsidRPr="00A10009" w:rsidRDefault="0059615E" w:rsidP="0059615E">
            <w:pPr>
              <w:widowControl/>
              <w:autoSpaceDE/>
              <w:autoSpaceDN/>
              <w:rPr>
                <w:b/>
                <w:bCs/>
                <w:color w:val="000000"/>
                <w:sz w:val="24"/>
                <w:szCs w:val="24"/>
              </w:rPr>
            </w:pPr>
          </w:p>
        </w:tc>
      </w:tr>
      <w:tr w:rsidR="0059615E" w:rsidRPr="00A10009" w14:paraId="3258AEB5"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2042381"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63D2D883" w14:textId="77777777" w:rsidR="0059615E" w:rsidRDefault="0059615E" w:rsidP="0059615E">
            <w:pPr>
              <w:rPr>
                <w:rFonts w:ascii="Trebuchet MS" w:hAnsi="Trebuchet MS" w:cs="Calibri"/>
                <w:color w:val="000000"/>
              </w:rPr>
            </w:pPr>
            <w:r>
              <w:rPr>
                <w:rFonts w:ascii="Trebuchet MS" w:hAnsi="Trebuchet MS" w:cs="Calibri"/>
                <w:color w:val="000000"/>
              </w:rPr>
              <w:t>MDF Screws 1½ ”</w:t>
            </w:r>
          </w:p>
        </w:tc>
        <w:tc>
          <w:tcPr>
            <w:tcW w:w="585" w:type="pct"/>
            <w:tcBorders>
              <w:top w:val="single" w:sz="4" w:space="0" w:color="auto"/>
              <w:left w:val="nil"/>
              <w:bottom w:val="single" w:sz="4" w:space="0" w:color="auto"/>
              <w:right w:val="single" w:sz="4" w:space="0" w:color="auto"/>
            </w:tcBorders>
            <w:shd w:val="clear" w:color="auto" w:fill="auto"/>
          </w:tcPr>
          <w:p w14:paraId="2AC912D3" w14:textId="77777777" w:rsidR="0059615E" w:rsidRDefault="0059615E" w:rsidP="0059615E">
            <w:pPr>
              <w:rPr>
                <w:rFonts w:ascii="Trebuchet MS" w:hAnsi="Trebuchet MS" w:cs="Calibri"/>
                <w:color w:val="000000"/>
              </w:rPr>
            </w:pPr>
            <w:r>
              <w:rPr>
                <w:rFonts w:ascii="Trebuchet MS" w:hAnsi="Trebuchet MS" w:cs="Calibri"/>
                <w:color w:val="000000"/>
              </w:rPr>
              <w:t>Pkt</w:t>
            </w:r>
          </w:p>
        </w:tc>
        <w:tc>
          <w:tcPr>
            <w:tcW w:w="520" w:type="pct"/>
            <w:tcBorders>
              <w:top w:val="single" w:sz="4" w:space="0" w:color="auto"/>
              <w:left w:val="nil"/>
              <w:bottom w:val="single" w:sz="4" w:space="0" w:color="auto"/>
              <w:right w:val="single" w:sz="4" w:space="0" w:color="auto"/>
            </w:tcBorders>
            <w:shd w:val="clear" w:color="auto" w:fill="auto"/>
          </w:tcPr>
          <w:p w14:paraId="7EE3FE71" w14:textId="77777777" w:rsidR="0059615E" w:rsidRDefault="0059615E" w:rsidP="0059615E">
            <w:pPr>
              <w:jc w:val="right"/>
              <w:rPr>
                <w:rFonts w:ascii="Trebuchet MS" w:hAnsi="Trebuchet MS"/>
                <w:color w:val="000000"/>
              </w:rPr>
            </w:pPr>
            <w:r>
              <w:rPr>
                <w:rFonts w:ascii="Trebuchet MS" w:hAnsi="Trebuchet MS"/>
                <w:color w:val="000000"/>
              </w:rPr>
              <w:t>30</w:t>
            </w:r>
          </w:p>
        </w:tc>
        <w:tc>
          <w:tcPr>
            <w:tcW w:w="389" w:type="pct"/>
            <w:tcBorders>
              <w:top w:val="single" w:sz="4" w:space="0" w:color="auto"/>
              <w:left w:val="nil"/>
              <w:bottom w:val="single" w:sz="4" w:space="0" w:color="auto"/>
              <w:right w:val="single" w:sz="4" w:space="0" w:color="auto"/>
            </w:tcBorders>
            <w:shd w:val="clear" w:color="auto" w:fill="auto"/>
          </w:tcPr>
          <w:p w14:paraId="0BA5346F"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BD931B5"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3654CD1D"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6E4D9BA3" w14:textId="77777777" w:rsidR="0059615E" w:rsidRPr="00A10009" w:rsidRDefault="0059615E" w:rsidP="0059615E">
            <w:pPr>
              <w:widowControl/>
              <w:autoSpaceDE/>
              <w:autoSpaceDN/>
              <w:rPr>
                <w:b/>
                <w:bCs/>
                <w:color w:val="000000"/>
                <w:sz w:val="24"/>
                <w:szCs w:val="24"/>
              </w:rPr>
            </w:pPr>
          </w:p>
        </w:tc>
      </w:tr>
      <w:tr w:rsidR="0059615E" w:rsidRPr="00A10009" w14:paraId="10580221"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F331E36"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371AC9E5" w14:textId="77777777" w:rsidR="0059615E" w:rsidRDefault="0059615E" w:rsidP="0059615E">
            <w:pPr>
              <w:rPr>
                <w:rFonts w:ascii="Trebuchet MS" w:hAnsi="Trebuchet MS" w:cs="Calibri"/>
                <w:color w:val="000000"/>
              </w:rPr>
            </w:pPr>
            <w:r>
              <w:rPr>
                <w:rFonts w:ascii="Trebuchet MS" w:hAnsi="Trebuchet MS" w:cs="Calibri"/>
                <w:color w:val="000000"/>
              </w:rPr>
              <w:t>MDF Screws 2”</w:t>
            </w:r>
          </w:p>
        </w:tc>
        <w:tc>
          <w:tcPr>
            <w:tcW w:w="585" w:type="pct"/>
            <w:tcBorders>
              <w:top w:val="single" w:sz="4" w:space="0" w:color="auto"/>
              <w:left w:val="nil"/>
              <w:bottom w:val="single" w:sz="4" w:space="0" w:color="auto"/>
              <w:right w:val="single" w:sz="4" w:space="0" w:color="auto"/>
            </w:tcBorders>
            <w:shd w:val="clear" w:color="auto" w:fill="auto"/>
          </w:tcPr>
          <w:p w14:paraId="19C02C96" w14:textId="77777777" w:rsidR="0059615E" w:rsidRDefault="0059615E" w:rsidP="0059615E">
            <w:pPr>
              <w:rPr>
                <w:rFonts w:ascii="Trebuchet MS" w:hAnsi="Trebuchet MS" w:cs="Calibri"/>
                <w:color w:val="000000"/>
              </w:rPr>
            </w:pPr>
            <w:r>
              <w:rPr>
                <w:rFonts w:ascii="Trebuchet MS" w:hAnsi="Trebuchet MS" w:cs="Calibri"/>
                <w:color w:val="000000"/>
              </w:rPr>
              <w:t>Pkt</w:t>
            </w:r>
          </w:p>
        </w:tc>
        <w:tc>
          <w:tcPr>
            <w:tcW w:w="520" w:type="pct"/>
            <w:tcBorders>
              <w:top w:val="single" w:sz="4" w:space="0" w:color="auto"/>
              <w:left w:val="nil"/>
              <w:bottom w:val="single" w:sz="4" w:space="0" w:color="auto"/>
              <w:right w:val="single" w:sz="4" w:space="0" w:color="auto"/>
            </w:tcBorders>
            <w:shd w:val="clear" w:color="auto" w:fill="auto"/>
          </w:tcPr>
          <w:p w14:paraId="7C7B3A86" w14:textId="77777777" w:rsidR="0059615E" w:rsidRDefault="0059615E" w:rsidP="0059615E">
            <w:pPr>
              <w:jc w:val="right"/>
              <w:rPr>
                <w:rFonts w:ascii="Trebuchet MS" w:hAnsi="Trebuchet MS"/>
                <w:color w:val="000000"/>
              </w:rPr>
            </w:pPr>
            <w:r>
              <w:rPr>
                <w:rFonts w:ascii="Trebuchet MS" w:hAnsi="Trebuchet MS"/>
                <w:color w:val="000000"/>
              </w:rPr>
              <w:t>30</w:t>
            </w:r>
          </w:p>
        </w:tc>
        <w:tc>
          <w:tcPr>
            <w:tcW w:w="389" w:type="pct"/>
            <w:tcBorders>
              <w:top w:val="single" w:sz="4" w:space="0" w:color="auto"/>
              <w:left w:val="nil"/>
              <w:bottom w:val="single" w:sz="4" w:space="0" w:color="auto"/>
              <w:right w:val="single" w:sz="4" w:space="0" w:color="auto"/>
            </w:tcBorders>
            <w:shd w:val="clear" w:color="auto" w:fill="auto"/>
          </w:tcPr>
          <w:p w14:paraId="1E812430"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B560281"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DAAEA21"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0E4B09A" w14:textId="77777777" w:rsidR="0059615E" w:rsidRPr="00A10009" w:rsidRDefault="0059615E" w:rsidP="0059615E">
            <w:pPr>
              <w:widowControl/>
              <w:autoSpaceDE/>
              <w:autoSpaceDN/>
              <w:rPr>
                <w:b/>
                <w:bCs/>
                <w:color w:val="000000"/>
                <w:sz w:val="24"/>
                <w:szCs w:val="24"/>
              </w:rPr>
            </w:pPr>
          </w:p>
        </w:tc>
      </w:tr>
      <w:tr w:rsidR="0059615E" w:rsidRPr="00A10009" w14:paraId="400F2E2D"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B565AF9"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5AECB1A9" w14:textId="77777777" w:rsidR="0059615E" w:rsidRDefault="0059615E" w:rsidP="0059615E">
            <w:pPr>
              <w:jc w:val="both"/>
              <w:rPr>
                <w:rFonts w:ascii="Trebuchet MS" w:hAnsi="Trebuchet MS" w:cs="Calibri"/>
                <w:color w:val="000000"/>
              </w:rPr>
            </w:pPr>
            <w:r>
              <w:rPr>
                <w:rFonts w:ascii="Trebuchet MS" w:hAnsi="Trebuchet MS" w:cs="Calibri"/>
                <w:color w:val="000000"/>
              </w:rPr>
              <w:t>Broadway Nails 1”</w:t>
            </w:r>
          </w:p>
        </w:tc>
        <w:tc>
          <w:tcPr>
            <w:tcW w:w="585" w:type="pct"/>
            <w:tcBorders>
              <w:top w:val="single" w:sz="4" w:space="0" w:color="auto"/>
              <w:left w:val="nil"/>
              <w:bottom w:val="single" w:sz="4" w:space="0" w:color="auto"/>
              <w:right w:val="single" w:sz="4" w:space="0" w:color="auto"/>
            </w:tcBorders>
            <w:shd w:val="clear" w:color="auto" w:fill="auto"/>
          </w:tcPr>
          <w:p w14:paraId="45688ADE" w14:textId="77777777" w:rsidR="0059615E" w:rsidRDefault="0059615E" w:rsidP="0059615E">
            <w:pPr>
              <w:rPr>
                <w:rFonts w:ascii="Trebuchet MS" w:hAnsi="Trebuchet MS" w:cs="Calibri"/>
                <w:color w:val="000000"/>
              </w:rPr>
            </w:pPr>
            <w:r>
              <w:rPr>
                <w:rFonts w:ascii="Trebuchet MS" w:hAnsi="Trebuchet MS" w:cs="Calibri"/>
                <w:color w:val="000000"/>
              </w:rPr>
              <w:t>Kg</w:t>
            </w:r>
          </w:p>
        </w:tc>
        <w:tc>
          <w:tcPr>
            <w:tcW w:w="520" w:type="pct"/>
            <w:tcBorders>
              <w:top w:val="single" w:sz="4" w:space="0" w:color="auto"/>
              <w:left w:val="nil"/>
              <w:bottom w:val="single" w:sz="4" w:space="0" w:color="auto"/>
              <w:right w:val="single" w:sz="4" w:space="0" w:color="auto"/>
            </w:tcBorders>
            <w:shd w:val="clear" w:color="auto" w:fill="auto"/>
          </w:tcPr>
          <w:p w14:paraId="56A444C2" w14:textId="77777777" w:rsidR="0059615E" w:rsidRDefault="0059615E" w:rsidP="0059615E">
            <w:pPr>
              <w:jc w:val="right"/>
              <w:rPr>
                <w:rFonts w:ascii="Trebuchet MS" w:hAnsi="Trebuchet MS"/>
                <w:color w:val="000000"/>
              </w:rPr>
            </w:pPr>
            <w:r>
              <w:rPr>
                <w:rFonts w:ascii="Trebuchet MS" w:hAnsi="Trebuchet MS"/>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76EEA5B5"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C580BC9"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8C901C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254F385" w14:textId="77777777" w:rsidR="0059615E" w:rsidRPr="00A10009" w:rsidRDefault="0059615E" w:rsidP="0059615E">
            <w:pPr>
              <w:widowControl/>
              <w:autoSpaceDE/>
              <w:autoSpaceDN/>
              <w:rPr>
                <w:b/>
                <w:bCs/>
                <w:color w:val="000000"/>
                <w:sz w:val="24"/>
                <w:szCs w:val="24"/>
              </w:rPr>
            </w:pPr>
          </w:p>
        </w:tc>
      </w:tr>
      <w:tr w:rsidR="0059615E" w:rsidRPr="00A10009" w14:paraId="79900CD6"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16B4DBD"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2C9219E3" w14:textId="77777777" w:rsidR="0059615E" w:rsidRDefault="0059615E" w:rsidP="0059615E">
            <w:pPr>
              <w:jc w:val="both"/>
              <w:rPr>
                <w:rFonts w:ascii="Trebuchet MS" w:hAnsi="Trebuchet MS" w:cs="Calibri"/>
                <w:color w:val="000000"/>
              </w:rPr>
            </w:pPr>
            <w:r>
              <w:rPr>
                <w:rFonts w:ascii="Trebuchet MS" w:hAnsi="Trebuchet MS" w:cs="Calibri"/>
                <w:color w:val="000000"/>
              </w:rPr>
              <w:t>Broadway Nails 1½ ”</w:t>
            </w:r>
          </w:p>
        </w:tc>
        <w:tc>
          <w:tcPr>
            <w:tcW w:w="585" w:type="pct"/>
            <w:tcBorders>
              <w:top w:val="single" w:sz="4" w:space="0" w:color="auto"/>
              <w:left w:val="nil"/>
              <w:bottom w:val="single" w:sz="4" w:space="0" w:color="auto"/>
              <w:right w:val="single" w:sz="4" w:space="0" w:color="auto"/>
            </w:tcBorders>
            <w:shd w:val="clear" w:color="auto" w:fill="auto"/>
          </w:tcPr>
          <w:p w14:paraId="7BF7E537" w14:textId="77777777" w:rsidR="0059615E" w:rsidRDefault="0059615E" w:rsidP="0059615E">
            <w:pPr>
              <w:rPr>
                <w:rFonts w:ascii="Trebuchet MS" w:hAnsi="Trebuchet MS" w:cs="Calibri"/>
                <w:color w:val="000000"/>
              </w:rPr>
            </w:pPr>
            <w:r>
              <w:rPr>
                <w:rFonts w:ascii="Trebuchet MS" w:hAnsi="Trebuchet MS" w:cs="Calibri"/>
                <w:color w:val="000000"/>
              </w:rPr>
              <w:t>Kg</w:t>
            </w:r>
          </w:p>
        </w:tc>
        <w:tc>
          <w:tcPr>
            <w:tcW w:w="520" w:type="pct"/>
            <w:tcBorders>
              <w:top w:val="single" w:sz="4" w:space="0" w:color="auto"/>
              <w:left w:val="nil"/>
              <w:bottom w:val="single" w:sz="4" w:space="0" w:color="auto"/>
              <w:right w:val="single" w:sz="4" w:space="0" w:color="auto"/>
            </w:tcBorders>
            <w:shd w:val="clear" w:color="auto" w:fill="auto"/>
          </w:tcPr>
          <w:p w14:paraId="70216152" w14:textId="77777777" w:rsidR="0059615E" w:rsidRDefault="0059615E" w:rsidP="0059615E">
            <w:pPr>
              <w:jc w:val="right"/>
              <w:rPr>
                <w:rFonts w:ascii="Trebuchet MS" w:hAnsi="Trebuchet MS"/>
                <w:color w:val="000000"/>
              </w:rPr>
            </w:pPr>
            <w:r>
              <w:rPr>
                <w:rFonts w:ascii="Trebuchet MS" w:hAnsi="Trebuchet MS"/>
                <w:color w:val="000000"/>
              </w:rPr>
              <w:t>20</w:t>
            </w:r>
          </w:p>
        </w:tc>
        <w:tc>
          <w:tcPr>
            <w:tcW w:w="389" w:type="pct"/>
            <w:tcBorders>
              <w:top w:val="single" w:sz="4" w:space="0" w:color="auto"/>
              <w:left w:val="nil"/>
              <w:bottom w:val="single" w:sz="4" w:space="0" w:color="auto"/>
              <w:right w:val="single" w:sz="4" w:space="0" w:color="auto"/>
            </w:tcBorders>
            <w:shd w:val="clear" w:color="auto" w:fill="auto"/>
          </w:tcPr>
          <w:p w14:paraId="4B9F67D2"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D5EC5D2"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7D7DDA8"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2F5F641A" w14:textId="77777777" w:rsidR="0059615E" w:rsidRPr="00A10009" w:rsidRDefault="0059615E" w:rsidP="0059615E">
            <w:pPr>
              <w:widowControl/>
              <w:autoSpaceDE/>
              <w:autoSpaceDN/>
              <w:rPr>
                <w:b/>
                <w:bCs/>
                <w:color w:val="000000"/>
                <w:sz w:val="24"/>
                <w:szCs w:val="24"/>
              </w:rPr>
            </w:pPr>
          </w:p>
        </w:tc>
      </w:tr>
      <w:tr w:rsidR="0059615E" w:rsidRPr="00A10009" w14:paraId="5D0BDEDC"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6497451"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6B000397" w14:textId="77777777" w:rsidR="0059615E" w:rsidRDefault="0059615E" w:rsidP="0059615E">
            <w:pPr>
              <w:jc w:val="both"/>
              <w:rPr>
                <w:rFonts w:ascii="Trebuchet MS" w:hAnsi="Trebuchet MS" w:cs="Calibri"/>
                <w:color w:val="000000"/>
              </w:rPr>
            </w:pPr>
            <w:r>
              <w:rPr>
                <w:rFonts w:ascii="Trebuchet MS" w:hAnsi="Trebuchet MS" w:cs="Calibri"/>
                <w:color w:val="000000"/>
              </w:rPr>
              <w:t>Broadway Nails 2”</w:t>
            </w:r>
          </w:p>
        </w:tc>
        <w:tc>
          <w:tcPr>
            <w:tcW w:w="585" w:type="pct"/>
            <w:tcBorders>
              <w:top w:val="single" w:sz="4" w:space="0" w:color="auto"/>
              <w:left w:val="nil"/>
              <w:bottom w:val="single" w:sz="4" w:space="0" w:color="auto"/>
              <w:right w:val="single" w:sz="4" w:space="0" w:color="auto"/>
            </w:tcBorders>
            <w:shd w:val="clear" w:color="auto" w:fill="auto"/>
          </w:tcPr>
          <w:p w14:paraId="7A96B296" w14:textId="77777777" w:rsidR="0059615E" w:rsidRDefault="0059615E" w:rsidP="0059615E">
            <w:pPr>
              <w:rPr>
                <w:rFonts w:ascii="Trebuchet MS" w:hAnsi="Trebuchet MS" w:cs="Calibri"/>
                <w:color w:val="000000"/>
              </w:rPr>
            </w:pPr>
            <w:r>
              <w:rPr>
                <w:rFonts w:ascii="Trebuchet MS" w:hAnsi="Trebuchet MS" w:cs="Calibri"/>
                <w:color w:val="000000"/>
              </w:rPr>
              <w:t>Kg</w:t>
            </w:r>
          </w:p>
        </w:tc>
        <w:tc>
          <w:tcPr>
            <w:tcW w:w="520" w:type="pct"/>
            <w:tcBorders>
              <w:top w:val="single" w:sz="4" w:space="0" w:color="auto"/>
              <w:left w:val="nil"/>
              <w:bottom w:val="single" w:sz="4" w:space="0" w:color="auto"/>
              <w:right w:val="single" w:sz="4" w:space="0" w:color="auto"/>
            </w:tcBorders>
            <w:shd w:val="clear" w:color="auto" w:fill="auto"/>
          </w:tcPr>
          <w:p w14:paraId="024E12B7"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0830B174"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F1460BF"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BD0534C"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621865F2" w14:textId="77777777" w:rsidR="0059615E" w:rsidRPr="00A10009" w:rsidRDefault="0059615E" w:rsidP="0059615E">
            <w:pPr>
              <w:widowControl/>
              <w:autoSpaceDE/>
              <w:autoSpaceDN/>
              <w:rPr>
                <w:b/>
                <w:bCs/>
                <w:color w:val="000000"/>
                <w:sz w:val="24"/>
                <w:szCs w:val="24"/>
              </w:rPr>
            </w:pPr>
          </w:p>
        </w:tc>
      </w:tr>
      <w:tr w:rsidR="0059615E" w:rsidRPr="00A10009" w14:paraId="2CBB1380"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B7197FB"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3FE04DE7" w14:textId="77777777" w:rsidR="0059615E" w:rsidRDefault="0059615E" w:rsidP="0059615E">
            <w:pPr>
              <w:jc w:val="both"/>
              <w:rPr>
                <w:rFonts w:ascii="Trebuchet MS" w:hAnsi="Trebuchet MS" w:cs="Calibri"/>
                <w:color w:val="000000"/>
              </w:rPr>
            </w:pPr>
            <w:r>
              <w:rPr>
                <w:rFonts w:ascii="Trebuchet MS" w:hAnsi="Trebuchet MS" w:cs="Calibri"/>
                <w:color w:val="000000"/>
              </w:rPr>
              <w:t>Ordinary Nails 3”</w:t>
            </w:r>
          </w:p>
        </w:tc>
        <w:tc>
          <w:tcPr>
            <w:tcW w:w="585" w:type="pct"/>
            <w:tcBorders>
              <w:top w:val="single" w:sz="4" w:space="0" w:color="auto"/>
              <w:left w:val="nil"/>
              <w:bottom w:val="single" w:sz="4" w:space="0" w:color="auto"/>
              <w:right w:val="single" w:sz="4" w:space="0" w:color="auto"/>
            </w:tcBorders>
            <w:shd w:val="clear" w:color="auto" w:fill="auto"/>
          </w:tcPr>
          <w:p w14:paraId="1B1968F8" w14:textId="77777777" w:rsidR="0059615E" w:rsidRDefault="0059615E" w:rsidP="0059615E">
            <w:pPr>
              <w:rPr>
                <w:rFonts w:ascii="Trebuchet MS" w:hAnsi="Trebuchet MS" w:cs="Calibri"/>
                <w:color w:val="000000"/>
              </w:rPr>
            </w:pPr>
            <w:r>
              <w:rPr>
                <w:rFonts w:ascii="Trebuchet MS" w:hAnsi="Trebuchet MS" w:cs="Calibri"/>
                <w:color w:val="000000"/>
              </w:rPr>
              <w:t>Kg</w:t>
            </w:r>
          </w:p>
        </w:tc>
        <w:tc>
          <w:tcPr>
            <w:tcW w:w="520" w:type="pct"/>
            <w:tcBorders>
              <w:top w:val="single" w:sz="4" w:space="0" w:color="auto"/>
              <w:left w:val="nil"/>
              <w:bottom w:val="single" w:sz="4" w:space="0" w:color="auto"/>
              <w:right w:val="single" w:sz="4" w:space="0" w:color="auto"/>
            </w:tcBorders>
            <w:shd w:val="clear" w:color="auto" w:fill="auto"/>
          </w:tcPr>
          <w:p w14:paraId="38DCA199"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03304A92"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EA96A4D"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45FECB4"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F08B957" w14:textId="77777777" w:rsidR="0059615E" w:rsidRPr="00A10009" w:rsidRDefault="0059615E" w:rsidP="0059615E">
            <w:pPr>
              <w:widowControl/>
              <w:autoSpaceDE/>
              <w:autoSpaceDN/>
              <w:rPr>
                <w:b/>
                <w:bCs/>
                <w:color w:val="000000"/>
                <w:sz w:val="24"/>
                <w:szCs w:val="24"/>
              </w:rPr>
            </w:pPr>
          </w:p>
        </w:tc>
      </w:tr>
      <w:tr w:rsidR="0059615E" w:rsidRPr="00A10009" w14:paraId="34079531"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FE7E7A0"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p w14:paraId="1EAD9B9A" w14:textId="77777777" w:rsidR="0059615E" w:rsidRPr="00A10009" w:rsidRDefault="0059615E" w:rsidP="0059615E">
            <w:pPr>
              <w:widowControl/>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05371873" w14:textId="77777777" w:rsidR="0059615E" w:rsidRDefault="0059615E" w:rsidP="0059615E">
            <w:pPr>
              <w:jc w:val="both"/>
              <w:rPr>
                <w:rFonts w:ascii="Trebuchet MS" w:hAnsi="Trebuchet MS" w:cs="Calibri"/>
                <w:color w:val="000000"/>
              </w:rPr>
            </w:pPr>
            <w:r>
              <w:rPr>
                <w:rFonts w:ascii="Trebuchet MS" w:hAnsi="Trebuchet MS" w:cs="Calibri"/>
                <w:color w:val="000000"/>
              </w:rPr>
              <w:t>Ordinary Nails 3”</w:t>
            </w:r>
          </w:p>
        </w:tc>
        <w:tc>
          <w:tcPr>
            <w:tcW w:w="585" w:type="pct"/>
            <w:tcBorders>
              <w:top w:val="single" w:sz="4" w:space="0" w:color="auto"/>
              <w:left w:val="nil"/>
              <w:bottom w:val="single" w:sz="4" w:space="0" w:color="auto"/>
              <w:right w:val="single" w:sz="4" w:space="0" w:color="auto"/>
            </w:tcBorders>
            <w:shd w:val="clear" w:color="auto" w:fill="auto"/>
          </w:tcPr>
          <w:p w14:paraId="2DB19B6A" w14:textId="77777777" w:rsidR="0059615E" w:rsidRDefault="0059615E" w:rsidP="0059615E">
            <w:pPr>
              <w:rPr>
                <w:rFonts w:ascii="Trebuchet MS" w:hAnsi="Trebuchet MS" w:cs="Calibri"/>
                <w:color w:val="000000"/>
              </w:rPr>
            </w:pPr>
            <w:r>
              <w:rPr>
                <w:rFonts w:ascii="Trebuchet MS" w:hAnsi="Trebuchet MS" w:cs="Calibri"/>
                <w:color w:val="000000"/>
              </w:rPr>
              <w:t>Kg</w:t>
            </w:r>
          </w:p>
        </w:tc>
        <w:tc>
          <w:tcPr>
            <w:tcW w:w="520" w:type="pct"/>
            <w:tcBorders>
              <w:top w:val="single" w:sz="4" w:space="0" w:color="auto"/>
              <w:left w:val="nil"/>
              <w:bottom w:val="single" w:sz="4" w:space="0" w:color="auto"/>
              <w:right w:val="single" w:sz="4" w:space="0" w:color="auto"/>
            </w:tcBorders>
            <w:shd w:val="clear" w:color="auto" w:fill="auto"/>
          </w:tcPr>
          <w:p w14:paraId="11A40EB9"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5DD5812F"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2C9C7D5"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2041576"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21B83CF7" w14:textId="77777777" w:rsidR="0059615E" w:rsidRPr="00A10009" w:rsidRDefault="0059615E" w:rsidP="0059615E">
            <w:pPr>
              <w:widowControl/>
              <w:autoSpaceDE/>
              <w:autoSpaceDN/>
              <w:rPr>
                <w:b/>
                <w:bCs/>
                <w:color w:val="000000"/>
                <w:sz w:val="24"/>
                <w:szCs w:val="24"/>
              </w:rPr>
            </w:pPr>
          </w:p>
        </w:tc>
      </w:tr>
      <w:tr w:rsidR="0059615E" w:rsidRPr="00A10009" w14:paraId="08686707"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1F33AE4"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0B26F840" w14:textId="77777777" w:rsidR="0059615E" w:rsidRDefault="0059615E" w:rsidP="0059615E">
            <w:pPr>
              <w:jc w:val="both"/>
              <w:rPr>
                <w:rFonts w:ascii="Trebuchet MS" w:hAnsi="Trebuchet MS" w:cs="Calibri"/>
                <w:color w:val="000000"/>
              </w:rPr>
            </w:pPr>
            <w:r>
              <w:rPr>
                <w:rFonts w:ascii="Trebuchet MS" w:hAnsi="Trebuchet MS" w:cs="Calibri"/>
                <w:color w:val="000000"/>
              </w:rPr>
              <w:t>Butt Hinges 4” (Brass Plated Oxford)</w:t>
            </w:r>
          </w:p>
        </w:tc>
        <w:tc>
          <w:tcPr>
            <w:tcW w:w="585" w:type="pct"/>
            <w:tcBorders>
              <w:top w:val="single" w:sz="4" w:space="0" w:color="auto"/>
              <w:left w:val="nil"/>
              <w:bottom w:val="single" w:sz="4" w:space="0" w:color="auto"/>
              <w:right w:val="single" w:sz="4" w:space="0" w:color="auto"/>
            </w:tcBorders>
            <w:shd w:val="clear" w:color="auto" w:fill="auto"/>
          </w:tcPr>
          <w:p w14:paraId="710E644C" w14:textId="77777777" w:rsidR="0059615E" w:rsidRDefault="0059615E" w:rsidP="0059615E">
            <w:pPr>
              <w:rPr>
                <w:rFonts w:ascii="Trebuchet MS" w:hAnsi="Trebuchet MS" w:cs="Calibri"/>
                <w:color w:val="000000"/>
              </w:rPr>
            </w:pPr>
            <w:r>
              <w:rPr>
                <w:rFonts w:ascii="Trebuchet MS" w:hAnsi="Trebuchet MS" w:cs="Calibri"/>
                <w:color w:val="000000"/>
              </w:rPr>
              <w:t>Pair</w:t>
            </w:r>
          </w:p>
        </w:tc>
        <w:tc>
          <w:tcPr>
            <w:tcW w:w="520" w:type="pct"/>
            <w:tcBorders>
              <w:top w:val="single" w:sz="4" w:space="0" w:color="auto"/>
              <w:left w:val="nil"/>
              <w:bottom w:val="single" w:sz="4" w:space="0" w:color="auto"/>
              <w:right w:val="single" w:sz="4" w:space="0" w:color="auto"/>
            </w:tcBorders>
            <w:shd w:val="clear" w:color="auto" w:fill="auto"/>
          </w:tcPr>
          <w:p w14:paraId="502AA887" w14:textId="77777777" w:rsidR="0059615E" w:rsidRDefault="0059615E" w:rsidP="0059615E">
            <w:pPr>
              <w:jc w:val="right"/>
              <w:rPr>
                <w:rFonts w:ascii="Trebuchet MS" w:hAnsi="Trebuchet MS"/>
                <w:color w:val="000000"/>
              </w:rPr>
            </w:pPr>
            <w:r>
              <w:rPr>
                <w:rFonts w:ascii="Trebuchet MS" w:hAnsi="Trebuchet MS"/>
                <w:color w:val="000000"/>
              </w:rPr>
              <w:t>100</w:t>
            </w:r>
          </w:p>
        </w:tc>
        <w:tc>
          <w:tcPr>
            <w:tcW w:w="389" w:type="pct"/>
            <w:tcBorders>
              <w:top w:val="single" w:sz="4" w:space="0" w:color="auto"/>
              <w:left w:val="nil"/>
              <w:bottom w:val="single" w:sz="4" w:space="0" w:color="auto"/>
              <w:right w:val="single" w:sz="4" w:space="0" w:color="auto"/>
            </w:tcBorders>
            <w:shd w:val="clear" w:color="auto" w:fill="auto"/>
          </w:tcPr>
          <w:p w14:paraId="0F9012B2"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529ED5D"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483D33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6049C070" w14:textId="77777777" w:rsidR="0059615E" w:rsidRPr="00A10009" w:rsidRDefault="0059615E" w:rsidP="0059615E">
            <w:pPr>
              <w:widowControl/>
              <w:autoSpaceDE/>
              <w:autoSpaceDN/>
              <w:rPr>
                <w:b/>
                <w:bCs/>
                <w:color w:val="000000"/>
                <w:sz w:val="24"/>
                <w:szCs w:val="24"/>
              </w:rPr>
            </w:pPr>
          </w:p>
        </w:tc>
      </w:tr>
      <w:tr w:rsidR="0059615E" w:rsidRPr="00A10009" w14:paraId="5B27851E"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8451EF5"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7EC1654E" w14:textId="77777777" w:rsidR="0059615E" w:rsidRDefault="0059615E" w:rsidP="0059615E">
            <w:pPr>
              <w:jc w:val="both"/>
              <w:rPr>
                <w:rFonts w:ascii="Trebuchet MS" w:hAnsi="Trebuchet MS" w:cs="Calibri"/>
              </w:rPr>
            </w:pPr>
            <w:r>
              <w:rPr>
                <w:rFonts w:ascii="Trebuchet MS" w:hAnsi="Trebuchet MS" w:cs="Calibri"/>
              </w:rPr>
              <w:t>Double Action Spring Hinge 6"</w:t>
            </w:r>
          </w:p>
        </w:tc>
        <w:tc>
          <w:tcPr>
            <w:tcW w:w="585" w:type="pct"/>
            <w:tcBorders>
              <w:top w:val="single" w:sz="4" w:space="0" w:color="auto"/>
              <w:left w:val="nil"/>
              <w:bottom w:val="single" w:sz="4" w:space="0" w:color="auto"/>
              <w:right w:val="single" w:sz="4" w:space="0" w:color="auto"/>
            </w:tcBorders>
            <w:shd w:val="clear" w:color="auto" w:fill="auto"/>
          </w:tcPr>
          <w:p w14:paraId="5C586C67" w14:textId="77777777" w:rsidR="0059615E" w:rsidRDefault="0059615E" w:rsidP="0059615E">
            <w:pPr>
              <w:rPr>
                <w:rFonts w:ascii="Trebuchet MS" w:hAnsi="Trebuchet MS" w:cs="Calibri"/>
              </w:rPr>
            </w:pPr>
            <w:r>
              <w:rPr>
                <w:rFonts w:ascii="Trebuchet MS" w:hAnsi="Trebuchet MS" w:cs="Calibri"/>
              </w:rPr>
              <w:t>Pair</w:t>
            </w:r>
          </w:p>
        </w:tc>
        <w:tc>
          <w:tcPr>
            <w:tcW w:w="520" w:type="pct"/>
            <w:tcBorders>
              <w:top w:val="single" w:sz="4" w:space="0" w:color="auto"/>
              <w:left w:val="nil"/>
              <w:bottom w:val="single" w:sz="4" w:space="0" w:color="auto"/>
              <w:right w:val="single" w:sz="4" w:space="0" w:color="auto"/>
            </w:tcBorders>
            <w:shd w:val="clear" w:color="auto" w:fill="auto"/>
          </w:tcPr>
          <w:p w14:paraId="47438A0D" w14:textId="77777777" w:rsidR="0059615E" w:rsidRDefault="0059615E" w:rsidP="0059615E">
            <w:pPr>
              <w:jc w:val="right"/>
              <w:rPr>
                <w:rFonts w:ascii="Trebuchet MS" w:hAnsi="Trebuchet MS"/>
              </w:rPr>
            </w:pPr>
            <w:r>
              <w:rPr>
                <w:rFonts w:ascii="Trebuchet MS" w:hAnsi="Trebuchet MS"/>
              </w:rPr>
              <w:t>50</w:t>
            </w:r>
          </w:p>
        </w:tc>
        <w:tc>
          <w:tcPr>
            <w:tcW w:w="389" w:type="pct"/>
            <w:tcBorders>
              <w:top w:val="single" w:sz="4" w:space="0" w:color="auto"/>
              <w:left w:val="nil"/>
              <w:bottom w:val="single" w:sz="4" w:space="0" w:color="auto"/>
              <w:right w:val="single" w:sz="4" w:space="0" w:color="auto"/>
            </w:tcBorders>
            <w:shd w:val="clear" w:color="auto" w:fill="auto"/>
          </w:tcPr>
          <w:p w14:paraId="0513FE60"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B1260B2"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3B1472DE"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A877F33" w14:textId="77777777" w:rsidR="0059615E" w:rsidRPr="00A10009" w:rsidRDefault="0059615E" w:rsidP="0059615E">
            <w:pPr>
              <w:widowControl/>
              <w:autoSpaceDE/>
              <w:autoSpaceDN/>
              <w:rPr>
                <w:b/>
                <w:bCs/>
                <w:color w:val="000000"/>
                <w:sz w:val="24"/>
                <w:szCs w:val="24"/>
              </w:rPr>
            </w:pPr>
          </w:p>
        </w:tc>
      </w:tr>
      <w:tr w:rsidR="0059615E" w:rsidRPr="00A10009" w14:paraId="15881341"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62AB594"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7F84B4E5" w14:textId="77777777" w:rsidR="0059615E" w:rsidRDefault="0059615E" w:rsidP="0059615E">
            <w:pPr>
              <w:jc w:val="both"/>
              <w:rPr>
                <w:rFonts w:ascii="Trebuchet MS" w:hAnsi="Trebuchet MS" w:cs="Calibri"/>
              </w:rPr>
            </w:pPr>
            <w:r>
              <w:rPr>
                <w:rFonts w:ascii="Trebuchet MS" w:hAnsi="Trebuchet MS" w:cs="Calibri"/>
              </w:rPr>
              <w:t xml:space="preserve">Floor Spring Hinge </w:t>
            </w:r>
          </w:p>
        </w:tc>
        <w:tc>
          <w:tcPr>
            <w:tcW w:w="585" w:type="pct"/>
            <w:tcBorders>
              <w:top w:val="single" w:sz="4" w:space="0" w:color="auto"/>
              <w:left w:val="nil"/>
              <w:bottom w:val="single" w:sz="4" w:space="0" w:color="auto"/>
              <w:right w:val="single" w:sz="4" w:space="0" w:color="auto"/>
            </w:tcBorders>
            <w:shd w:val="clear" w:color="auto" w:fill="auto"/>
          </w:tcPr>
          <w:p w14:paraId="211CB5FF" w14:textId="77777777" w:rsidR="0059615E" w:rsidRDefault="0059615E" w:rsidP="0059615E">
            <w:pPr>
              <w:rPr>
                <w:rFonts w:ascii="Trebuchet MS" w:hAnsi="Trebuchet MS" w:cs="Calibri"/>
              </w:rPr>
            </w:pPr>
            <w:r>
              <w:rPr>
                <w:rFonts w:ascii="Trebuchet MS" w:hAnsi="Trebuchet MS" w:cs="Calibri"/>
              </w:rPr>
              <w:t>Pcs</w:t>
            </w:r>
          </w:p>
        </w:tc>
        <w:tc>
          <w:tcPr>
            <w:tcW w:w="520" w:type="pct"/>
            <w:tcBorders>
              <w:top w:val="single" w:sz="4" w:space="0" w:color="auto"/>
              <w:left w:val="nil"/>
              <w:bottom w:val="single" w:sz="4" w:space="0" w:color="auto"/>
              <w:right w:val="single" w:sz="4" w:space="0" w:color="auto"/>
            </w:tcBorders>
            <w:shd w:val="clear" w:color="auto" w:fill="auto"/>
          </w:tcPr>
          <w:p w14:paraId="657EB467" w14:textId="77777777" w:rsidR="0059615E" w:rsidRDefault="0059615E" w:rsidP="0059615E">
            <w:pPr>
              <w:jc w:val="right"/>
              <w:rPr>
                <w:rFonts w:ascii="Trebuchet MS" w:hAnsi="Trebuchet MS"/>
              </w:rPr>
            </w:pPr>
            <w:r>
              <w:rPr>
                <w:rFonts w:ascii="Trebuchet MS" w:hAnsi="Trebuchet MS"/>
              </w:rPr>
              <w:t>5</w:t>
            </w:r>
          </w:p>
        </w:tc>
        <w:tc>
          <w:tcPr>
            <w:tcW w:w="389" w:type="pct"/>
            <w:tcBorders>
              <w:top w:val="single" w:sz="4" w:space="0" w:color="auto"/>
              <w:left w:val="nil"/>
              <w:bottom w:val="single" w:sz="4" w:space="0" w:color="auto"/>
              <w:right w:val="single" w:sz="4" w:space="0" w:color="auto"/>
            </w:tcBorders>
            <w:shd w:val="clear" w:color="auto" w:fill="auto"/>
          </w:tcPr>
          <w:p w14:paraId="48DBB92C"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05B9A16"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4533144F"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39EFE21" w14:textId="77777777" w:rsidR="0059615E" w:rsidRPr="00A10009" w:rsidRDefault="0059615E" w:rsidP="0059615E">
            <w:pPr>
              <w:widowControl/>
              <w:autoSpaceDE/>
              <w:autoSpaceDN/>
              <w:rPr>
                <w:b/>
                <w:bCs/>
                <w:color w:val="000000"/>
                <w:sz w:val="24"/>
                <w:szCs w:val="24"/>
              </w:rPr>
            </w:pPr>
          </w:p>
        </w:tc>
      </w:tr>
      <w:tr w:rsidR="0059615E" w:rsidRPr="00A10009" w14:paraId="0D1F152B"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057613C"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5339EC40" w14:textId="77777777" w:rsidR="0059615E" w:rsidRDefault="0059615E" w:rsidP="0059615E">
            <w:pPr>
              <w:jc w:val="both"/>
              <w:rPr>
                <w:rFonts w:ascii="Trebuchet MS" w:hAnsi="Trebuchet MS" w:cs="Calibri"/>
                <w:color w:val="000000"/>
              </w:rPr>
            </w:pPr>
            <w:r>
              <w:rPr>
                <w:rFonts w:ascii="Trebuchet MS" w:hAnsi="Trebuchet MS" w:cs="Calibri"/>
                <w:color w:val="000000"/>
              </w:rPr>
              <w:t xml:space="preserve">Block Boards ¾ </w:t>
            </w:r>
          </w:p>
        </w:tc>
        <w:tc>
          <w:tcPr>
            <w:tcW w:w="585" w:type="pct"/>
            <w:tcBorders>
              <w:top w:val="single" w:sz="4" w:space="0" w:color="auto"/>
              <w:left w:val="nil"/>
              <w:bottom w:val="single" w:sz="4" w:space="0" w:color="auto"/>
              <w:right w:val="single" w:sz="4" w:space="0" w:color="auto"/>
            </w:tcBorders>
            <w:shd w:val="clear" w:color="auto" w:fill="auto"/>
          </w:tcPr>
          <w:p w14:paraId="70292897"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760724C9" w14:textId="77777777" w:rsidR="0059615E" w:rsidRDefault="0059615E" w:rsidP="0059615E">
            <w:pPr>
              <w:jc w:val="right"/>
              <w:rPr>
                <w:rFonts w:ascii="Trebuchet MS" w:hAnsi="Trebuchet MS"/>
                <w:color w:val="000000"/>
              </w:rPr>
            </w:pPr>
            <w:r>
              <w:rPr>
                <w:rFonts w:ascii="Trebuchet MS" w:hAnsi="Trebuchet MS"/>
                <w:color w:val="000000"/>
              </w:rPr>
              <w:t>100</w:t>
            </w:r>
          </w:p>
        </w:tc>
        <w:tc>
          <w:tcPr>
            <w:tcW w:w="389" w:type="pct"/>
            <w:tcBorders>
              <w:top w:val="single" w:sz="4" w:space="0" w:color="auto"/>
              <w:left w:val="nil"/>
              <w:bottom w:val="single" w:sz="4" w:space="0" w:color="auto"/>
              <w:right w:val="single" w:sz="4" w:space="0" w:color="auto"/>
            </w:tcBorders>
            <w:shd w:val="clear" w:color="auto" w:fill="auto"/>
          </w:tcPr>
          <w:p w14:paraId="0B1B1DA5"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A4D08B4"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85398FC"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6A20F335" w14:textId="77777777" w:rsidR="0059615E" w:rsidRPr="00A10009" w:rsidRDefault="0059615E" w:rsidP="0059615E">
            <w:pPr>
              <w:widowControl/>
              <w:autoSpaceDE/>
              <w:autoSpaceDN/>
              <w:rPr>
                <w:b/>
                <w:bCs/>
                <w:color w:val="000000"/>
                <w:sz w:val="24"/>
                <w:szCs w:val="24"/>
              </w:rPr>
            </w:pPr>
          </w:p>
        </w:tc>
      </w:tr>
      <w:tr w:rsidR="0059615E" w:rsidRPr="00A10009" w14:paraId="7F0168E0"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C7BCF16"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34C46F3C" w14:textId="77777777" w:rsidR="0059615E" w:rsidRDefault="0059615E" w:rsidP="0059615E">
            <w:pPr>
              <w:jc w:val="both"/>
              <w:rPr>
                <w:rFonts w:ascii="Trebuchet MS" w:hAnsi="Trebuchet MS" w:cs="Calibri"/>
                <w:color w:val="000000"/>
              </w:rPr>
            </w:pPr>
            <w:r>
              <w:rPr>
                <w:rFonts w:ascii="Trebuchet MS" w:hAnsi="Trebuchet MS" w:cs="Calibri"/>
                <w:color w:val="000000"/>
              </w:rPr>
              <w:t>MDF Board ¾</w:t>
            </w:r>
          </w:p>
        </w:tc>
        <w:tc>
          <w:tcPr>
            <w:tcW w:w="585" w:type="pct"/>
            <w:tcBorders>
              <w:top w:val="single" w:sz="4" w:space="0" w:color="auto"/>
              <w:left w:val="nil"/>
              <w:bottom w:val="single" w:sz="4" w:space="0" w:color="auto"/>
              <w:right w:val="single" w:sz="4" w:space="0" w:color="auto"/>
            </w:tcBorders>
            <w:shd w:val="clear" w:color="auto" w:fill="auto"/>
          </w:tcPr>
          <w:p w14:paraId="6EEC2E88"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75C1FA29"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2DA6E052"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75F87324"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766259C"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04BDC37E" w14:textId="77777777" w:rsidR="0059615E" w:rsidRPr="00A10009" w:rsidRDefault="0059615E" w:rsidP="0059615E">
            <w:pPr>
              <w:widowControl/>
              <w:autoSpaceDE/>
              <w:autoSpaceDN/>
              <w:rPr>
                <w:b/>
                <w:bCs/>
                <w:color w:val="000000"/>
                <w:sz w:val="24"/>
                <w:szCs w:val="24"/>
              </w:rPr>
            </w:pPr>
          </w:p>
        </w:tc>
      </w:tr>
      <w:tr w:rsidR="0059615E" w:rsidRPr="00A10009" w14:paraId="1957AB9D"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4214ABD"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3C3D2E1F" w14:textId="00402DC5" w:rsidR="0059615E" w:rsidRDefault="0059615E" w:rsidP="0059615E">
            <w:pPr>
              <w:jc w:val="both"/>
              <w:rPr>
                <w:rFonts w:ascii="Trebuchet MS" w:hAnsi="Trebuchet MS" w:cs="Calibri"/>
              </w:rPr>
            </w:pPr>
            <w:r>
              <w:rPr>
                <w:rFonts w:ascii="Trebuchet MS" w:hAnsi="Trebuchet MS" w:cs="Calibri"/>
              </w:rPr>
              <w:t>6 Ply</w:t>
            </w:r>
            <w:r w:rsidR="003503C3">
              <w:rPr>
                <w:rFonts w:ascii="Trebuchet MS" w:hAnsi="Trebuchet MS" w:cs="Calibri"/>
              </w:rPr>
              <w:t>wood</w:t>
            </w:r>
          </w:p>
        </w:tc>
        <w:tc>
          <w:tcPr>
            <w:tcW w:w="585" w:type="pct"/>
            <w:tcBorders>
              <w:top w:val="single" w:sz="4" w:space="0" w:color="auto"/>
              <w:left w:val="nil"/>
              <w:bottom w:val="single" w:sz="4" w:space="0" w:color="auto"/>
              <w:right w:val="single" w:sz="4" w:space="0" w:color="auto"/>
            </w:tcBorders>
            <w:shd w:val="clear" w:color="auto" w:fill="auto"/>
          </w:tcPr>
          <w:p w14:paraId="121F1FAD" w14:textId="77777777" w:rsidR="0059615E" w:rsidRDefault="0059615E" w:rsidP="0059615E">
            <w:pPr>
              <w:rPr>
                <w:rFonts w:ascii="Trebuchet MS" w:hAnsi="Trebuchet MS" w:cs="Calibri"/>
              </w:rPr>
            </w:pPr>
            <w:r>
              <w:rPr>
                <w:rFonts w:ascii="Trebuchet MS" w:hAnsi="Trebuchet MS" w:cs="Calibri"/>
              </w:rPr>
              <w:t>Pcs</w:t>
            </w:r>
          </w:p>
        </w:tc>
        <w:tc>
          <w:tcPr>
            <w:tcW w:w="520" w:type="pct"/>
            <w:tcBorders>
              <w:top w:val="single" w:sz="4" w:space="0" w:color="auto"/>
              <w:left w:val="nil"/>
              <w:bottom w:val="single" w:sz="4" w:space="0" w:color="auto"/>
              <w:right w:val="single" w:sz="4" w:space="0" w:color="auto"/>
            </w:tcBorders>
            <w:shd w:val="clear" w:color="auto" w:fill="auto"/>
          </w:tcPr>
          <w:p w14:paraId="4F0EDD1B" w14:textId="77777777" w:rsidR="0059615E" w:rsidRDefault="0059615E" w:rsidP="0059615E">
            <w:pPr>
              <w:jc w:val="right"/>
              <w:rPr>
                <w:rFonts w:ascii="Trebuchet MS" w:hAnsi="Trebuchet MS"/>
              </w:rPr>
            </w:pPr>
            <w:r>
              <w:rPr>
                <w:rFonts w:ascii="Trebuchet MS" w:hAnsi="Trebuchet MS"/>
              </w:rPr>
              <w:t>50</w:t>
            </w:r>
          </w:p>
        </w:tc>
        <w:tc>
          <w:tcPr>
            <w:tcW w:w="389" w:type="pct"/>
            <w:tcBorders>
              <w:top w:val="single" w:sz="4" w:space="0" w:color="auto"/>
              <w:left w:val="nil"/>
              <w:bottom w:val="single" w:sz="4" w:space="0" w:color="auto"/>
              <w:right w:val="single" w:sz="4" w:space="0" w:color="auto"/>
            </w:tcBorders>
            <w:shd w:val="clear" w:color="auto" w:fill="auto"/>
          </w:tcPr>
          <w:p w14:paraId="08452390"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F71FB1D"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32BB8365"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EAC76D5" w14:textId="77777777" w:rsidR="0059615E" w:rsidRPr="00A10009" w:rsidRDefault="0059615E" w:rsidP="0059615E">
            <w:pPr>
              <w:widowControl/>
              <w:autoSpaceDE/>
              <w:autoSpaceDN/>
              <w:rPr>
                <w:b/>
                <w:bCs/>
                <w:color w:val="000000"/>
                <w:sz w:val="24"/>
                <w:szCs w:val="24"/>
              </w:rPr>
            </w:pPr>
          </w:p>
        </w:tc>
      </w:tr>
      <w:tr w:rsidR="0059615E" w:rsidRPr="00A10009" w14:paraId="2C63BC44"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35F5E88"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0CBA5F9A" w14:textId="77777777" w:rsidR="0059615E" w:rsidRDefault="0059615E" w:rsidP="0059615E">
            <w:pPr>
              <w:jc w:val="both"/>
              <w:rPr>
                <w:rFonts w:ascii="Trebuchet MS" w:hAnsi="Trebuchet MS" w:cs="Calibri"/>
                <w:color w:val="000000"/>
              </w:rPr>
            </w:pPr>
            <w:r>
              <w:rPr>
                <w:rFonts w:ascii="Trebuchet MS" w:hAnsi="Trebuchet MS" w:cs="Calibri"/>
                <w:color w:val="000000"/>
              </w:rPr>
              <w:t>Sanding Disc 9"</w:t>
            </w:r>
          </w:p>
        </w:tc>
        <w:tc>
          <w:tcPr>
            <w:tcW w:w="585" w:type="pct"/>
            <w:tcBorders>
              <w:top w:val="single" w:sz="4" w:space="0" w:color="auto"/>
              <w:left w:val="nil"/>
              <w:bottom w:val="single" w:sz="4" w:space="0" w:color="auto"/>
              <w:right w:val="single" w:sz="4" w:space="0" w:color="auto"/>
            </w:tcBorders>
            <w:shd w:val="clear" w:color="auto" w:fill="auto"/>
          </w:tcPr>
          <w:p w14:paraId="64F24267"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3CEA50BF" w14:textId="77777777" w:rsidR="0059615E" w:rsidRDefault="0059615E" w:rsidP="0059615E">
            <w:pPr>
              <w:jc w:val="right"/>
              <w:rPr>
                <w:rFonts w:ascii="Trebuchet MS" w:hAnsi="Trebuchet MS"/>
                <w:color w:val="000000"/>
              </w:rPr>
            </w:pPr>
            <w:r>
              <w:rPr>
                <w:rFonts w:ascii="Trebuchet MS" w:hAnsi="Trebuchet MS"/>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04287560"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F2B8A04"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45A8063"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EFC33FF" w14:textId="77777777" w:rsidR="0059615E" w:rsidRPr="00A10009" w:rsidRDefault="0059615E" w:rsidP="0059615E">
            <w:pPr>
              <w:widowControl/>
              <w:autoSpaceDE/>
              <w:autoSpaceDN/>
              <w:rPr>
                <w:b/>
                <w:bCs/>
                <w:color w:val="000000"/>
                <w:sz w:val="24"/>
                <w:szCs w:val="24"/>
              </w:rPr>
            </w:pPr>
          </w:p>
        </w:tc>
      </w:tr>
      <w:tr w:rsidR="0059615E" w:rsidRPr="00A10009" w14:paraId="184867FF"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93A55A6"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1DF465B9" w14:textId="77777777" w:rsidR="0059615E" w:rsidRDefault="0059615E" w:rsidP="0059615E">
            <w:pPr>
              <w:jc w:val="both"/>
              <w:rPr>
                <w:rFonts w:ascii="Trebuchet MS" w:hAnsi="Trebuchet MS" w:cs="Calibri"/>
                <w:color w:val="000000"/>
              </w:rPr>
            </w:pPr>
            <w:r>
              <w:rPr>
                <w:rFonts w:ascii="Trebuchet MS" w:hAnsi="Trebuchet MS" w:cs="Calibri"/>
                <w:color w:val="000000"/>
              </w:rPr>
              <w:t>Clear Glass 5mm</w:t>
            </w:r>
          </w:p>
        </w:tc>
        <w:tc>
          <w:tcPr>
            <w:tcW w:w="585" w:type="pct"/>
            <w:tcBorders>
              <w:top w:val="single" w:sz="4" w:space="0" w:color="auto"/>
              <w:left w:val="nil"/>
              <w:bottom w:val="single" w:sz="4" w:space="0" w:color="auto"/>
              <w:right w:val="single" w:sz="4" w:space="0" w:color="auto"/>
            </w:tcBorders>
            <w:shd w:val="clear" w:color="auto" w:fill="auto"/>
          </w:tcPr>
          <w:p w14:paraId="43EF2853" w14:textId="77777777" w:rsidR="0059615E" w:rsidRDefault="0059615E" w:rsidP="0059615E">
            <w:pPr>
              <w:rPr>
                <w:rFonts w:ascii="Trebuchet MS" w:hAnsi="Trebuchet MS" w:cs="Calibri"/>
                <w:color w:val="000000"/>
              </w:rPr>
            </w:pPr>
            <w:r>
              <w:rPr>
                <w:rFonts w:ascii="Trebuchet MS" w:hAnsi="Trebuchet MS" w:cs="Calibri"/>
                <w:color w:val="000000"/>
              </w:rPr>
              <w:t>Sheet</w:t>
            </w:r>
          </w:p>
        </w:tc>
        <w:tc>
          <w:tcPr>
            <w:tcW w:w="520" w:type="pct"/>
            <w:tcBorders>
              <w:top w:val="single" w:sz="4" w:space="0" w:color="auto"/>
              <w:left w:val="nil"/>
              <w:bottom w:val="single" w:sz="4" w:space="0" w:color="auto"/>
              <w:right w:val="single" w:sz="4" w:space="0" w:color="auto"/>
            </w:tcBorders>
            <w:shd w:val="clear" w:color="auto" w:fill="auto"/>
          </w:tcPr>
          <w:p w14:paraId="48EAC1E2"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711CCABF"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789B04CF"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E146A1D"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2037D08D" w14:textId="77777777" w:rsidR="0059615E" w:rsidRPr="00A10009" w:rsidRDefault="0059615E" w:rsidP="0059615E">
            <w:pPr>
              <w:widowControl/>
              <w:autoSpaceDE/>
              <w:autoSpaceDN/>
              <w:rPr>
                <w:b/>
                <w:bCs/>
                <w:color w:val="000000"/>
                <w:sz w:val="24"/>
                <w:szCs w:val="24"/>
              </w:rPr>
            </w:pPr>
          </w:p>
        </w:tc>
      </w:tr>
      <w:tr w:rsidR="0059615E" w:rsidRPr="00A10009" w14:paraId="6A984D24"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CCA7303"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6DAAF79A" w14:textId="77777777" w:rsidR="0059615E" w:rsidRDefault="0059615E" w:rsidP="0059615E">
            <w:pPr>
              <w:rPr>
                <w:rFonts w:ascii="Trebuchet MS" w:hAnsi="Trebuchet MS" w:cs="Calibri"/>
              </w:rPr>
            </w:pPr>
            <w:r>
              <w:rPr>
                <w:rFonts w:ascii="Trebuchet MS" w:hAnsi="Trebuchet MS" w:cs="Calibri"/>
              </w:rPr>
              <w:t>Mortise Lock ( 3 Lever)</w:t>
            </w:r>
          </w:p>
        </w:tc>
        <w:tc>
          <w:tcPr>
            <w:tcW w:w="585" w:type="pct"/>
            <w:tcBorders>
              <w:top w:val="single" w:sz="4" w:space="0" w:color="auto"/>
              <w:left w:val="nil"/>
              <w:bottom w:val="single" w:sz="4" w:space="0" w:color="auto"/>
              <w:right w:val="single" w:sz="4" w:space="0" w:color="auto"/>
            </w:tcBorders>
            <w:shd w:val="clear" w:color="auto" w:fill="auto"/>
          </w:tcPr>
          <w:p w14:paraId="52E9D404" w14:textId="77777777" w:rsidR="0059615E" w:rsidRDefault="0059615E" w:rsidP="0059615E">
            <w:pPr>
              <w:rPr>
                <w:rFonts w:ascii="Trebuchet MS" w:hAnsi="Trebuchet MS" w:cs="Calibri"/>
              </w:rPr>
            </w:pPr>
            <w:r>
              <w:rPr>
                <w:rFonts w:ascii="Trebuchet MS" w:hAnsi="Trebuchet MS" w:cs="Calibri"/>
              </w:rPr>
              <w:t>Pcs</w:t>
            </w:r>
          </w:p>
        </w:tc>
        <w:tc>
          <w:tcPr>
            <w:tcW w:w="520" w:type="pct"/>
            <w:tcBorders>
              <w:top w:val="single" w:sz="4" w:space="0" w:color="auto"/>
              <w:left w:val="nil"/>
              <w:bottom w:val="single" w:sz="4" w:space="0" w:color="auto"/>
              <w:right w:val="single" w:sz="4" w:space="0" w:color="auto"/>
            </w:tcBorders>
            <w:shd w:val="clear" w:color="auto" w:fill="auto"/>
          </w:tcPr>
          <w:p w14:paraId="6F778E11" w14:textId="77777777" w:rsidR="0059615E" w:rsidRDefault="0059615E" w:rsidP="0059615E">
            <w:pPr>
              <w:jc w:val="right"/>
              <w:rPr>
                <w:rFonts w:ascii="Trebuchet MS" w:hAnsi="Trebuchet MS"/>
              </w:rPr>
            </w:pPr>
            <w:r>
              <w:rPr>
                <w:rFonts w:ascii="Trebuchet MS" w:hAnsi="Trebuchet MS"/>
              </w:rPr>
              <w:t>50</w:t>
            </w:r>
          </w:p>
        </w:tc>
        <w:tc>
          <w:tcPr>
            <w:tcW w:w="389" w:type="pct"/>
            <w:tcBorders>
              <w:top w:val="single" w:sz="4" w:space="0" w:color="auto"/>
              <w:left w:val="nil"/>
              <w:bottom w:val="single" w:sz="4" w:space="0" w:color="auto"/>
              <w:right w:val="single" w:sz="4" w:space="0" w:color="auto"/>
            </w:tcBorders>
            <w:shd w:val="clear" w:color="auto" w:fill="auto"/>
          </w:tcPr>
          <w:p w14:paraId="5892229A"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794654AB"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A2B2573"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0448740A" w14:textId="77777777" w:rsidR="0059615E" w:rsidRPr="00A10009" w:rsidRDefault="0059615E" w:rsidP="0059615E">
            <w:pPr>
              <w:widowControl/>
              <w:autoSpaceDE/>
              <w:autoSpaceDN/>
              <w:rPr>
                <w:b/>
                <w:bCs/>
                <w:color w:val="000000"/>
                <w:sz w:val="24"/>
                <w:szCs w:val="24"/>
              </w:rPr>
            </w:pPr>
          </w:p>
        </w:tc>
      </w:tr>
      <w:tr w:rsidR="0059615E" w:rsidRPr="00A10009" w14:paraId="5C3F21FD"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6FD4500B"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3F0F9A66" w14:textId="77777777" w:rsidR="0059615E" w:rsidRDefault="0059615E" w:rsidP="0059615E">
            <w:pPr>
              <w:rPr>
                <w:rFonts w:ascii="Trebuchet MS" w:hAnsi="Trebuchet MS" w:cs="Calibri"/>
              </w:rPr>
            </w:pPr>
            <w:r>
              <w:rPr>
                <w:rFonts w:ascii="Trebuchet MS" w:hAnsi="Trebuchet MS" w:cs="Calibri"/>
              </w:rPr>
              <w:t xml:space="preserve">Mortise Dead Lock (3 Lever) </w:t>
            </w:r>
          </w:p>
        </w:tc>
        <w:tc>
          <w:tcPr>
            <w:tcW w:w="585" w:type="pct"/>
            <w:tcBorders>
              <w:top w:val="single" w:sz="4" w:space="0" w:color="auto"/>
              <w:left w:val="nil"/>
              <w:bottom w:val="single" w:sz="4" w:space="0" w:color="auto"/>
              <w:right w:val="single" w:sz="4" w:space="0" w:color="auto"/>
            </w:tcBorders>
            <w:shd w:val="clear" w:color="auto" w:fill="auto"/>
          </w:tcPr>
          <w:p w14:paraId="54A3242E" w14:textId="77777777" w:rsidR="0059615E" w:rsidRDefault="0059615E" w:rsidP="0059615E">
            <w:pPr>
              <w:rPr>
                <w:rFonts w:ascii="Trebuchet MS" w:hAnsi="Trebuchet MS" w:cs="Calibri"/>
              </w:rPr>
            </w:pPr>
            <w:r>
              <w:rPr>
                <w:rFonts w:ascii="Trebuchet MS" w:hAnsi="Trebuchet MS" w:cs="Calibri"/>
              </w:rPr>
              <w:t>Pcs</w:t>
            </w:r>
          </w:p>
        </w:tc>
        <w:tc>
          <w:tcPr>
            <w:tcW w:w="520" w:type="pct"/>
            <w:tcBorders>
              <w:top w:val="single" w:sz="4" w:space="0" w:color="auto"/>
              <w:left w:val="nil"/>
              <w:bottom w:val="single" w:sz="4" w:space="0" w:color="auto"/>
              <w:right w:val="single" w:sz="4" w:space="0" w:color="auto"/>
            </w:tcBorders>
            <w:shd w:val="clear" w:color="auto" w:fill="auto"/>
          </w:tcPr>
          <w:p w14:paraId="11AFCC7C" w14:textId="77777777" w:rsidR="0059615E" w:rsidRDefault="0059615E" w:rsidP="0059615E">
            <w:pPr>
              <w:jc w:val="right"/>
              <w:rPr>
                <w:rFonts w:ascii="Trebuchet MS" w:hAnsi="Trebuchet MS"/>
              </w:rPr>
            </w:pPr>
            <w:r>
              <w:rPr>
                <w:rFonts w:ascii="Trebuchet MS" w:hAnsi="Trebuchet MS"/>
              </w:rPr>
              <w:t>20</w:t>
            </w:r>
          </w:p>
        </w:tc>
        <w:tc>
          <w:tcPr>
            <w:tcW w:w="389" w:type="pct"/>
            <w:tcBorders>
              <w:top w:val="single" w:sz="4" w:space="0" w:color="auto"/>
              <w:left w:val="nil"/>
              <w:bottom w:val="single" w:sz="4" w:space="0" w:color="auto"/>
              <w:right w:val="single" w:sz="4" w:space="0" w:color="auto"/>
            </w:tcBorders>
            <w:shd w:val="clear" w:color="auto" w:fill="auto"/>
          </w:tcPr>
          <w:p w14:paraId="2044675F"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7B3E756F"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262C1FEF"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05D1CA00" w14:textId="77777777" w:rsidR="0059615E" w:rsidRPr="00A10009" w:rsidRDefault="0059615E" w:rsidP="0059615E">
            <w:pPr>
              <w:widowControl/>
              <w:autoSpaceDE/>
              <w:autoSpaceDN/>
              <w:rPr>
                <w:b/>
                <w:bCs/>
                <w:color w:val="000000"/>
                <w:sz w:val="24"/>
                <w:szCs w:val="24"/>
              </w:rPr>
            </w:pPr>
          </w:p>
        </w:tc>
      </w:tr>
      <w:tr w:rsidR="0059615E" w:rsidRPr="00A10009" w14:paraId="39239CBA"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D07C564"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2E2C8F68" w14:textId="77777777" w:rsidR="0059615E" w:rsidRDefault="0059615E" w:rsidP="0059615E">
            <w:pPr>
              <w:jc w:val="both"/>
              <w:rPr>
                <w:rFonts w:ascii="Trebuchet MS" w:hAnsi="Trebuchet MS" w:cs="Calibri"/>
              </w:rPr>
            </w:pPr>
            <w:r>
              <w:rPr>
                <w:rFonts w:ascii="Trebuchet MS" w:hAnsi="Trebuchet MS" w:cs="Calibri"/>
              </w:rPr>
              <w:t>Cylindrical Drawer Lock</w:t>
            </w:r>
          </w:p>
        </w:tc>
        <w:tc>
          <w:tcPr>
            <w:tcW w:w="585" w:type="pct"/>
            <w:tcBorders>
              <w:top w:val="single" w:sz="4" w:space="0" w:color="auto"/>
              <w:left w:val="nil"/>
              <w:bottom w:val="single" w:sz="4" w:space="0" w:color="auto"/>
              <w:right w:val="single" w:sz="4" w:space="0" w:color="auto"/>
            </w:tcBorders>
            <w:shd w:val="clear" w:color="auto" w:fill="auto"/>
          </w:tcPr>
          <w:p w14:paraId="7E8648D7" w14:textId="77777777" w:rsidR="0059615E" w:rsidRDefault="0059615E" w:rsidP="0059615E">
            <w:pPr>
              <w:rPr>
                <w:rFonts w:ascii="Trebuchet MS" w:hAnsi="Trebuchet MS" w:cs="Calibri"/>
              </w:rPr>
            </w:pPr>
            <w:r>
              <w:rPr>
                <w:rFonts w:ascii="Trebuchet MS" w:hAnsi="Trebuchet MS" w:cs="Calibri"/>
              </w:rPr>
              <w:t>Pcs</w:t>
            </w:r>
          </w:p>
        </w:tc>
        <w:tc>
          <w:tcPr>
            <w:tcW w:w="520" w:type="pct"/>
            <w:tcBorders>
              <w:top w:val="single" w:sz="4" w:space="0" w:color="auto"/>
              <w:left w:val="nil"/>
              <w:bottom w:val="single" w:sz="4" w:space="0" w:color="auto"/>
              <w:right w:val="single" w:sz="4" w:space="0" w:color="auto"/>
            </w:tcBorders>
            <w:shd w:val="clear" w:color="auto" w:fill="auto"/>
          </w:tcPr>
          <w:p w14:paraId="00A56BED" w14:textId="77777777" w:rsidR="0059615E" w:rsidRDefault="0059615E" w:rsidP="0059615E">
            <w:pPr>
              <w:jc w:val="right"/>
              <w:rPr>
                <w:rFonts w:ascii="Trebuchet MS" w:hAnsi="Trebuchet MS"/>
              </w:rPr>
            </w:pPr>
            <w:r>
              <w:rPr>
                <w:rFonts w:ascii="Trebuchet MS" w:hAnsi="Trebuchet MS"/>
              </w:rPr>
              <w:t>50</w:t>
            </w:r>
          </w:p>
        </w:tc>
        <w:tc>
          <w:tcPr>
            <w:tcW w:w="389" w:type="pct"/>
            <w:tcBorders>
              <w:top w:val="single" w:sz="4" w:space="0" w:color="auto"/>
              <w:left w:val="nil"/>
              <w:bottom w:val="single" w:sz="4" w:space="0" w:color="auto"/>
              <w:right w:val="single" w:sz="4" w:space="0" w:color="auto"/>
            </w:tcBorders>
            <w:shd w:val="clear" w:color="auto" w:fill="auto"/>
          </w:tcPr>
          <w:p w14:paraId="652A1479"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A605AB3"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D8443D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62A8B02" w14:textId="77777777" w:rsidR="0059615E" w:rsidRPr="00A10009" w:rsidRDefault="0059615E" w:rsidP="0059615E">
            <w:pPr>
              <w:widowControl/>
              <w:autoSpaceDE/>
              <w:autoSpaceDN/>
              <w:rPr>
                <w:b/>
                <w:bCs/>
                <w:color w:val="000000"/>
                <w:sz w:val="24"/>
                <w:szCs w:val="24"/>
              </w:rPr>
            </w:pPr>
          </w:p>
        </w:tc>
      </w:tr>
      <w:tr w:rsidR="0059615E" w:rsidRPr="00A10009" w14:paraId="38C56E6B"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6404C9C"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0BC7C9A0" w14:textId="77777777" w:rsidR="0059615E" w:rsidRDefault="0059615E" w:rsidP="0059615E">
            <w:pPr>
              <w:jc w:val="both"/>
              <w:rPr>
                <w:rFonts w:ascii="Trebuchet MS" w:hAnsi="Trebuchet MS" w:cs="Calibri"/>
                <w:color w:val="000000"/>
              </w:rPr>
            </w:pPr>
            <w:r>
              <w:rPr>
                <w:rFonts w:ascii="Trebuchet MS" w:hAnsi="Trebuchet MS" w:cs="Calibri"/>
                <w:color w:val="000000"/>
              </w:rPr>
              <w:t>Pedestal Desk Lock</w:t>
            </w:r>
          </w:p>
        </w:tc>
        <w:tc>
          <w:tcPr>
            <w:tcW w:w="585" w:type="pct"/>
            <w:tcBorders>
              <w:top w:val="single" w:sz="4" w:space="0" w:color="auto"/>
              <w:left w:val="nil"/>
              <w:bottom w:val="single" w:sz="4" w:space="0" w:color="auto"/>
              <w:right w:val="single" w:sz="4" w:space="0" w:color="auto"/>
            </w:tcBorders>
            <w:shd w:val="clear" w:color="auto" w:fill="auto"/>
          </w:tcPr>
          <w:p w14:paraId="0A8EC782"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22888B8A"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6B5DE148"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0B98712F"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23ACC72"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4C23057" w14:textId="77777777" w:rsidR="0059615E" w:rsidRPr="00A10009" w:rsidRDefault="0059615E" w:rsidP="0059615E">
            <w:pPr>
              <w:widowControl/>
              <w:autoSpaceDE/>
              <w:autoSpaceDN/>
              <w:rPr>
                <w:b/>
                <w:bCs/>
                <w:color w:val="000000"/>
                <w:sz w:val="24"/>
                <w:szCs w:val="24"/>
              </w:rPr>
            </w:pPr>
          </w:p>
        </w:tc>
      </w:tr>
      <w:tr w:rsidR="0059615E" w:rsidRPr="00A10009" w14:paraId="0A814E91"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929DF88"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26712406" w14:textId="77777777" w:rsidR="0059615E" w:rsidRDefault="0059615E" w:rsidP="0059615E">
            <w:pPr>
              <w:jc w:val="both"/>
              <w:rPr>
                <w:rFonts w:ascii="Trebuchet MS" w:hAnsi="Trebuchet MS" w:cs="Calibri"/>
                <w:color w:val="000000"/>
              </w:rPr>
            </w:pPr>
            <w:r>
              <w:rPr>
                <w:rFonts w:ascii="Trebuchet MS" w:hAnsi="Trebuchet MS" w:cs="Calibri"/>
                <w:color w:val="000000"/>
              </w:rPr>
              <w:t>Drawer Knob</w:t>
            </w:r>
          </w:p>
        </w:tc>
        <w:tc>
          <w:tcPr>
            <w:tcW w:w="585" w:type="pct"/>
            <w:tcBorders>
              <w:top w:val="single" w:sz="4" w:space="0" w:color="auto"/>
              <w:left w:val="nil"/>
              <w:bottom w:val="single" w:sz="4" w:space="0" w:color="auto"/>
              <w:right w:val="single" w:sz="4" w:space="0" w:color="auto"/>
            </w:tcBorders>
            <w:shd w:val="clear" w:color="auto" w:fill="auto"/>
          </w:tcPr>
          <w:p w14:paraId="5D7FB5D2"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076F299C" w14:textId="77777777" w:rsidR="0059615E" w:rsidRDefault="0059615E" w:rsidP="0059615E">
            <w:pPr>
              <w:jc w:val="right"/>
              <w:rPr>
                <w:rFonts w:ascii="Trebuchet MS" w:hAnsi="Trebuchet MS"/>
                <w:color w:val="000000"/>
              </w:rPr>
            </w:pPr>
            <w:r>
              <w:rPr>
                <w:rFonts w:ascii="Trebuchet MS" w:hAnsi="Trebuchet MS"/>
                <w:color w:val="000000"/>
              </w:rPr>
              <w:t>200</w:t>
            </w:r>
          </w:p>
        </w:tc>
        <w:tc>
          <w:tcPr>
            <w:tcW w:w="389" w:type="pct"/>
            <w:tcBorders>
              <w:top w:val="single" w:sz="4" w:space="0" w:color="auto"/>
              <w:left w:val="nil"/>
              <w:bottom w:val="single" w:sz="4" w:space="0" w:color="auto"/>
              <w:right w:val="single" w:sz="4" w:space="0" w:color="auto"/>
            </w:tcBorders>
            <w:shd w:val="clear" w:color="auto" w:fill="auto"/>
          </w:tcPr>
          <w:p w14:paraId="4E9C03DD"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24D05FB"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FEB6012"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33D19657" w14:textId="77777777" w:rsidR="0059615E" w:rsidRPr="00A10009" w:rsidRDefault="0059615E" w:rsidP="0059615E">
            <w:pPr>
              <w:widowControl/>
              <w:autoSpaceDE/>
              <w:autoSpaceDN/>
              <w:rPr>
                <w:b/>
                <w:bCs/>
                <w:color w:val="000000"/>
                <w:sz w:val="24"/>
                <w:szCs w:val="24"/>
              </w:rPr>
            </w:pPr>
          </w:p>
        </w:tc>
      </w:tr>
      <w:tr w:rsidR="0059615E" w:rsidRPr="00A10009" w14:paraId="7C2F5188"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DAFC4AE"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7B18FCEE" w14:textId="77777777" w:rsidR="0059615E" w:rsidRDefault="0059615E" w:rsidP="0059615E">
            <w:pPr>
              <w:jc w:val="both"/>
              <w:rPr>
                <w:rFonts w:ascii="Trebuchet MS" w:hAnsi="Trebuchet MS" w:cs="Calibri"/>
              </w:rPr>
            </w:pPr>
            <w:r>
              <w:rPr>
                <w:rFonts w:ascii="Trebuchet MS" w:hAnsi="Trebuchet MS" w:cs="Calibri"/>
              </w:rPr>
              <w:t>Hydraulic Cupboard Hinge</w:t>
            </w:r>
          </w:p>
        </w:tc>
        <w:tc>
          <w:tcPr>
            <w:tcW w:w="585" w:type="pct"/>
            <w:tcBorders>
              <w:top w:val="single" w:sz="4" w:space="0" w:color="auto"/>
              <w:left w:val="nil"/>
              <w:bottom w:val="single" w:sz="4" w:space="0" w:color="auto"/>
              <w:right w:val="single" w:sz="4" w:space="0" w:color="auto"/>
            </w:tcBorders>
            <w:shd w:val="clear" w:color="auto" w:fill="auto"/>
          </w:tcPr>
          <w:p w14:paraId="08AC3FBC" w14:textId="77777777" w:rsidR="0059615E" w:rsidRDefault="0059615E" w:rsidP="0059615E">
            <w:pPr>
              <w:rPr>
                <w:rFonts w:ascii="Trebuchet MS" w:hAnsi="Trebuchet MS" w:cs="Calibri"/>
              </w:rPr>
            </w:pPr>
            <w:r>
              <w:rPr>
                <w:rFonts w:ascii="Trebuchet MS" w:hAnsi="Trebuchet MS" w:cs="Calibri"/>
              </w:rPr>
              <w:t>Pair</w:t>
            </w:r>
          </w:p>
        </w:tc>
        <w:tc>
          <w:tcPr>
            <w:tcW w:w="520" w:type="pct"/>
            <w:tcBorders>
              <w:top w:val="single" w:sz="4" w:space="0" w:color="auto"/>
              <w:left w:val="nil"/>
              <w:bottom w:val="single" w:sz="4" w:space="0" w:color="auto"/>
              <w:right w:val="single" w:sz="4" w:space="0" w:color="auto"/>
            </w:tcBorders>
            <w:shd w:val="clear" w:color="auto" w:fill="auto"/>
          </w:tcPr>
          <w:p w14:paraId="5315B9C8" w14:textId="77777777" w:rsidR="0059615E" w:rsidRDefault="0059615E" w:rsidP="0059615E">
            <w:pPr>
              <w:jc w:val="right"/>
              <w:rPr>
                <w:rFonts w:ascii="Trebuchet MS" w:hAnsi="Trebuchet MS"/>
              </w:rPr>
            </w:pPr>
            <w:r>
              <w:rPr>
                <w:rFonts w:ascii="Trebuchet MS" w:hAnsi="Trebuchet MS"/>
              </w:rPr>
              <w:t>75</w:t>
            </w:r>
          </w:p>
        </w:tc>
        <w:tc>
          <w:tcPr>
            <w:tcW w:w="389" w:type="pct"/>
            <w:tcBorders>
              <w:top w:val="single" w:sz="4" w:space="0" w:color="auto"/>
              <w:left w:val="nil"/>
              <w:bottom w:val="single" w:sz="4" w:space="0" w:color="auto"/>
              <w:right w:val="single" w:sz="4" w:space="0" w:color="auto"/>
            </w:tcBorders>
            <w:shd w:val="clear" w:color="auto" w:fill="auto"/>
          </w:tcPr>
          <w:p w14:paraId="03850720"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16F0575"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3B312123"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66D10811" w14:textId="77777777" w:rsidR="0059615E" w:rsidRPr="00A10009" w:rsidRDefault="0059615E" w:rsidP="0059615E">
            <w:pPr>
              <w:widowControl/>
              <w:autoSpaceDE/>
              <w:autoSpaceDN/>
              <w:rPr>
                <w:b/>
                <w:bCs/>
                <w:color w:val="000000"/>
                <w:sz w:val="24"/>
                <w:szCs w:val="24"/>
              </w:rPr>
            </w:pPr>
          </w:p>
        </w:tc>
      </w:tr>
      <w:tr w:rsidR="0059615E" w:rsidRPr="00A10009" w14:paraId="77666DC9"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E57DB0C"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4B7B32F3" w14:textId="77777777" w:rsidR="0059615E" w:rsidRDefault="0059615E" w:rsidP="0059615E">
            <w:pPr>
              <w:jc w:val="both"/>
              <w:rPr>
                <w:rFonts w:ascii="Trebuchet MS" w:hAnsi="Trebuchet MS" w:cs="Calibri"/>
                <w:color w:val="000000"/>
              </w:rPr>
            </w:pPr>
            <w:r>
              <w:rPr>
                <w:rFonts w:ascii="Trebuchet MS" w:hAnsi="Trebuchet MS" w:cs="Calibri"/>
                <w:color w:val="000000"/>
              </w:rPr>
              <w:t>Wood File</w:t>
            </w:r>
          </w:p>
        </w:tc>
        <w:tc>
          <w:tcPr>
            <w:tcW w:w="585" w:type="pct"/>
            <w:tcBorders>
              <w:top w:val="single" w:sz="4" w:space="0" w:color="auto"/>
              <w:left w:val="nil"/>
              <w:bottom w:val="single" w:sz="4" w:space="0" w:color="auto"/>
              <w:right w:val="single" w:sz="4" w:space="0" w:color="auto"/>
            </w:tcBorders>
            <w:shd w:val="clear" w:color="auto" w:fill="auto"/>
          </w:tcPr>
          <w:p w14:paraId="505E7B14"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53A49032" w14:textId="77777777" w:rsidR="0059615E" w:rsidRDefault="0059615E" w:rsidP="0059615E">
            <w:pPr>
              <w:jc w:val="right"/>
              <w:rPr>
                <w:rFonts w:ascii="Trebuchet MS" w:hAnsi="Trebuchet MS"/>
                <w:color w:val="000000"/>
              </w:rPr>
            </w:pPr>
            <w:r>
              <w:rPr>
                <w:rFonts w:ascii="Trebuchet MS" w:hAnsi="Trebuchet MS"/>
                <w:color w:val="000000"/>
              </w:rPr>
              <w:t>4</w:t>
            </w:r>
          </w:p>
        </w:tc>
        <w:tc>
          <w:tcPr>
            <w:tcW w:w="389" w:type="pct"/>
            <w:tcBorders>
              <w:top w:val="single" w:sz="4" w:space="0" w:color="auto"/>
              <w:left w:val="nil"/>
              <w:bottom w:val="single" w:sz="4" w:space="0" w:color="auto"/>
              <w:right w:val="single" w:sz="4" w:space="0" w:color="auto"/>
            </w:tcBorders>
            <w:shd w:val="clear" w:color="auto" w:fill="auto"/>
          </w:tcPr>
          <w:p w14:paraId="6B3CB783"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3590545"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92BD21A"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01280578" w14:textId="77777777" w:rsidR="0059615E" w:rsidRPr="00A10009" w:rsidRDefault="0059615E" w:rsidP="0059615E">
            <w:pPr>
              <w:widowControl/>
              <w:autoSpaceDE/>
              <w:autoSpaceDN/>
              <w:rPr>
                <w:b/>
                <w:bCs/>
                <w:color w:val="000000"/>
                <w:sz w:val="24"/>
                <w:szCs w:val="24"/>
              </w:rPr>
            </w:pPr>
          </w:p>
        </w:tc>
      </w:tr>
      <w:tr w:rsidR="0059615E" w:rsidRPr="00A10009" w14:paraId="55EEDDDF"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F8EA3C5"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0E2D833A" w14:textId="77777777" w:rsidR="0059615E" w:rsidRDefault="0059615E" w:rsidP="0059615E">
            <w:pPr>
              <w:jc w:val="both"/>
              <w:rPr>
                <w:rFonts w:ascii="Trebuchet MS" w:hAnsi="Trebuchet MS" w:cs="Calibri"/>
                <w:color w:val="000000"/>
              </w:rPr>
            </w:pPr>
            <w:r>
              <w:rPr>
                <w:rFonts w:ascii="Trebuchet MS" w:hAnsi="Trebuchet MS" w:cs="Calibri"/>
                <w:color w:val="000000"/>
              </w:rPr>
              <w:t>Tower Bolt 6" (</w:t>
            </w:r>
            <w:proofErr w:type="spellStart"/>
            <w:r>
              <w:rPr>
                <w:rFonts w:ascii="Trebuchet MS" w:hAnsi="Trebuchet MS" w:cs="Calibri"/>
                <w:color w:val="000000"/>
              </w:rPr>
              <w:t>Aluminium</w:t>
            </w:r>
            <w:proofErr w:type="spellEnd"/>
            <w:r>
              <w:rPr>
                <w:rFonts w:ascii="Trebuchet MS" w:hAnsi="Trebuchet MS" w:cs="Calibri"/>
                <w:color w:val="000000"/>
              </w:rPr>
              <w:t xml:space="preserve"> Plated)</w:t>
            </w:r>
          </w:p>
        </w:tc>
        <w:tc>
          <w:tcPr>
            <w:tcW w:w="585" w:type="pct"/>
            <w:tcBorders>
              <w:top w:val="single" w:sz="4" w:space="0" w:color="auto"/>
              <w:left w:val="nil"/>
              <w:bottom w:val="single" w:sz="4" w:space="0" w:color="auto"/>
              <w:right w:val="single" w:sz="4" w:space="0" w:color="auto"/>
            </w:tcBorders>
            <w:shd w:val="clear" w:color="auto" w:fill="auto"/>
          </w:tcPr>
          <w:p w14:paraId="03100691"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18D88886" w14:textId="77777777" w:rsidR="0059615E" w:rsidRDefault="0059615E" w:rsidP="0059615E">
            <w:pPr>
              <w:jc w:val="right"/>
              <w:rPr>
                <w:rFonts w:ascii="Trebuchet MS" w:hAnsi="Trebuchet MS"/>
                <w:color w:val="000000"/>
              </w:rPr>
            </w:pPr>
            <w:r>
              <w:rPr>
                <w:rFonts w:ascii="Trebuchet MS" w:hAnsi="Trebuchet MS"/>
                <w:color w:val="000000"/>
              </w:rPr>
              <w:t>150</w:t>
            </w:r>
          </w:p>
        </w:tc>
        <w:tc>
          <w:tcPr>
            <w:tcW w:w="389" w:type="pct"/>
            <w:tcBorders>
              <w:top w:val="single" w:sz="4" w:space="0" w:color="auto"/>
              <w:left w:val="nil"/>
              <w:bottom w:val="single" w:sz="4" w:space="0" w:color="auto"/>
              <w:right w:val="single" w:sz="4" w:space="0" w:color="auto"/>
            </w:tcBorders>
            <w:shd w:val="clear" w:color="auto" w:fill="auto"/>
          </w:tcPr>
          <w:p w14:paraId="45FA37BA"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B38AA25"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37E42389"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6340D4B" w14:textId="77777777" w:rsidR="0059615E" w:rsidRPr="00A10009" w:rsidRDefault="0059615E" w:rsidP="0059615E">
            <w:pPr>
              <w:widowControl/>
              <w:autoSpaceDE/>
              <w:autoSpaceDN/>
              <w:rPr>
                <w:b/>
                <w:bCs/>
                <w:color w:val="000000"/>
                <w:sz w:val="24"/>
                <w:szCs w:val="24"/>
              </w:rPr>
            </w:pPr>
          </w:p>
        </w:tc>
      </w:tr>
      <w:tr w:rsidR="0059615E" w:rsidRPr="00A10009" w14:paraId="2354CE44"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7C295DE"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0EFC4808" w14:textId="77777777" w:rsidR="0059615E" w:rsidRDefault="0059615E" w:rsidP="0059615E">
            <w:pPr>
              <w:jc w:val="both"/>
              <w:rPr>
                <w:rFonts w:ascii="Trebuchet MS" w:hAnsi="Trebuchet MS" w:cs="Calibri"/>
                <w:color w:val="000000"/>
              </w:rPr>
            </w:pPr>
            <w:r>
              <w:rPr>
                <w:rFonts w:ascii="Trebuchet MS" w:hAnsi="Trebuchet MS" w:cs="Calibri"/>
                <w:color w:val="000000"/>
              </w:rPr>
              <w:t>Bench Vice1 foot</w:t>
            </w:r>
          </w:p>
        </w:tc>
        <w:tc>
          <w:tcPr>
            <w:tcW w:w="585" w:type="pct"/>
            <w:tcBorders>
              <w:top w:val="single" w:sz="4" w:space="0" w:color="auto"/>
              <w:left w:val="nil"/>
              <w:bottom w:val="single" w:sz="4" w:space="0" w:color="auto"/>
              <w:right w:val="single" w:sz="4" w:space="0" w:color="auto"/>
            </w:tcBorders>
            <w:shd w:val="clear" w:color="auto" w:fill="auto"/>
          </w:tcPr>
          <w:p w14:paraId="7F642156"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3F5FD68E" w14:textId="77777777" w:rsidR="0059615E" w:rsidRDefault="0059615E" w:rsidP="0059615E">
            <w:pPr>
              <w:jc w:val="right"/>
              <w:rPr>
                <w:rFonts w:ascii="Trebuchet MS" w:hAnsi="Trebuchet MS"/>
                <w:color w:val="000000"/>
              </w:rPr>
            </w:pPr>
            <w:r>
              <w:rPr>
                <w:rFonts w:ascii="Trebuchet MS" w:hAnsi="Trebuchet MS"/>
                <w:color w:val="000000"/>
              </w:rPr>
              <w:t>1</w:t>
            </w:r>
          </w:p>
        </w:tc>
        <w:tc>
          <w:tcPr>
            <w:tcW w:w="389" w:type="pct"/>
            <w:tcBorders>
              <w:top w:val="single" w:sz="4" w:space="0" w:color="auto"/>
              <w:left w:val="nil"/>
              <w:bottom w:val="single" w:sz="4" w:space="0" w:color="auto"/>
              <w:right w:val="single" w:sz="4" w:space="0" w:color="auto"/>
            </w:tcBorders>
            <w:shd w:val="clear" w:color="auto" w:fill="auto"/>
          </w:tcPr>
          <w:p w14:paraId="5AB6D83B"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39236B0"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B48BCF5"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0085AD45" w14:textId="77777777" w:rsidR="0059615E" w:rsidRPr="00A10009" w:rsidRDefault="0059615E" w:rsidP="0059615E">
            <w:pPr>
              <w:widowControl/>
              <w:autoSpaceDE/>
              <w:autoSpaceDN/>
              <w:rPr>
                <w:b/>
                <w:bCs/>
                <w:color w:val="000000"/>
                <w:sz w:val="24"/>
                <w:szCs w:val="24"/>
              </w:rPr>
            </w:pPr>
          </w:p>
        </w:tc>
      </w:tr>
      <w:tr w:rsidR="0059615E" w:rsidRPr="00A10009" w14:paraId="0DC12EC7"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779C1E7"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65106690" w14:textId="77777777" w:rsidR="0059615E" w:rsidRDefault="0059615E" w:rsidP="0059615E">
            <w:pPr>
              <w:jc w:val="both"/>
              <w:rPr>
                <w:rFonts w:ascii="Trebuchet MS" w:hAnsi="Trebuchet MS" w:cs="Calibri"/>
              </w:rPr>
            </w:pPr>
            <w:r>
              <w:rPr>
                <w:rFonts w:ascii="Trebuchet MS" w:hAnsi="Trebuchet MS" w:cs="Calibri"/>
              </w:rPr>
              <w:t>Acoustic Ceiling Tile</w:t>
            </w:r>
          </w:p>
        </w:tc>
        <w:tc>
          <w:tcPr>
            <w:tcW w:w="585" w:type="pct"/>
            <w:tcBorders>
              <w:top w:val="single" w:sz="4" w:space="0" w:color="auto"/>
              <w:left w:val="nil"/>
              <w:bottom w:val="single" w:sz="4" w:space="0" w:color="auto"/>
              <w:right w:val="single" w:sz="4" w:space="0" w:color="auto"/>
            </w:tcBorders>
            <w:shd w:val="clear" w:color="auto" w:fill="auto"/>
          </w:tcPr>
          <w:p w14:paraId="413B87E1" w14:textId="77777777" w:rsidR="0059615E" w:rsidRDefault="0059615E" w:rsidP="0059615E">
            <w:pPr>
              <w:rPr>
                <w:rFonts w:ascii="Trebuchet MS" w:hAnsi="Trebuchet MS" w:cs="Calibri"/>
              </w:rPr>
            </w:pPr>
            <w:r>
              <w:rPr>
                <w:rFonts w:ascii="Trebuchet MS" w:hAnsi="Trebuchet MS" w:cs="Calibri"/>
              </w:rPr>
              <w:t>Dozen</w:t>
            </w:r>
          </w:p>
        </w:tc>
        <w:tc>
          <w:tcPr>
            <w:tcW w:w="520" w:type="pct"/>
            <w:tcBorders>
              <w:top w:val="single" w:sz="4" w:space="0" w:color="auto"/>
              <w:left w:val="nil"/>
              <w:bottom w:val="single" w:sz="4" w:space="0" w:color="auto"/>
              <w:right w:val="single" w:sz="4" w:space="0" w:color="auto"/>
            </w:tcBorders>
            <w:shd w:val="clear" w:color="auto" w:fill="auto"/>
          </w:tcPr>
          <w:p w14:paraId="23D89191" w14:textId="77777777" w:rsidR="0059615E" w:rsidRDefault="0059615E" w:rsidP="0059615E">
            <w:pPr>
              <w:jc w:val="right"/>
              <w:rPr>
                <w:rFonts w:ascii="Trebuchet MS" w:hAnsi="Trebuchet MS"/>
              </w:rPr>
            </w:pPr>
            <w:r>
              <w:rPr>
                <w:rFonts w:ascii="Trebuchet MS" w:hAnsi="Trebuchet MS"/>
              </w:rPr>
              <w:t>10</w:t>
            </w:r>
          </w:p>
        </w:tc>
        <w:tc>
          <w:tcPr>
            <w:tcW w:w="389" w:type="pct"/>
            <w:tcBorders>
              <w:top w:val="single" w:sz="4" w:space="0" w:color="auto"/>
              <w:left w:val="nil"/>
              <w:bottom w:val="single" w:sz="4" w:space="0" w:color="auto"/>
              <w:right w:val="single" w:sz="4" w:space="0" w:color="auto"/>
            </w:tcBorders>
            <w:shd w:val="clear" w:color="auto" w:fill="auto"/>
          </w:tcPr>
          <w:p w14:paraId="46551E73"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A7DF326"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CE5DCAF"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9500448" w14:textId="77777777" w:rsidR="0059615E" w:rsidRPr="00A10009" w:rsidRDefault="0059615E" w:rsidP="0059615E">
            <w:pPr>
              <w:widowControl/>
              <w:autoSpaceDE/>
              <w:autoSpaceDN/>
              <w:rPr>
                <w:b/>
                <w:bCs/>
                <w:color w:val="000000"/>
                <w:sz w:val="24"/>
                <w:szCs w:val="24"/>
              </w:rPr>
            </w:pPr>
          </w:p>
        </w:tc>
      </w:tr>
      <w:tr w:rsidR="0059615E" w:rsidRPr="00A10009" w14:paraId="63C7FE4A"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72C3C11"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070945BA" w14:textId="77777777" w:rsidR="0059615E" w:rsidRDefault="0059615E" w:rsidP="0059615E">
            <w:pPr>
              <w:jc w:val="both"/>
              <w:rPr>
                <w:rFonts w:ascii="Trebuchet MS" w:hAnsi="Trebuchet MS" w:cs="Calibri"/>
              </w:rPr>
            </w:pPr>
            <w:r>
              <w:rPr>
                <w:rFonts w:ascii="Trebuchet MS" w:hAnsi="Trebuchet MS" w:cs="Calibri"/>
              </w:rPr>
              <w:t>Premium Putty for Steel Casement</w:t>
            </w:r>
          </w:p>
        </w:tc>
        <w:tc>
          <w:tcPr>
            <w:tcW w:w="585" w:type="pct"/>
            <w:tcBorders>
              <w:top w:val="single" w:sz="4" w:space="0" w:color="auto"/>
              <w:left w:val="nil"/>
              <w:bottom w:val="single" w:sz="4" w:space="0" w:color="auto"/>
              <w:right w:val="single" w:sz="4" w:space="0" w:color="auto"/>
            </w:tcBorders>
            <w:shd w:val="clear" w:color="auto" w:fill="auto"/>
          </w:tcPr>
          <w:p w14:paraId="09C4931E" w14:textId="77777777" w:rsidR="0059615E" w:rsidRDefault="0059615E" w:rsidP="0059615E">
            <w:pPr>
              <w:rPr>
                <w:rFonts w:ascii="Trebuchet MS" w:hAnsi="Trebuchet MS" w:cs="Calibri"/>
              </w:rPr>
            </w:pPr>
            <w:r>
              <w:rPr>
                <w:rFonts w:ascii="Trebuchet MS" w:hAnsi="Trebuchet MS" w:cs="Calibri"/>
              </w:rPr>
              <w:t>Container of 40kg</w:t>
            </w:r>
          </w:p>
        </w:tc>
        <w:tc>
          <w:tcPr>
            <w:tcW w:w="520" w:type="pct"/>
            <w:tcBorders>
              <w:top w:val="single" w:sz="4" w:space="0" w:color="auto"/>
              <w:left w:val="nil"/>
              <w:bottom w:val="single" w:sz="4" w:space="0" w:color="auto"/>
              <w:right w:val="single" w:sz="4" w:space="0" w:color="auto"/>
            </w:tcBorders>
            <w:shd w:val="clear" w:color="auto" w:fill="auto"/>
          </w:tcPr>
          <w:p w14:paraId="554C8F42" w14:textId="77777777" w:rsidR="0059615E" w:rsidRDefault="0059615E" w:rsidP="0059615E">
            <w:pPr>
              <w:jc w:val="right"/>
              <w:rPr>
                <w:rFonts w:ascii="Trebuchet MS" w:hAnsi="Trebuchet MS"/>
              </w:rPr>
            </w:pPr>
            <w:r>
              <w:rPr>
                <w:rFonts w:ascii="Trebuchet MS" w:hAnsi="Trebuchet MS"/>
              </w:rPr>
              <w:t>2</w:t>
            </w:r>
          </w:p>
        </w:tc>
        <w:tc>
          <w:tcPr>
            <w:tcW w:w="389" w:type="pct"/>
            <w:tcBorders>
              <w:top w:val="single" w:sz="4" w:space="0" w:color="auto"/>
              <w:left w:val="nil"/>
              <w:bottom w:val="single" w:sz="4" w:space="0" w:color="auto"/>
              <w:right w:val="single" w:sz="4" w:space="0" w:color="auto"/>
            </w:tcBorders>
            <w:shd w:val="clear" w:color="auto" w:fill="auto"/>
          </w:tcPr>
          <w:p w14:paraId="7520BB01"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03B30203"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560EF41"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2C752FF" w14:textId="77777777" w:rsidR="0059615E" w:rsidRPr="00A10009" w:rsidRDefault="0059615E" w:rsidP="0059615E">
            <w:pPr>
              <w:widowControl/>
              <w:autoSpaceDE/>
              <w:autoSpaceDN/>
              <w:rPr>
                <w:b/>
                <w:bCs/>
                <w:color w:val="000000"/>
                <w:sz w:val="24"/>
                <w:szCs w:val="24"/>
              </w:rPr>
            </w:pPr>
          </w:p>
        </w:tc>
      </w:tr>
      <w:tr w:rsidR="0059615E" w:rsidRPr="00A10009" w14:paraId="05EF234B"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A734E41"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048DC046" w14:textId="77777777" w:rsidR="0059615E" w:rsidRDefault="0059615E" w:rsidP="0059615E">
            <w:pPr>
              <w:jc w:val="both"/>
              <w:rPr>
                <w:rFonts w:ascii="Trebuchet MS" w:hAnsi="Trebuchet MS" w:cs="Calibri"/>
                <w:color w:val="000000"/>
              </w:rPr>
            </w:pPr>
            <w:r>
              <w:rPr>
                <w:rFonts w:ascii="Trebuchet MS" w:hAnsi="Trebuchet MS" w:cs="Calibri"/>
                <w:color w:val="000000"/>
              </w:rPr>
              <w:t>Turpentine</w:t>
            </w:r>
          </w:p>
        </w:tc>
        <w:tc>
          <w:tcPr>
            <w:tcW w:w="585" w:type="pct"/>
            <w:tcBorders>
              <w:top w:val="single" w:sz="4" w:space="0" w:color="auto"/>
              <w:left w:val="nil"/>
              <w:bottom w:val="single" w:sz="4" w:space="0" w:color="auto"/>
              <w:right w:val="single" w:sz="4" w:space="0" w:color="auto"/>
            </w:tcBorders>
            <w:shd w:val="clear" w:color="auto" w:fill="auto"/>
          </w:tcPr>
          <w:p w14:paraId="4D15FACC" w14:textId="77777777" w:rsidR="0059615E" w:rsidRDefault="0059615E" w:rsidP="0059615E">
            <w:pPr>
              <w:rPr>
                <w:rFonts w:ascii="Trebuchet MS" w:hAnsi="Trebuchet MS" w:cs="Calibri"/>
                <w:color w:val="000000"/>
              </w:rPr>
            </w:pPr>
            <w:r>
              <w:rPr>
                <w:rFonts w:ascii="Trebuchet MS" w:hAnsi="Trebuchet MS" w:cs="Calibri"/>
                <w:color w:val="000000"/>
              </w:rPr>
              <w:t xml:space="preserve">Container of 5 </w:t>
            </w:r>
            <w:proofErr w:type="spellStart"/>
            <w:r>
              <w:rPr>
                <w:rFonts w:ascii="Trebuchet MS" w:hAnsi="Trebuchet MS" w:cs="Calibri"/>
                <w:color w:val="000000"/>
              </w:rPr>
              <w:t>litres</w:t>
            </w:r>
            <w:proofErr w:type="spellEnd"/>
          </w:p>
        </w:tc>
        <w:tc>
          <w:tcPr>
            <w:tcW w:w="520" w:type="pct"/>
            <w:tcBorders>
              <w:top w:val="single" w:sz="4" w:space="0" w:color="auto"/>
              <w:left w:val="nil"/>
              <w:bottom w:val="single" w:sz="4" w:space="0" w:color="auto"/>
              <w:right w:val="single" w:sz="4" w:space="0" w:color="auto"/>
            </w:tcBorders>
            <w:shd w:val="clear" w:color="auto" w:fill="auto"/>
          </w:tcPr>
          <w:p w14:paraId="5F4334E1" w14:textId="77777777" w:rsidR="0059615E" w:rsidRDefault="0059615E" w:rsidP="0059615E">
            <w:pPr>
              <w:jc w:val="right"/>
              <w:rPr>
                <w:rFonts w:ascii="Trebuchet MS" w:hAnsi="Trebuchet MS"/>
                <w:color w:val="000000"/>
              </w:rPr>
            </w:pPr>
            <w:r>
              <w:rPr>
                <w:rFonts w:ascii="Trebuchet MS" w:hAnsi="Trebuchet MS"/>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30509499"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E618AE6"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F1A60D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200DB6F" w14:textId="77777777" w:rsidR="0059615E" w:rsidRPr="00A10009" w:rsidRDefault="0059615E" w:rsidP="0059615E">
            <w:pPr>
              <w:widowControl/>
              <w:autoSpaceDE/>
              <w:autoSpaceDN/>
              <w:rPr>
                <w:b/>
                <w:bCs/>
                <w:color w:val="000000"/>
                <w:sz w:val="24"/>
                <w:szCs w:val="24"/>
              </w:rPr>
            </w:pPr>
          </w:p>
        </w:tc>
      </w:tr>
      <w:tr w:rsidR="0059615E" w:rsidRPr="00A10009" w14:paraId="513CE944"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229B249"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54A983A5" w14:textId="77777777" w:rsidR="0059615E" w:rsidRDefault="0059615E" w:rsidP="0059615E">
            <w:pPr>
              <w:jc w:val="both"/>
              <w:rPr>
                <w:rFonts w:ascii="Trebuchet MS" w:hAnsi="Trebuchet MS" w:cs="Calibri"/>
                <w:color w:val="000000"/>
              </w:rPr>
            </w:pPr>
            <w:r>
              <w:rPr>
                <w:rFonts w:ascii="Trebuchet MS" w:hAnsi="Trebuchet MS" w:cs="Calibri"/>
                <w:color w:val="000000"/>
              </w:rPr>
              <w:t>Standard Thinner</w:t>
            </w:r>
          </w:p>
        </w:tc>
        <w:tc>
          <w:tcPr>
            <w:tcW w:w="585" w:type="pct"/>
            <w:tcBorders>
              <w:top w:val="single" w:sz="4" w:space="0" w:color="auto"/>
              <w:left w:val="nil"/>
              <w:bottom w:val="single" w:sz="4" w:space="0" w:color="auto"/>
              <w:right w:val="single" w:sz="4" w:space="0" w:color="auto"/>
            </w:tcBorders>
            <w:shd w:val="clear" w:color="auto" w:fill="auto"/>
          </w:tcPr>
          <w:p w14:paraId="062C24B7" w14:textId="77777777" w:rsidR="0059615E" w:rsidRDefault="0059615E" w:rsidP="0059615E">
            <w:pPr>
              <w:rPr>
                <w:rFonts w:ascii="Trebuchet MS" w:hAnsi="Trebuchet MS" w:cs="Calibri"/>
                <w:color w:val="000000"/>
              </w:rPr>
            </w:pPr>
            <w:r>
              <w:rPr>
                <w:rFonts w:ascii="Trebuchet MS" w:hAnsi="Trebuchet MS" w:cs="Calibri"/>
                <w:color w:val="000000"/>
              </w:rPr>
              <w:t xml:space="preserve">Container of 5 </w:t>
            </w:r>
            <w:proofErr w:type="spellStart"/>
            <w:r>
              <w:rPr>
                <w:rFonts w:ascii="Trebuchet MS" w:hAnsi="Trebuchet MS" w:cs="Calibri"/>
                <w:color w:val="000000"/>
              </w:rPr>
              <w:t>litres</w:t>
            </w:r>
            <w:proofErr w:type="spellEnd"/>
          </w:p>
        </w:tc>
        <w:tc>
          <w:tcPr>
            <w:tcW w:w="520" w:type="pct"/>
            <w:tcBorders>
              <w:top w:val="single" w:sz="4" w:space="0" w:color="auto"/>
              <w:left w:val="nil"/>
              <w:bottom w:val="single" w:sz="4" w:space="0" w:color="auto"/>
              <w:right w:val="single" w:sz="4" w:space="0" w:color="auto"/>
            </w:tcBorders>
            <w:shd w:val="clear" w:color="auto" w:fill="auto"/>
          </w:tcPr>
          <w:p w14:paraId="668936CD" w14:textId="77777777" w:rsidR="0059615E" w:rsidRDefault="0059615E" w:rsidP="0059615E">
            <w:pPr>
              <w:jc w:val="right"/>
              <w:rPr>
                <w:rFonts w:ascii="Trebuchet MS" w:hAnsi="Trebuchet MS"/>
                <w:color w:val="000000"/>
              </w:rPr>
            </w:pPr>
            <w:r>
              <w:rPr>
                <w:rFonts w:ascii="Trebuchet MS" w:hAnsi="Trebuchet MS"/>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39084AC3"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0E28F116"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3B58F17"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73F44BC" w14:textId="77777777" w:rsidR="0059615E" w:rsidRPr="00A10009" w:rsidRDefault="0059615E" w:rsidP="0059615E">
            <w:pPr>
              <w:widowControl/>
              <w:autoSpaceDE/>
              <w:autoSpaceDN/>
              <w:rPr>
                <w:b/>
                <w:bCs/>
                <w:color w:val="000000"/>
                <w:sz w:val="24"/>
                <w:szCs w:val="24"/>
              </w:rPr>
            </w:pPr>
          </w:p>
        </w:tc>
      </w:tr>
      <w:tr w:rsidR="0059615E" w:rsidRPr="00A10009" w14:paraId="1DC51399"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8CDB10B"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760DB694" w14:textId="77777777" w:rsidR="0059615E" w:rsidRDefault="0059615E" w:rsidP="0059615E">
            <w:pPr>
              <w:jc w:val="both"/>
              <w:rPr>
                <w:rFonts w:ascii="Trebuchet MS" w:hAnsi="Trebuchet MS" w:cs="Calibri"/>
                <w:color w:val="000000"/>
              </w:rPr>
            </w:pPr>
            <w:r>
              <w:rPr>
                <w:rFonts w:ascii="Trebuchet MS" w:hAnsi="Trebuchet MS" w:cs="Calibri"/>
                <w:color w:val="000000"/>
              </w:rPr>
              <w:t>White Spirit</w:t>
            </w:r>
          </w:p>
        </w:tc>
        <w:tc>
          <w:tcPr>
            <w:tcW w:w="585" w:type="pct"/>
            <w:tcBorders>
              <w:top w:val="single" w:sz="4" w:space="0" w:color="auto"/>
              <w:left w:val="nil"/>
              <w:bottom w:val="single" w:sz="4" w:space="0" w:color="auto"/>
              <w:right w:val="single" w:sz="4" w:space="0" w:color="auto"/>
            </w:tcBorders>
            <w:shd w:val="clear" w:color="auto" w:fill="auto"/>
          </w:tcPr>
          <w:p w14:paraId="072245D4" w14:textId="77777777" w:rsidR="0059615E" w:rsidRDefault="0059615E" w:rsidP="0059615E">
            <w:pPr>
              <w:rPr>
                <w:rFonts w:ascii="Trebuchet MS" w:hAnsi="Trebuchet MS" w:cs="Calibri"/>
                <w:color w:val="000000"/>
              </w:rPr>
            </w:pPr>
            <w:r>
              <w:rPr>
                <w:rFonts w:ascii="Trebuchet MS" w:hAnsi="Trebuchet MS" w:cs="Calibri"/>
                <w:color w:val="000000"/>
              </w:rPr>
              <w:t xml:space="preserve">Container of 5 </w:t>
            </w:r>
            <w:proofErr w:type="spellStart"/>
            <w:r>
              <w:rPr>
                <w:rFonts w:ascii="Trebuchet MS" w:hAnsi="Trebuchet MS" w:cs="Calibri"/>
                <w:color w:val="000000"/>
              </w:rPr>
              <w:t>litres</w:t>
            </w:r>
            <w:proofErr w:type="spellEnd"/>
          </w:p>
        </w:tc>
        <w:tc>
          <w:tcPr>
            <w:tcW w:w="520" w:type="pct"/>
            <w:tcBorders>
              <w:top w:val="single" w:sz="4" w:space="0" w:color="auto"/>
              <w:left w:val="nil"/>
              <w:bottom w:val="single" w:sz="4" w:space="0" w:color="auto"/>
              <w:right w:val="single" w:sz="4" w:space="0" w:color="auto"/>
            </w:tcBorders>
            <w:shd w:val="clear" w:color="auto" w:fill="auto"/>
          </w:tcPr>
          <w:p w14:paraId="48DD8572" w14:textId="77777777" w:rsidR="0059615E" w:rsidRDefault="0059615E" w:rsidP="0059615E">
            <w:pPr>
              <w:jc w:val="right"/>
              <w:rPr>
                <w:rFonts w:ascii="Trebuchet MS" w:hAnsi="Trebuchet MS"/>
                <w:color w:val="000000"/>
              </w:rPr>
            </w:pPr>
            <w:r>
              <w:rPr>
                <w:rFonts w:ascii="Trebuchet MS" w:hAnsi="Trebuchet MS"/>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75553F6D"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26F30B5"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EAC702F"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858B283" w14:textId="77777777" w:rsidR="0059615E" w:rsidRPr="00A10009" w:rsidRDefault="0059615E" w:rsidP="0059615E">
            <w:pPr>
              <w:widowControl/>
              <w:autoSpaceDE/>
              <w:autoSpaceDN/>
              <w:rPr>
                <w:b/>
                <w:bCs/>
                <w:color w:val="000000"/>
                <w:sz w:val="24"/>
                <w:szCs w:val="24"/>
              </w:rPr>
            </w:pPr>
          </w:p>
        </w:tc>
      </w:tr>
      <w:tr w:rsidR="0059615E" w:rsidRPr="00A10009" w14:paraId="1B8291FC"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C8D9D6A"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4FDCB443" w14:textId="77777777" w:rsidR="0059615E" w:rsidRDefault="0059615E" w:rsidP="0059615E">
            <w:pPr>
              <w:jc w:val="both"/>
              <w:rPr>
                <w:rFonts w:ascii="Trebuchet MS" w:hAnsi="Trebuchet MS" w:cs="Calibri"/>
                <w:color w:val="000000"/>
              </w:rPr>
            </w:pPr>
            <w:r>
              <w:rPr>
                <w:rFonts w:ascii="Trebuchet MS" w:hAnsi="Trebuchet MS" w:cs="Calibri"/>
                <w:color w:val="000000"/>
              </w:rPr>
              <w:t>Sand Paper P80</w:t>
            </w:r>
          </w:p>
        </w:tc>
        <w:tc>
          <w:tcPr>
            <w:tcW w:w="585" w:type="pct"/>
            <w:tcBorders>
              <w:top w:val="single" w:sz="4" w:space="0" w:color="auto"/>
              <w:left w:val="nil"/>
              <w:bottom w:val="single" w:sz="4" w:space="0" w:color="auto"/>
              <w:right w:val="single" w:sz="4" w:space="0" w:color="auto"/>
            </w:tcBorders>
            <w:shd w:val="clear" w:color="auto" w:fill="auto"/>
          </w:tcPr>
          <w:p w14:paraId="60FC567D" w14:textId="77777777" w:rsidR="0059615E" w:rsidRDefault="0059615E" w:rsidP="0059615E">
            <w:pPr>
              <w:rPr>
                <w:rFonts w:ascii="Trebuchet MS" w:hAnsi="Trebuchet MS" w:cs="Calibri"/>
                <w:color w:val="000000"/>
              </w:rPr>
            </w:pPr>
            <w:r>
              <w:rPr>
                <w:rFonts w:ascii="Trebuchet MS" w:hAnsi="Trebuchet MS" w:cs="Calibri"/>
                <w:color w:val="000000"/>
              </w:rPr>
              <w:t>Roll</w:t>
            </w:r>
          </w:p>
        </w:tc>
        <w:tc>
          <w:tcPr>
            <w:tcW w:w="520" w:type="pct"/>
            <w:tcBorders>
              <w:top w:val="single" w:sz="4" w:space="0" w:color="auto"/>
              <w:left w:val="nil"/>
              <w:bottom w:val="single" w:sz="4" w:space="0" w:color="auto"/>
              <w:right w:val="single" w:sz="4" w:space="0" w:color="auto"/>
            </w:tcBorders>
            <w:shd w:val="clear" w:color="auto" w:fill="auto"/>
          </w:tcPr>
          <w:p w14:paraId="4B8EE5AE" w14:textId="77777777" w:rsidR="0059615E" w:rsidRDefault="0059615E" w:rsidP="0059615E">
            <w:pPr>
              <w:jc w:val="right"/>
              <w:rPr>
                <w:rFonts w:ascii="Trebuchet MS" w:hAnsi="Trebuchet MS"/>
                <w:color w:val="000000"/>
              </w:rPr>
            </w:pPr>
            <w:r>
              <w:rPr>
                <w:rFonts w:ascii="Trebuchet MS" w:hAnsi="Trebuchet MS"/>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440E301C"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F586B39"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2E166DBB"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2D7C7ADF" w14:textId="77777777" w:rsidR="0059615E" w:rsidRPr="00A10009" w:rsidRDefault="0059615E" w:rsidP="0059615E">
            <w:pPr>
              <w:widowControl/>
              <w:autoSpaceDE/>
              <w:autoSpaceDN/>
              <w:rPr>
                <w:b/>
                <w:bCs/>
                <w:color w:val="000000"/>
                <w:sz w:val="24"/>
                <w:szCs w:val="24"/>
              </w:rPr>
            </w:pPr>
          </w:p>
        </w:tc>
      </w:tr>
      <w:tr w:rsidR="0059615E" w:rsidRPr="00A10009" w14:paraId="34828238"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B272345"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27810D26" w14:textId="77777777" w:rsidR="0059615E" w:rsidRDefault="0059615E" w:rsidP="0059615E">
            <w:pPr>
              <w:jc w:val="both"/>
              <w:rPr>
                <w:rFonts w:ascii="Trebuchet MS" w:hAnsi="Trebuchet MS" w:cs="Calibri"/>
                <w:color w:val="000000"/>
              </w:rPr>
            </w:pPr>
            <w:r>
              <w:rPr>
                <w:rFonts w:ascii="Trebuchet MS" w:hAnsi="Trebuchet MS" w:cs="Calibri"/>
                <w:color w:val="000000"/>
              </w:rPr>
              <w:t>Claw Hammer (Stanley)</w:t>
            </w:r>
          </w:p>
        </w:tc>
        <w:tc>
          <w:tcPr>
            <w:tcW w:w="585" w:type="pct"/>
            <w:tcBorders>
              <w:top w:val="single" w:sz="4" w:space="0" w:color="auto"/>
              <w:left w:val="nil"/>
              <w:bottom w:val="single" w:sz="4" w:space="0" w:color="auto"/>
              <w:right w:val="single" w:sz="4" w:space="0" w:color="auto"/>
            </w:tcBorders>
            <w:shd w:val="clear" w:color="auto" w:fill="auto"/>
          </w:tcPr>
          <w:p w14:paraId="1CE220AE"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2A0C7DB1" w14:textId="77777777" w:rsidR="0059615E" w:rsidRDefault="0059615E" w:rsidP="0059615E">
            <w:pPr>
              <w:jc w:val="right"/>
              <w:rPr>
                <w:rFonts w:ascii="Trebuchet MS" w:hAnsi="Trebuchet MS"/>
                <w:color w:val="000000"/>
              </w:rPr>
            </w:pPr>
            <w:r>
              <w:rPr>
                <w:rFonts w:ascii="Trebuchet MS" w:hAnsi="Trebuchet MS"/>
                <w:color w:val="000000"/>
              </w:rPr>
              <w:t>4</w:t>
            </w:r>
          </w:p>
        </w:tc>
        <w:tc>
          <w:tcPr>
            <w:tcW w:w="389" w:type="pct"/>
            <w:tcBorders>
              <w:top w:val="single" w:sz="4" w:space="0" w:color="auto"/>
              <w:left w:val="nil"/>
              <w:bottom w:val="single" w:sz="4" w:space="0" w:color="auto"/>
              <w:right w:val="single" w:sz="4" w:space="0" w:color="auto"/>
            </w:tcBorders>
            <w:shd w:val="clear" w:color="auto" w:fill="auto"/>
          </w:tcPr>
          <w:p w14:paraId="3C3EB7E8"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D22197F"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3038EB4A"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2A73AAC" w14:textId="77777777" w:rsidR="0059615E" w:rsidRPr="00A10009" w:rsidRDefault="0059615E" w:rsidP="0059615E">
            <w:pPr>
              <w:widowControl/>
              <w:autoSpaceDE/>
              <w:autoSpaceDN/>
              <w:rPr>
                <w:b/>
                <w:bCs/>
                <w:color w:val="000000"/>
                <w:sz w:val="24"/>
                <w:szCs w:val="24"/>
              </w:rPr>
            </w:pPr>
          </w:p>
        </w:tc>
      </w:tr>
      <w:tr w:rsidR="0059615E" w:rsidRPr="00A10009" w14:paraId="616AE5FD"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DCA7EDB"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2C71493D" w14:textId="77777777" w:rsidR="0059615E" w:rsidRDefault="0059615E" w:rsidP="0059615E">
            <w:pPr>
              <w:jc w:val="both"/>
              <w:rPr>
                <w:rFonts w:ascii="Trebuchet MS" w:hAnsi="Trebuchet MS" w:cs="Calibri"/>
                <w:color w:val="000000"/>
              </w:rPr>
            </w:pPr>
            <w:proofErr w:type="spellStart"/>
            <w:r>
              <w:rPr>
                <w:rFonts w:ascii="Trebuchet MS" w:hAnsi="Trebuchet MS" w:cs="Calibri"/>
                <w:color w:val="000000"/>
              </w:rPr>
              <w:t>Conta</w:t>
            </w:r>
            <w:proofErr w:type="spellEnd"/>
            <w:r>
              <w:rPr>
                <w:rFonts w:ascii="Trebuchet MS" w:hAnsi="Trebuchet MS" w:cs="Calibri"/>
                <w:color w:val="000000"/>
              </w:rPr>
              <w:t xml:space="preserve"> Adhesive</w:t>
            </w:r>
          </w:p>
        </w:tc>
        <w:tc>
          <w:tcPr>
            <w:tcW w:w="585" w:type="pct"/>
            <w:tcBorders>
              <w:top w:val="single" w:sz="4" w:space="0" w:color="auto"/>
              <w:left w:val="nil"/>
              <w:bottom w:val="single" w:sz="4" w:space="0" w:color="auto"/>
              <w:right w:val="single" w:sz="4" w:space="0" w:color="auto"/>
            </w:tcBorders>
            <w:shd w:val="clear" w:color="auto" w:fill="auto"/>
          </w:tcPr>
          <w:p w14:paraId="11136D0C" w14:textId="77777777" w:rsidR="0059615E" w:rsidRDefault="0059615E" w:rsidP="0059615E">
            <w:pPr>
              <w:rPr>
                <w:rFonts w:ascii="Trebuchet MS" w:hAnsi="Trebuchet MS" w:cs="Calibri"/>
                <w:color w:val="000000"/>
              </w:rPr>
            </w:pPr>
            <w:r>
              <w:rPr>
                <w:rFonts w:ascii="Trebuchet MS" w:hAnsi="Trebuchet MS" w:cs="Calibri"/>
                <w:color w:val="000000"/>
              </w:rPr>
              <w:t xml:space="preserve">Container of 4 </w:t>
            </w:r>
            <w:proofErr w:type="spellStart"/>
            <w:r>
              <w:rPr>
                <w:rFonts w:ascii="Trebuchet MS" w:hAnsi="Trebuchet MS" w:cs="Calibri"/>
                <w:color w:val="000000"/>
              </w:rPr>
              <w:t>litres</w:t>
            </w:r>
            <w:proofErr w:type="spellEnd"/>
          </w:p>
        </w:tc>
        <w:tc>
          <w:tcPr>
            <w:tcW w:w="520" w:type="pct"/>
            <w:tcBorders>
              <w:top w:val="single" w:sz="4" w:space="0" w:color="auto"/>
              <w:left w:val="nil"/>
              <w:bottom w:val="single" w:sz="4" w:space="0" w:color="auto"/>
              <w:right w:val="single" w:sz="4" w:space="0" w:color="auto"/>
            </w:tcBorders>
            <w:shd w:val="clear" w:color="auto" w:fill="auto"/>
          </w:tcPr>
          <w:p w14:paraId="314B2E91" w14:textId="77777777" w:rsidR="0059615E" w:rsidRDefault="0059615E" w:rsidP="0059615E">
            <w:pPr>
              <w:jc w:val="right"/>
              <w:rPr>
                <w:rFonts w:ascii="Trebuchet MS" w:hAnsi="Trebuchet MS"/>
                <w:color w:val="000000"/>
              </w:rPr>
            </w:pPr>
            <w:r>
              <w:rPr>
                <w:rFonts w:ascii="Trebuchet MS" w:hAnsi="Trebuchet MS"/>
                <w:color w:val="000000"/>
              </w:rPr>
              <w:t>20</w:t>
            </w:r>
          </w:p>
        </w:tc>
        <w:tc>
          <w:tcPr>
            <w:tcW w:w="389" w:type="pct"/>
            <w:tcBorders>
              <w:top w:val="single" w:sz="4" w:space="0" w:color="auto"/>
              <w:left w:val="nil"/>
              <w:bottom w:val="single" w:sz="4" w:space="0" w:color="auto"/>
              <w:right w:val="single" w:sz="4" w:space="0" w:color="auto"/>
            </w:tcBorders>
            <w:shd w:val="clear" w:color="auto" w:fill="auto"/>
          </w:tcPr>
          <w:p w14:paraId="2C4635E9"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C8EFF31"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34E0C295"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2D95A86B" w14:textId="77777777" w:rsidR="0059615E" w:rsidRPr="00A10009" w:rsidRDefault="0059615E" w:rsidP="0059615E">
            <w:pPr>
              <w:widowControl/>
              <w:autoSpaceDE/>
              <w:autoSpaceDN/>
              <w:rPr>
                <w:b/>
                <w:bCs/>
                <w:color w:val="000000"/>
                <w:sz w:val="24"/>
                <w:szCs w:val="24"/>
              </w:rPr>
            </w:pPr>
          </w:p>
        </w:tc>
      </w:tr>
      <w:tr w:rsidR="0059615E" w:rsidRPr="00A10009" w14:paraId="6876815F"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D0601EF"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4A8524A9" w14:textId="77777777" w:rsidR="0059615E" w:rsidRDefault="0059615E" w:rsidP="0059615E">
            <w:pPr>
              <w:jc w:val="both"/>
              <w:rPr>
                <w:rFonts w:ascii="Trebuchet MS" w:hAnsi="Trebuchet MS" w:cs="Calibri"/>
              </w:rPr>
            </w:pPr>
            <w:r>
              <w:rPr>
                <w:rFonts w:ascii="Trebuchet MS" w:hAnsi="Trebuchet MS" w:cs="Calibri"/>
              </w:rPr>
              <w:t>Silicone Sealant (Sparkle)</w:t>
            </w:r>
          </w:p>
        </w:tc>
        <w:tc>
          <w:tcPr>
            <w:tcW w:w="585" w:type="pct"/>
            <w:tcBorders>
              <w:top w:val="single" w:sz="4" w:space="0" w:color="auto"/>
              <w:left w:val="nil"/>
              <w:bottom w:val="single" w:sz="4" w:space="0" w:color="auto"/>
              <w:right w:val="single" w:sz="4" w:space="0" w:color="auto"/>
            </w:tcBorders>
            <w:shd w:val="clear" w:color="auto" w:fill="auto"/>
          </w:tcPr>
          <w:p w14:paraId="70DC4461" w14:textId="77777777" w:rsidR="0059615E" w:rsidRDefault="0059615E" w:rsidP="0059615E">
            <w:pPr>
              <w:rPr>
                <w:rFonts w:ascii="Trebuchet MS" w:hAnsi="Trebuchet MS" w:cs="Calibri"/>
              </w:rPr>
            </w:pPr>
            <w:r>
              <w:rPr>
                <w:rFonts w:ascii="Trebuchet MS" w:hAnsi="Trebuchet MS" w:cs="Calibri"/>
              </w:rPr>
              <w:t>Container of 280 ml</w:t>
            </w:r>
          </w:p>
        </w:tc>
        <w:tc>
          <w:tcPr>
            <w:tcW w:w="520" w:type="pct"/>
            <w:tcBorders>
              <w:top w:val="single" w:sz="4" w:space="0" w:color="auto"/>
              <w:left w:val="nil"/>
              <w:bottom w:val="single" w:sz="4" w:space="0" w:color="auto"/>
              <w:right w:val="single" w:sz="4" w:space="0" w:color="auto"/>
            </w:tcBorders>
            <w:shd w:val="clear" w:color="auto" w:fill="auto"/>
          </w:tcPr>
          <w:p w14:paraId="4D382709" w14:textId="77777777" w:rsidR="0059615E" w:rsidRDefault="0059615E" w:rsidP="0059615E">
            <w:pPr>
              <w:jc w:val="right"/>
              <w:rPr>
                <w:rFonts w:ascii="Trebuchet MS" w:hAnsi="Trebuchet MS"/>
              </w:rPr>
            </w:pPr>
            <w:r>
              <w:rPr>
                <w:rFonts w:ascii="Trebuchet MS" w:hAnsi="Trebuchet MS"/>
              </w:rPr>
              <w:t>50</w:t>
            </w:r>
          </w:p>
        </w:tc>
        <w:tc>
          <w:tcPr>
            <w:tcW w:w="389" w:type="pct"/>
            <w:tcBorders>
              <w:top w:val="single" w:sz="4" w:space="0" w:color="auto"/>
              <w:left w:val="nil"/>
              <w:bottom w:val="single" w:sz="4" w:space="0" w:color="auto"/>
              <w:right w:val="single" w:sz="4" w:space="0" w:color="auto"/>
            </w:tcBorders>
            <w:shd w:val="clear" w:color="auto" w:fill="auto"/>
          </w:tcPr>
          <w:p w14:paraId="7E3E7063"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C6A8A4A"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E480A54"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0CC1235E" w14:textId="77777777" w:rsidR="0059615E" w:rsidRPr="00A10009" w:rsidRDefault="0059615E" w:rsidP="0059615E">
            <w:pPr>
              <w:widowControl/>
              <w:autoSpaceDE/>
              <w:autoSpaceDN/>
              <w:rPr>
                <w:b/>
                <w:bCs/>
                <w:color w:val="000000"/>
                <w:sz w:val="24"/>
                <w:szCs w:val="24"/>
              </w:rPr>
            </w:pPr>
          </w:p>
        </w:tc>
      </w:tr>
      <w:tr w:rsidR="0059615E" w:rsidRPr="00A10009" w14:paraId="00168973"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54E0A81"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3DF5CD68" w14:textId="77777777" w:rsidR="0059615E" w:rsidRDefault="0059615E" w:rsidP="0059615E">
            <w:pPr>
              <w:jc w:val="both"/>
              <w:rPr>
                <w:rFonts w:ascii="Trebuchet MS" w:hAnsi="Trebuchet MS" w:cs="Calibri"/>
                <w:color w:val="000000"/>
              </w:rPr>
            </w:pPr>
            <w:r>
              <w:rPr>
                <w:rFonts w:ascii="Trebuchet MS" w:hAnsi="Trebuchet MS" w:cs="Calibri"/>
                <w:color w:val="000000"/>
              </w:rPr>
              <w:t>Silicone Gun</w:t>
            </w:r>
          </w:p>
        </w:tc>
        <w:tc>
          <w:tcPr>
            <w:tcW w:w="585" w:type="pct"/>
            <w:tcBorders>
              <w:top w:val="single" w:sz="4" w:space="0" w:color="auto"/>
              <w:left w:val="nil"/>
              <w:bottom w:val="single" w:sz="4" w:space="0" w:color="auto"/>
              <w:right w:val="single" w:sz="4" w:space="0" w:color="auto"/>
            </w:tcBorders>
            <w:shd w:val="clear" w:color="auto" w:fill="auto"/>
          </w:tcPr>
          <w:p w14:paraId="19D5E0C1"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3D1C1B03" w14:textId="77777777" w:rsidR="0059615E" w:rsidRDefault="0059615E" w:rsidP="0059615E">
            <w:pPr>
              <w:jc w:val="right"/>
              <w:rPr>
                <w:rFonts w:ascii="Trebuchet MS" w:hAnsi="Trebuchet MS"/>
                <w:color w:val="000000"/>
              </w:rPr>
            </w:pPr>
            <w:r>
              <w:rPr>
                <w:rFonts w:ascii="Trebuchet MS" w:hAnsi="Trebuchet MS"/>
                <w:color w:val="000000"/>
              </w:rPr>
              <w:t>3</w:t>
            </w:r>
          </w:p>
        </w:tc>
        <w:tc>
          <w:tcPr>
            <w:tcW w:w="389" w:type="pct"/>
            <w:tcBorders>
              <w:top w:val="single" w:sz="4" w:space="0" w:color="auto"/>
              <w:left w:val="nil"/>
              <w:bottom w:val="single" w:sz="4" w:space="0" w:color="auto"/>
              <w:right w:val="single" w:sz="4" w:space="0" w:color="auto"/>
            </w:tcBorders>
            <w:shd w:val="clear" w:color="auto" w:fill="auto"/>
          </w:tcPr>
          <w:p w14:paraId="7A452631"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9D7196A"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BF6DBD6"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285C82E6" w14:textId="77777777" w:rsidR="0059615E" w:rsidRPr="00A10009" w:rsidRDefault="0059615E" w:rsidP="0059615E">
            <w:pPr>
              <w:widowControl/>
              <w:autoSpaceDE/>
              <w:autoSpaceDN/>
              <w:rPr>
                <w:b/>
                <w:bCs/>
                <w:color w:val="000000"/>
                <w:sz w:val="24"/>
                <w:szCs w:val="24"/>
              </w:rPr>
            </w:pPr>
          </w:p>
        </w:tc>
      </w:tr>
      <w:tr w:rsidR="0059615E" w:rsidRPr="00A10009" w14:paraId="797DF4E5"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BA3B6B9"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52A5CF05" w14:textId="77777777" w:rsidR="0059615E" w:rsidRDefault="0059615E" w:rsidP="0059615E">
            <w:pPr>
              <w:jc w:val="both"/>
              <w:rPr>
                <w:rFonts w:ascii="Trebuchet MS" w:hAnsi="Trebuchet MS" w:cs="Calibri"/>
              </w:rPr>
            </w:pPr>
            <w:r>
              <w:rPr>
                <w:rFonts w:ascii="Trebuchet MS" w:hAnsi="Trebuchet MS" w:cs="Calibri"/>
              </w:rPr>
              <w:t>Wood Glue (Professional)</w:t>
            </w:r>
          </w:p>
        </w:tc>
        <w:tc>
          <w:tcPr>
            <w:tcW w:w="585" w:type="pct"/>
            <w:tcBorders>
              <w:top w:val="single" w:sz="4" w:space="0" w:color="auto"/>
              <w:left w:val="nil"/>
              <w:bottom w:val="single" w:sz="4" w:space="0" w:color="auto"/>
              <w:right w:val="single" w:sz="4" w:space="0" w:color="auto"/>
            </w:tcBorders>
            <w:shd w:val="clear" w:color="auto" w:fill="auto"/>
          </w:tcPr>
          <w:p w14:paraId="3E03C503" w14:textId="77777777" w:rsidR="0059615E" w:rsidRDefault="0059615E" w:rsidP="0059615E">
            <w:pPr>
              <w:rPr>
                <w:rFonts w:ascii="Trebuchet MS" w:hAnsi="Trebuchet MS" w:cs="Calibri"/>
              </w:rPr>
            </w:pPr>
            <w:r>
              <w:rPr>
                <w:rFonts w:ascii="Trebuchet MS" w:hAnsi="Trebuchet MS" w:cs="Calibri"/>
              </w:rPr>
              <w:t xml:space="preserve">Container of 1 </w:t>
            </w:r>
            <w:proofErr w:type="spellStart"/>
            <w:r>
              <w:rPr>
                <w:rFonts w:ascii="Trebuchet MS" w:hAnsi="Trebuchet MS" w:cs="Calibri"/>
              </w:rPr>
              <w:t>litre</w:t>
            </w:r>
            <w:proofErr w:type="spellEnd"/>
          </w:p>
        </w:tc>
        <w:tc>
          <w:tcPr>
            <w:tcW w:w="520" w:type="pct"/>
            <w:tcBorders>
              <w:top w:val="single" w:sz="4" w:space="0" w:color="auto"/>
              <w:left w:val="nil"/>
              <w:bottom w:val="single" w:sz="4" w:space="0" w:color="auto"/>
              <w:right w:val="single" w:sz="4" w:space="0" w:color="auto"/>
            </w:tcBorders>
            <w:shd w:val="clear" w:color="auto" w:fill="auto"/>
          </w:tcPr>
          <w:p w14:paraId="31A9E7E5" w14:textId="77777777" w:rsidR="0059615E" w:rsidRDefault="0059615E" w:rsidP="0059615E">
            <w:pPr>
              <w:jc w:val="right"/>
              <w:rPr>
                <w:rFonts w:ascii="Trebuchet MS" w:hAnsi="Trebuchet MS"/>
              </w:rPr>
            </w:pPr>
            <w:r>
              <w:rPr>
                <w:rFonts w:ascii="Trebuchet MS" w:hAnsi="Trebuchet MS"/>
              </w:rPr>
              <w:t>10</w:t>
            </w:r>
          </w:p>
        </w:tc>
        <w:tc>
          <w:tcPr>
            <w:tcW w:w="389" w:type="pct"/>
            <w:tcBorders>
              <w:top w:val="single" w:sz="4" w:space="0" w:color="auto"/>
              <w:left w:val="nil"/>
              <w:bottom w:val="single" w:sz="4" w:space="0" w:color="auto"/>
              <w:right w:val="single" w:sz="4" w:space="0" w:color="auto"/>
            </w:tcBorders>
            <w:shd w:val="clear" w:color="auto" w:fill="auto"/>
          </w:tcPr>
          <w:p w14:paraId="5E3213EE"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2338633"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4DB02C37"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A9D2413" w14:textId="77777777" w:rsidR="0059615E" w:rsidRPr="00A10009" w:rsidRDefault="0059615E" w:rsidP="0059615E">
            <w:pPr>
              <w:widowControl/>
              <w:autoSpaceDE/>
              <w:autoSpaceDN/>
              <w:rPr>
                <w:b/>
                <w:bCs/>
                <w:color w:val="000000"/>
                <w:sz w:val="24"/>
                <w:szCs w:val="24"/>
              </w:rPr>
            </w:pPr>
          </w:p>
        </w:tc>
      </w:tr>
      <w:tr w:rsidR="0059615E" w:rsidRPr="00A10009" w14:paraId="04FECA16"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028E91A"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6C838AA5" w14:textId="77777777" w:rsidR="0059615E" w:rsidRDefault="0059615E" w:rsidP="0059615E">
            <w:pPr>
              <w:jc w:val="both"/>
              <w:rPr>
                <w:rFonts w:ascii="Trebuchet MS" w:hAnsi="Trebuchet MS" w:cs="Calibri"/>
                <w:color w:val="000000"/>
              </w:rPr>
            </w:pPr>
            <w:r>
              <w:rPr>
                <w:rFonts w:ascii="Trebuchet MS" w:hAnsi="Trebuchet MS" w:cs="Calibri"/>
                <w:color w:val="000000"/>
              </w:rPr>
              <w:t>Upholstery Leather (Black)</w:t>
            </w:r>
          </w:p>
        </w:tc>
        <w:tc>
          <w:tcPr>
            <w:tcW w:w="585" w:type="pct"/>
            <w:tcBorders>
              <w:top w:val="single" w:sz="4" w:space="0" w:color="auto"/>
              <w:left w:val="nil"/>
              <w:bottom w:val="single" w:sz="4" w:space="0" w:color="auto"/>
              <w:right w:val="single" w:sz="4" w:space="0" w:color="auto"/>
            </w:tcBorders>
            <w:shd w:val="clear" w:color="auto" w:fill="auto"/>
          </w:tcPr>
          <w:p w14:paraId="0D6AD40E" w14:textId="77777777" w:rsidR="0059615E" w:rsidRDefault="0059615E" w:rsidP="0059615E">
            <w:pPr>
              <w:rPr>
                <w:rFonts w:ascii="Trebuchet MS" w:hAnsi="Trebuchet MS" w:cs="Calibri"/>
                <w:color w:val="000000"/>
              </w:rPr>
            </w:pPr>
            <w:r>
              <w:rPr>
                <w:rFonts w:ascii="Trebuchet MS" w:hAnsi="Trebuchet MS" w:cs="Calibri"/>
                <w:color w:val="000000"/>
              </w:rPr>
              <w:t>Roll</w:t>
            </w:r>
          </w:p>
        </w:tc>
        <w:tc>
          <w:tcPr>
            <w:tcW w:w="520" w:type="pct"/>
            <w:tcBorders>
              <w:top w:val="single" w:sz="4" w:space="0" w:color="auto"/>
              <w:left w:val="nil"/>
              <w:bottom w:val="single" w:sz="4" w:space="0" w:color="auto"/>
              <w:right w:val="single" w:sz="4" w:space="0" w:color="auto"/>
            </w:tcBorders>
            <w:shd w:val="clear" w:color="auto" w:fill="auto"/>
          </w:tcPr>
          <w:p w14:paraId="5655D728" w14:textId="77777777" w:rsidR="0059615E" w:rsidRDefault="0059615E" w:rsidP="0059615E">
            <w:pPr>
              <w:jc w:val="right"/>
              <w:rPr>
                <w:rFonts w:ascii="Trebuchet MS" w:hAnsi="Trebuchet MS"/>
                <w:color w:val="000000"/>
              </w:rPr>
            </w:pPr>
            <w:r>
              <w:rPr>
                <w:rFonts w:ascii="Trebuchet MS" w:hAnsi="Trebuchet MS"/>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362BEA9B"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DD40450"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9B66041"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4978CBB" w14:textId="77777777" w:rsidR="0059615E" w:rsidRPr="00A10009" w:rsidRDefault="0059615E" w:rsidP="0059615E">
            <w:pPr>
              <w:widowControl/>
              <w:autoSpaceDE/>
              <w:autoSpaceDN/>
              <w:rPr>
                <w:b/>
                <w:bCs/>
                <w:color w:val="000000"/>
                <w:sz w:val="24"/>
                <w:szCs w:val="24"/>
              </w:rPr>
            </w:pPr>
          </w:p>
        </w:tc>
      </w:tr>
      <w:tr w:rsidR="0059615E" w:rsidRPr="00A10009" w14:paraId="04CBA5AF"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D9B73E7"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0FBA2A74" w14:textId="77777777" w:rsidR="0059615E" w:rsidRDefault="0059615E" w:rsidP="0059615E">
            <w:pPr>
              <w:rPr>
                <w:rFonts w:ascii="Trebuchet MS" w:hAnsi="Trebuchet MS" w:cs="Calibri"/>
                <w:color w:val="000000"/>
              </w:rPr>
            </w:pPr>
            <w:r>
              <w:rPr>
                <w:rFonts w:ascii="Trebuchet MS" w:hAnsi="Trebuchet MS" w:cs="Calibri"/>
                <w:color w:val="000000"/>
              </w:rPr>
              <w:t>Foam Sheet 2” (High Density)</w:t>
            </w:r>
          </w:p>
        </w:tc>
        <w:tc>
          <w:tcPr>
            <w:tcW w:w="585" w:type="pct"/>
            <w:tcBorders>
              <w:top w:val="single" w:sz="4" w:space="0" w:color="auto"/>
              <w:left w:val="nil"/>
              <w:bottom w:val="single" w:sz="4" w:space="0" w:color="auto"/>
              <w:right w:val="single" w:sz="4" w:space="0" w:color="auto"/>
            </w:tcBorders>
            <w:shd w:val="clear" w:color="auto" w:fill="auto"/>
          </w:tcPr>
          <w:p w14:paraId="73FB6D31" w14:textId="77777777" w:rsidR="0059615E" w:rsidRDefault="0059615E" w:rsidP="0059615E">
            <w:pPr>
              <w:rPr>
                <w:rFonts w:ascii="Trebuchet MS" w:hAnsi="Trebuchet MS" w:cs="Calibri"/>
                <w:color w:val="000000"/>
              </w:rPr>
            </w:pPr>
            <w:r>
              <w:rPr>
                <w:rFonts w:ascii="Trebuchet MS" w:hAnsi="Trebuchet MS" w:cs="Calibri"/>
                <w:color w:val="000000"/>
              </w:rPr>
              <w:t>Sheet</w:t>
            </w:r>
          </w:p>
        </w:tc>
        <w:tc>
          <w:tcPr>
            <w:tcW w:w="520" w:type="pct"/>
            <w:tcBorders>
              <w:top w:val="single" w:sz="4" w:space="0" w:color="auto"/>
              <w:left w:val="nil"/>
              <w:bottom w:val="single" w:sz="4" w:space="0" w:color="auto"/>
              <w:right w:val="single" w:sz="4" w:space="0" w:color="auto"/>
            </w:tcBorders>
            <w:shd w:val="clear" w:color="auto" w:fill="auto"/>
          </w:tcPr>
          <w:p w14:paraId="0F98F4D4" w14:textId="77777777" w:rsidR="0059615E" w:rsidRDefault="0059615E" w:rsidP="0059615E">
            <w:pPr>
              <w:jc w:val="right"/>
              <w:rPr>
                <w:rFonts w:ascii="Trebuchet MS" w:hAnsi="Trebuchet MS"/>
                <w:color w:val="000000"/>
              </w:rPr>
            </w:pPr>
            <w:r>
              <w:rPr>
                <w:rFonts w:ascii="Trebuchet MS" w:hAnsi="Trebuchet MS"/>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79F51E96"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BA35BD3"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50686E4"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671BF7A" w14:textId="77777777" w:rsidR="0059615E" w:rsidRPr="00A10009" w:rsidRDefault="0059615E" w:rsidP="0059615E">
            <w:pPr>
              <w:widowControl/>
              <w:autoSpaceDE/>
              <w:autoSpaceDN/>
              <w:rPr>
                <w:b/>
                <w:bCs/>
                <w:color w:val="000000"/>
                <w:sz w:val="24"/>
                <w:szCs w:val="24"/>
              </w:rPr>
            </w:pPr>
          </w:p>
        </w:tc>
      </w:tr>
      <w:tr w:rsidR="0059615E" w:rsidRPr="00A10009" w14:paraId="2EBBEA9F"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39FCF84"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74E8C37B" w14:textId="77777777" w:rsidR="0059615E" w:rsidRDefault="0059615E" w:rsidP="0059615E">
            <w:pPr>
              <w:rPr>
                <w:rFonts w:ascii="Trebuchet MS" w:hAnsi="Trebuchet MS" w:cs="Calibri"/>
              </w:rPr>
            </w:pPr>
            <w:r>
              <w:rPr>
                <w:rFonts w:ascii="Trebuchet MS" w:hAnsi="Trebuchet MS" w:cs="Calibri"/>
              </w:rPr>
              <w:t>Foam Sheet 3” (High Density)</w:t>
            </w:r>
          </w:p>
        </w:tc>
        <w:tc>
          <w:tcPr>
            <w:tcW w:w="585" w:type="pct"/>
            <w:tcBorders>
              <w:top w:val="single" w:sz="4" w:space="0" w:color="auto"/>
              <w:left w:val="nil"/>
              <w:bottom w:val="single" w:sz="4" w:space="0" w:color="auto"/>
              <w:right w:val="single" w:sz="4" w:space="0" w:color="auto"/>
            </w:tcBorders>
            <w:shd w:val="clear" w:color="auto" w:fill="auto"/>
          </w:tcPr>
          <w:p w14:paraId="20A03F4B" w14:textId="77777777" w:rsidR="0059615E" w:rsidRDefault="0059615E" w:rsidP="0059615E">
            <w:pPr>
              <w:rPr>
                <w:rFonts w:ascii="Trebuchet MS" w:hAnsi="Trebuchet MS" w:cs="Calibri"/>
              </w:rPr>
            </w:pPr>
            <w:r>
              <w:rPr>
                <w:rFonts w:ascii="Trebuchet MS" w:hAnsi="Trebuchet MS" w:cs="Calibri"/>
              </w:rPr>
              <w:t>Sheet</w:t>
            </w:r>
          </w:p>
        </w:tc>
        <w:tc>
          <w:tcPr>
            <w:tcW w:w="520" w:type="pct"/>
            <w:tcBorders>
              <w:top w:val="single" w:sz="4" w:space="0" w:color="auto"/>
              <w:left w:val="nil"/>
              <w:bottom w:val="single" w:sz="4" w:space="0" w:color="auto"/>
              <w:right w:val="single" w:sz="4" w:space="0" w:color="auto"/>
            </w:tcBorders>
            <w:shd w:val="clear" w:color="auto" w:fill="auto"/>
          </w:tcPr>
          <w:p w14:paraId="3EA8F298" w14:textId="77777777" w:rsidR="0059615E" w:rsidRDefault="0059615E" w:rsidP="0059615E">
            <w:pPr>
              <w:jc w:val="right"/>
              <w:rPr>
                <w:rFonts w:ascii="Trebuchet MS" w:hAnsi="Trebuchet MS"/>
              </w:rPr>
            </w:pPr>
            <w:r>
              <w:rPr>
                <w:rFonts w:ascii="Trebuchet MS" w:hAnsi="Trebuchet MS"/>
              </w:rPr>
              <w:t>5</w:t>
            </w:r>
          </w:p>
        </w:tc>
        <w:tc>
          <w:tcPr>
            <w:tcW w:w="389" w:type="pct"/>
            <w:tcBorders>
              <w:top w:val="single" w:sz="4" w:space="0" w:color="auto"/>
              <w:left w:val="nil"/>
              <w:bottom w:val="single" w:sz="4" w:space="0" w:color="auto"/>
              <w:right w:val="single" w:sz="4" w:space="0" w:color="auto"/>
            </w:tcBorders>
            <w:shd w:val="clear" w:color="auto" w:fill="auto"/>
          </w:tcPr>
          <w:p w14:paraId="726F7C98"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A0BC915"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12DF9D3"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0BD613A2" w14:textId="77777777" w:rsidR="0059615E" w:rsidRPr="00A10009" w:rsidRDefault="0059615E" w:rsidP="0059615E">
            <w:pPr>
              <w:widowControl/>
              <w:autoSpaceDE/>
              <w:autoSpaceDN/>
              <w:rPr>
                <w:b/>
                <w:bCs/>
                <w:color w:val="000000"/>
                <w:sz w:val="24"/>
                <w:szCs w:val="24"/>
              </w:rPr>
            </w:pPr>
          </w:p>
        </w:tc>
      </w:tr>
      <w:tr w:rsidR="0059615E" w:rsidRPr="00A10009" w14:paraId="48CD05CC"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A249526"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687AC644" w14:textId="77777777" w:rsidR="0059615E" w:rsidRDefault="0059615E" w:rsidP="0059615E">
            <w:pPr>
              <w:jc w:val="both"/>
              <w:rPr>
                <w:rFonts w:ascii="Trebuchet MS" w:hAnsi="Trebuchet MS" w:cs="Calibri"/>
                <w:color w:val="000000"/>
              </w:rPr>
            </w:pPr>
            <w:r>
              <w:rPr>
                <w:rFonts w:ascii="Trebuchet MS" w:hAnsi="Trebuchet MS" w:cs="Calibri"/>
                <w:color w:val="000000"/>
              </w:rPr>
              <w:t>Hasp and Staples</w:t>
            </w:r>
          </w:p>
        </w:tc>
        <w:tc>
          <w:tcPr>
            <w:tcW w:w="585" w:type="pct"/>
            <w:tcBorders>
              <w:top w:val="single" w:sz="4" w:space="0" w:color="auto"/>
              <w:left w:val="nil"/>
              <w:bottom w:val="single" w:sz="4" w:space="0" w:color="auto"/>
              <w:right w:val="single" w:sz="4" w:space="0" w:color="auto"/>
            </w:tcBorders>
            <w:shd w:val="clear" w:color="auto" w:fill="auto"/>
          </w:tcPr>
          <w:p w14:paraId="49151B75"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49CB41E7"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15AC1210"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053DACCF"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2A1B2F22"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6FEBEC16" w14:textId="77777777" w:rsidR="0059615E" w:rsidRPr="00A10009" w:rsidRDefault="0059615E" w:rsidP="0059615E">
            <w:pPr>
              <w:widowControl/>
              <w:autoSpaceDE/>
              <w:autoSpaceDN/>
              <w:rPr>
                <w:b/>
                <w:bCs/>
                <w:color w:val="000000"/>
                <w:sz w:val="24"/>
                <w:szCs w:val="24"/>
              </w:rPr>
            </w:pPr>
          </w:p>
        </w:tc>
      </w:tr>
      <w:tr w:rsidR="0059615E" w:rsidRPr="00A10009" w14:paraId="2BCBDBFC"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C643C0C"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2C608981" w14:textId="77777777" w:rsidR="0059615E" w:rsidRDefault="0059615E" w:rsidP="0059615E">
            <w:pPr>
              <w:jc w:val="both"/>
              <w:rPr>
                <w:rFonts w:ascii="Trebuchet MS" w:hAnsi="Trebuchet MS" w:cs="Calibri"/>
              </w:rPr>
            </w:pPr>
            <w:r>
              <w:rPr>
                <w:rFonts w:ascii="Trebuchet MS" w:hAnsi="Trebuchet MS" w:cs="Calibri"/>
              </w:rPr>
              <w:t>Lubricating Oil</w:t>
            </w:r>
          </w:p>
        </w:tc>
        <w:tc>
          <w:tcPr>
            <w:tcW w:w="585" w:type="pct"/>
            <w:tcBorders>
              <w:top w:val="single" w:sz="4" w:space="0" w:color="auto"/>
              <w:left w:val="nil"/>
              <w:bottom w:val="single" w:sz="4" w:space="0" w:color="auto"/>
              <w:right w:val="single" w:sz="4" w:space="0" w:color="auto"/>
            </w:tcBorders>
            <w:shd w:val="clear" w:color="auto" w:fill="auto"/>
          </w:tcPr>
          <w:p w14:paraId="0E87D822" w14:textId="77777777" w:rsidR="0059615E" w:rsidRDefault="0059615E" w:rsidP="0059615E">
            <w:pPr>
              <w:rPr>
                <w:rFonts w:ascii="Trebuchet MS" w:hAnsi="Trebuchet MS" w:cs="Calibri"/>
              </w:rPr>
            </w:pPr>
            <w:r>
              <w:rPr>
                <w:rFonts w:ascii="Trebuchet MS" w:hAnsi="Trebuchet MS" w:cs="Calibri"/>
              </w:rPr>
              <w:t xml:space="preserve">Container of 5 </w:t>
            </w:r>
            <w:proofErr w:type="spellStart"/>
            <w:r>
              <w:rPr>
                <w:rFonts w:ascii="Trebuchet MS" w:hAnsi="Trebuchet MS" w:cs="Calibri"/>
              </w:rPr>
              <w:t>litres</w:t>
            </w:r>
            <w:proofErr w:type="spellEnd"/>
          </w:p>
        </w:tc>
        <w:tc>
          <w:tcPr>
            <w:tcW w:w="520" w:type="pct"/>
            <w:tcBorders>
              <w:top w:val="single" w:sz="4" w:space="0" w:color="auto"/>
              <w:left w:val="nil"/>
              <w:bottom w:val="single" w:sz="4" w:space="0" w:color="auto"/>
              <w:right w:val="single" w:sz="4" w:space="0" w:color="auto"/>
            </w:tcBorders>
            <w:shd w:val="clear" w:color="auto" w:fill="auto"/>
          </w:tcPr>
          <w:p w14:paraId="0C7B41A8" w14:textId="77777777" w:rsidR="0059615E" w:rsidRDefault="0059615E" w:rsidP="0059615E">
            <w:pPr>
              <w:jc w:val="right"/>
              <w:rPr>
                <w:rFonts w:ascii="Trebuchet MS" w:hAnsi="Trebuchet MS"/>
              </w:rPr>
            </w:pPr>
            <w:r>
              <w:rPr>
                <w:rFonts w:ascii="Trebuchet MS" w:hAnsi="Trebuchet MS"/>
              </w:rPr>
              <w:t>3</w:t>
            </w:r>
          </w:p>
        </w:tc>
        <w:tc>
          <w:tcPr>
            <w:tcW w:w="389" w:type="pct"/>
            <w:tcBorders>
              <w:top w:val="single" w:sz="4" w:space="0" w:color="auto"/>
              <w:left w:val="nil"/>
              <w:bottom w:val="single" w:sz="4" w:space="0" w:color="auto"/>
              <w:right w:val="single" w:sz="4" w:space="0" w:color="auto"/>
            </w:tcBorders>
            <w:shd w:val="clear" w:color="auto" w:fill="auto"/>
          </w:tcPr>
          <w:p w14:paraId="6F92916F"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4E2537F"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9AA18DC"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6D889513" w14:textId="77777777" w:rsidR="0059615E" w:rsidRPr="00A10009" w:rsidRDefault="0059615E" w:rsidP="0059615E">
            <w:pPr>
              <w:widowControl/>
              <w:autoSpaceDE/>
              <w:autoSpaceDN/>
              <w:rPr>
                <w:b/>
                <w:bCs/>
                <w:color w:val="000000"/>
                <w:sz w:val="24"/>
                <w:szCs w:val="24"/>
              </w:rPr>
            </w:pPr>
          </w:p>
        </w:tc>
      </w:tr>
      <w:tr w:rsidR="0059615E" w:rsidRPr="00A10009" w14:paraId="4CD64A8B"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6C3238B"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473772E6" w14:textId="77777777" w:rsidR="0059615E" w:rsidRDefault="0059615E" w:rsidP="0059615E">
            <w:pPr>
              <w:jc w:val="both"/>
              <w:rPr>
                <w:rFonts w:ascii="Trebuchet MS" w:hAnsi="Trebuchet MS" w:cs="Calibri"/>
                <w:color w:val="000000"/>
              </w:rPr>
            </w:pPr>
            <w:r>
              <w:rPr>
                <w:rFonts w:ascii="Trebuchet MS" w:hAnsi="Trebuchet MS" w:cs="Calibri"/>
                <w:color w:val="000000"/>
              </w:rPr>
              <w:t>Shoe Tucks</w:t>
            </w:r>
          </w:p>
        </w:tc>
        <w:tc>
          <w:tcPr>
            <w:tcW w:w="585" w:type="pct"/>
            <w:tcBorders>
              <w:top w:val="single" w:sz="4" w:space="0" w:color="auto"/>
              <w:left w:val="nil"/>
              <w:bottom w:val="single" w:sz="4" w:space="0" w:color="auto"/>
              <w:right w:val="single" w:sz="4" w:space="0" w:color="auto"/>
            </w:tcBorders>
            <w:shd w:val="clear" w:color="auto" w:fill="auto"/>
          </w:tcPr>
          <w:p w14:paraId="353FAE82" w14:textId="77777777" w:rsidR="0059615E" w:rsidRDefault="0059615E" w:rsidP="0059615E">
            <w:pPr>
              <w:rPr>
                <w:rFonts w:ascii="Trebuchet MS" w:hAnsi="Trebuchet MS" w:cs="Calibri"/>
                <w:color w:val="000000"/>
              </w:rPr>
            </w:pPr>
            <w:r>
              <w:rPr>
                <w:rFonts w:ascii="Trebuchet MS" w:hAnsi="Trebuchet MS" w:cs="Calibri"/>
                <w:color w:val="000000"/>
              </w:rPr>
              <w:t>Pkt</w:t>
            </w:r>
          </w:p>
        </w:tc>
        <w:tc>
          <w:tcPr>
            <w:tcW w:w="520" w:type="pct"/>
            <w:tcBorders>
              <w:top w:val="single" w:sz="4" w:space="0" w:color="auto"/>
              <w:left w:val="nil"/>
              <w:bottom w:val="single" w:sz="4" w:space="0" w:color="auto"/>
              <w:right w:val="single" w:sz="4" w:space="0" w:color="auto"/>
            </w:tcBorders>
            <w:shd w:val="clear" w:color="auto" w:fill="auto"/>
          </w:tcPr>
          <w:p w14:paraId="6716799B" w14:textId="77777777" w:rsidR="0059615E" w:rsidRDefault="0059615E" w:rsidP="0059615E">
            <w:pPr>
              <w:jc w:val="right"/>
              <w:rPr>
                <w:rFonts w:ascii="Trebuchet MS" w:hAnsi="Trebuchet MS"/>
                <w:color w:val="000000"/>
              </w:rPr>
            </w:pPr>
            <w:r>
              <w:rPr>
                <w:rFonts w:ascii="Trebuchet MS" w:hAnsi="Trebuchet MS"/>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64441AFB"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3CBE9B3"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0D13BB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5EBA99A" w14:textId="77777777" w:rsidR="0059615E" w:rsidRPr="00A10009" w:rsidRDefault="0059615E" w:rsidP="0059615E">
            <w:pPr>
              <w:widowControl/>
              <w:autoSpaceDE/>
              <w:autoSpaceDN/>
              <w:rPr>
                <w:b/>
                <w:bCs/>
                <w:color w:val="000000"/>
                <w:sz w:val="24"/>
                <w:szCs w:val="24"/>
              </w:rPr>
            </w:pPr>
          </w:p>
        </w:tc>
      </w:tr>
      <w:tr w:rsidR="0059615E" w:rsidRPr="00A10009" w14:paraId="71DD3C86"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3F688EB"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33EF71B8" w14:textId="77777777" w:rsidR="0059615E" w:rsidRDefault="0059615E" w:rsidP="0059615E">
            <w:pPr>
              <w:jc w:val="both"/>
              <w:rPr>
                <w:rFonts w:ascii="Trebuchet MS" w:hAnsi="Trebuchet MS" w:cs="Calibri"/>
                <w:color w:val="000000"/>
              </w:rPr>
            </w:pPr>
            <w:r>
              <w:rPr>
                <w:rFonts w:ascii="Trebuchet MS" w:hAnsi="Trebuchet MS" w:cs="Calibri"/>
                <w:color w:val="000000"/>
              </w:rPr>
              <w:t>Wood Bit ¼"</w:t>
            </w:r>
          </w:p>
        </w:tc>
        <w:tc>
          <w:tcPr>
            <w:tcW w:w="585" w:type="pct"/>
            <w:tcBorders>
              <w:top w:val="single" w:sz="4" w:space="0" w:color="auto"/>
              <w:left w:val="nil"/>
              <w:bottom w:val="single" w:sz="4" w:space="0" w:color="auto"/>
              <w:right w:val="single" w:sz="4" w:space="0" w:color="auto"/>
            </w:tcBorders>
            <w:shd w:val="clear" w:color="auto" w:fill="auto"/>
          </w:tcPr>
          <w:p w14:paraId="03EA6B3A"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53203935" w14:textId="77777777" w:rsidR="0059615E" w:rsidRDefault="0059615E" w:rsidP="0059615E">
            <w:pPr>
              <w:jc w:val="right"/>
              <w:rPr>
                <w:rFonts w:ascii="Trebuchet MS" w:hAnsi="Trebuchet MS"/>
                <w:color w:val="000000"/>
              </w:rPr>
            </w:pPr>
            <w:r>
              <w:rPr>
                <w:rFonts w:ascii="Trebuchet MS" w:hAnsi="Trebuchet MS"/>
                <w:color w:val="000000"/>
              </w:rPr>
              <w:t>3</w:t>
            </w:r>
          </w:p>
        </w:tc>
        <w:tc>
          <w:tcPr>
            <w:tcW w:w="389" w:type="pct"/>
            <w:tcBorders>
              <w:top w:val="single" w:sz="4" w:space="0" w:color="auto"/>
              <w:left w:val="nil"/>
              <w:bottom w:val="single" w:sz="4" w:space="0" w:color="auto"/>
              <w:right w:val="single" w:sz="4" w:space="0" w:color="auto"/>
            </w:tcBorders>
            <w:shd w:val="clear" w:color="auto" w:fill="auto"/>
          </w:tcPr>
          <w:p w14:paraId="163F7562"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B86DCE3"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FD4B15B"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3DA4AF13" w14:textId="77777777" w:rsidR="0059615E" w:rsidRPr="00A10009" w:rsidRDefault="0059615E" w:rsidP="0059615E">
            <w:pPr>
              <w:widowControl/>
              <w:autoSpaceDE/>
              <w:autoSpaceDN/>
              <w:rPr>
                <w:b/>
                <w:bCs/>
                <w:color w:val="000000"/>
                <w:sz w:val="24"/>
                <w:szCs w:val="24"/>
              </w:rPr>
            </w:pPr>
          </w:p>
        </w:tc>
      </w:tr>
      <w:tr w:rsidR="0059615E" w:rsidRPr="00A10009" w14:paraId="54B0A0F9"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F67CB9A"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5BFAB493" w14:textId="77777777" w:rsidR="0059615E" w:rsidRDefault="0059615E" w:rsidP="0059615E">
            <w:pPr>
              <w:jc w:val="both"/>
              <w:rPr>
                <w:rFonts w:ascii="Trebuchet MS" w:hAnsi="Trebuchet MS" w:cs="Calibri"/>
                <w:color w:val="000000"/>
              </w:rPr>
            </w:pPr>
            <w:r>
              <w:rPr>
                <w:rFonts w:ascii="Trebuchet MS" w:hAnsi="Trebuchet MS" w:cs="Calibri"/>
                <w:color w:val="000000"/>
              </w:rPr>
              <w:t>Wood Bit ½"</w:t>
            </w:r>
          </w:p>
        </w:tc>
        <w:tc>
          <w:tcPr>
            <w:tcW w:w="585" w:type="pct"/>
            <w:tcBorders>
              <w:top w:val="single" w:sz="4" w:space="0" w:color="auto"/>
              <w:left w:val="nil"/>
              <w:bottom w:val="single" w:sz="4" w:space="0" w:color="auto"/>
              <w:right w:val="single" w:sz="4" w:space="0" w:color="auto"/>
            </w:tcBorders>
            <w:shd w:val="clear" w:color="auto" w:fill="auto"/>
          </w:tcPr>
          <w:p w14:paraId="3BEE5F3E"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42C8A052" w14:textId="77777777" w:rsidR="0059615E" w:rsidRDefault="0059615E" w:rsidP="0059615E">
            <w:pPr>
              <w:jc w:val="right"/>
              <w:rPr>
                <w:rFonts w:ascii="Trebuchet MS" w:hAnsi="Trebuchet MS"/>
                <w:color w:val="000000"/>
              </w:rPr>
            </w:pPr>
            <w:r>
              <w:rPr>
                <w:rFonts w:ascii="Trebuchet MS" w:hAnsi="Trebuchet MS"/>
                <w:color w:val="000000"/>
              </w:rPr>
              <w:t>3</w:t>
            </w:r>
          </w:p>
        </w:tc>
        <w:tc>
          <w:tcPr>
            <w:tcW w:w="389" w:type="pct"/>
            <w:tcBorders>
              <w:top w:val="single" w:sz="4" w:space="0" w:color="auto"/>
              <w:left w:val="nil"/>
              <w:bottom w:val="single" w:sz="4" w:space="0" w:color="auto"/>
              <w:right w:val="single" w:sz="4" w:space="0" w:color="auto"/>
            </w:tcBorders>
            <w:shd w:val="clear" w:color="auto" w:fill="auto"/>
          </w:tcPr>
          <w:p w14:paraId="25BB389E"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A77BC2C"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E7AB55A"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48C47F0" w14:textId="77777777" w:rsidR="0059615E" w:rsidRPr="00A10009" w:rsidRDefault="0059615E" w:rsidP="0059615E">
            <w:pPr>
              <w:widowControl/>
              <w:autoSpaceDE/>
              <w:autoSpaceDN/>
              <w:rPr>
                <w:b/>
                <w:bCs/>
                <w:color w:val="000000"/>
                <w:sz w:val="24"/>
                <w:szCs w:val="24"/>
              </w:rPr>
            </w:pPr>
          </w:p>
        </w:tc>
      </w:tr>
      <w:tr w:rsidR="0059615E" w:rsidRPr="00A10009" w14:paraId="5A7CCD5C"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71C41AF"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32108628" w14:textId="77777777" w:rsidR="0059615E" w:rsidRDefault="0059615E" w:rsidP="0059615E">
            <w:pPr>
              <w:jc w:val="both"/>
              <w:rPr>
                <w:rFonts w:ascii="Trebuchet MS" w:hAnsi="Trebuchet MS" w:cs="Calibri"/>
                <w:color w:val="000000"/>
              </w:rPr>
            </w:pPr>
            <w:r>
              <w:rPr>
                <w:rFonts w:ascii="Trebuchet MS" w:hAnsi="Trebuchet MS" w:cs="Calibri"/>
                <w:color w:val="000000"/>
              </w:rPr>
              <w:t>Wood Bit ¾"</w:t>
            </w:r>
          </w:p>
        </w:tc>
        <w:tc>
          <w:tcPr>
            <w:tcW w:w="585" w:type="pct"/>
            <w:tcBorders>
              <w:top w:val="single" w:sz="4" w:space="0" w:color="auto"/>
              <w:left w:val="nil"/>
              <w:bottom w:val="single" w:sz="4" w:space="0" w:color="auto"/>
              <w:right w:val="single" w:sz="4" w:space="0" w:color="auto"/>
            </w:tcBorders>
            <w:shd w:val="clear" w:color="auto" w:fill="auto"/>
          </w:tcPr>
          <w:p w14:paraId="3EF76D1F"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352207C4" w14:textId="77777777" w:rsidR="0059615E" w:rsidRDefault="0059615E" w:rsidP="0059615E">
            <w:pPr>
              <w:jc w:val="right"/>
              <w:rPr>
                <w:rFonts w:ascii="Trebuchet MS" w:hAnsi="Trebuchet MS"/>
                <w:color w:val="000000"/>
              </w:rPr>
            </w:pPr>
            <w:r>
              <w:rPr>
                <w:rFonts w:ascii="Trebuchet MS" w:hAnsi="Trebuchet MS"/>
                <w:color w:val="000000"/>
              </w:rPr>
              <w:t>3</w:t>
            </w:r>
          </w:p>
        </w:tc>
        <w:tc>
          <w:tcPr>
            <w:tcW w:w="389" w:type="pct"/>
            <w:tcBorders>
              <w:top w:val="single" w:sz="4" w:space="0" w:color="auto"/>
              <w:left w:val="nil"/>
              <w:bottom w:val="single" w:sz="4" w:space="0" w:color="auto"/>
              <w:right w:val="single" w:sz="4" w:space="0" w:color="auto"/>
            </w:tcBorders>
            <w:shd w:val="clear" w:color="auto" w:fill="auto"/>
          </w:tcPr>
          <w:p w14:paraId="7590CB4F"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ED47F1F"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491DB7FB"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427EB5B" w14:textId="77777777" w:rsidR="0059615E" w:rsidRPr="00A10009" w:rsidRDefault="0059615E" w:rsidP="0059615E">
            <w:pPr>
              <w:widowControl/>
              <w:autoSpaceDE/>
              <w:autoSpaceDN/>
              <w:rPr>
                <w:b/>
                <w:bCs/>
                <w:color w:val="000000"/>
                <w:sz w:val="24"/>
                <w:szCs w:val="24"/>
              </w:rPr>
            </w:pPr>
          </w:p>
        </w:tc>
      </w:tr>
      <w:tr w:rsidR="0059615E" w:rsidRPr="00A10009" w14:paraId="102245F1"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0DF3152"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0D73C3AD" w14:textId="77777777" w:rsidR="0059615E" w:rsidRDefault="0059615E" w:rsidP="0059615E">
            <w:pPr>
              <w:jc w:val="both"/>
              <w:rPr>
                <w:rFonts w:ascii="Trebuchet MS" w:hAnsi="Trebuchet MS" w:cs="Calibri"/>
                <w:color w:val="000000"/>
              </w:rPr>
            </w:pPr>
            <w:r>
              <w:rPr>
                <w:rFonts w:ascii="Trebuchet MS" w:hAnsi="Trebuchet MS" w:cs="Calibri"/>
                <w:color w:val="000000"/>
              </w:rPr>
              <w:t>Wood Bit 1"</w:t>
            </w:r>
          </w:p>
        </w:tc>
        <w:tc>
          <w:tcPr>
            <w:tcW w:w="585" w:type="pct"/>
            <w:tcBorders>
              <w:top w:val="single" w:sz="4" w:space="0" w:color="auto"/>
              <w:left w:val="nil"/>
              <w:bottom w:val="single" w:sz="4" w:space="0" w:color="auto"/>
              <w:right w:val="single" w:sz="4" w:space="0" w:color="auto"/>
            </w:tcBorders>
            <w:shd w:val="clear" w:color="auto" w:fill="auto"/>
          </w:tcPr>
          <w:p w14:paraId="2D266FC2"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369A3563" w14:textId="77777777" w:rsidR="0059615E" w:rsidRDefault="0059615E" w:rsidP="0059615E">
            <w:pPr>
              <w:jc w:val="right"/>
              <w:rPr>
                <w:rFonts w:ascii="Trebuchet MS" w:hAnsi="Trebuchet MS"/>
                <w:color w:val="000000"/>
              </w:rPr>
            </w:pPr>
            <w:r>
              <w:rPr>
                <w:rFonts w:ascii="Trebuchet MS" w:hAnsi="Trebuchet MS"/>
                <w:color w:val="000000"/>
              </w:rPr>
              <w:t>3</w:t>
            </w:r>
          </w:p>
        </w:tc>
        <w:tc>
          <w:tcPr>
            <w:tcW w:w="389" w:type="pct"/>
            <w:tcBorders>
              <w:top w:val="single" w:sz="4" w:space="0" w:color="auto"/>
              <w:left w:val="nil"/>
              <w:bottom w:val="single" w:sz="4" w:space="0" w:color="auto"/>
              <w:right w:val="single" w:sz="4" w:space="0" w:color="auto"/>
            </w:tcBorders>
            <w:shd w:val="clear" w:color="auto" w:fill="auto"/>
          </w:tcPr>
          <w:p w14:paraId="54FEF93B"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4AC41EC"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F69CD61"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8F8E97D" w14:textId="77777777" w:rsidR="0059615E" w:rsidRPr="00A10009" w:rsidRDefault="0059615E" w:rsidP="0059615E">
            <w:pPr>
              <w:widowControl/>
              <w:autoSpaceDE/>
              <w:autoSpaceDN/>
              <w:rPr>
                <w:b/>
                <w:bCs/>
                <w:color w:val="000000"/>
                <w:sz w:val="24"/>
                <w:szCs w:val="24"/>
              </w:rPr>
            </w:pPr>
          </w:p>
        </w:tc>
      </w:tr>
      <w:tr w:rsidR="0059615E" w:rsidRPr="00A10009" w14:paraId="2C1B6017"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DE1E6C0"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2E5E1012" w14:textId="77777777" w:rsidR="0059615E" w:rsidRDefault="0059615E" w:rsidP="0059615E">
            <w:pPr>
              <w:jc w:val="both"/>
              <w:rPr>
                <w:rFonts w:ascii="Trebuchet MS" w:hAnsi="Trebuchet MS" w:cs="Calibri"/>
                <w:color w:val="000000"/>
              </w:rPr>
            </w:pPr>
            <w:r>
              <w:rPr>
                <w:rFonts w:ascii="Trebuchet MS" w:hAnsi="Trebuchet MS" w:cs="Calibri"/>
                <w:color w:val="000000"/>
              </w:rPr>
              <w:t>Steel Bit</w:t>
            </w:r>
          </w:p>
        </w:tc>
        <w:tc>
          <w:tcPr>
            <w:tcW w:w="585" w:type="pct"/>
            <w:tcBorders>
              <w:top w:val="single" w:sz="4" w:space="0" w:color="auto"/>
              <w:left w:val="nil"/>
              <w:bottom w:val="single" w:sz="4" w:space="0" w:color="auto"/>
              <w:right w:val="single" w:sz="4" w:space="0" w:color="auto"/>
            </w:tcBorders>
            <w:shd w:val="clear" w:color="auto" w:fill="auto"/>
          </w:tcPr>
          <w:p w14:paraId="699B3E7B" w14:textId="77777777" w:rsidR="0059615E" w:rsidRDefault="0059615E" w:rsidP="0059615E">
            <w:pPr>
              <w:rPr>
                <w:rFonts w:ascii="Trebuchet MS" w:hAnsi="Trebuchet MS" w:cs="Calibri"/>
                <w:color w:val="000000"/>
              </w:rPr>
            </w:pPr>
            <w:r>
              <w:rPr>
                <w:rFonts w:ascii="Trebuchet MS" w:hAnsi="Trebuchet MS" w:cs="Calibri"/>
                <w:color w:val="000000"/>
              </w:rPr>
              <w:t>Set</w:t>
            </w:r>
          </w:p>
        </w:tc>
        <w:tc>
          <w:tcPr>
            <w:tcW w:w="520" w:type="pct"/>
            <w:tcBorders>
              <w:top w:val="single" w:sz="4" w:space="0" w:color="auto"/>
              <w:left w:val="nil"/>
              <w:bottom w:val="single" w:sz="4" w:space="0" w:color="auto"/>
              <w:right w:val="single" w:sz="4" w:space="0" w:color="auto"/>
            </w:tcBorders>
            <w:shd w:val="clear" w:color="auto" w:fill="auto"/>
          </w:tcPr>
          <w:p w14:paraId="03B8DA84" w14:textId="77777777" w:rsidR="0059615E" w:rsidRDefault="0059615E" w:rsidP="0059615E">
            <w:pPr>
              <w:jc w:val="right"/>
              <w:rPr>
                <w:rFonts w:ascii="Trebuchet MS" w:hAnsi="Trebuchet MS"/>
                <w:color w:val="000000"/>
              </w:rPr>
            </w:pPr>
            <w:r>
              <w:rPr>
                <w:rFonts w:ascii="Trebuchet MS" w:hAnsi="Trebuchet MS"/>
                <w:color w:val="000000"/>
              </w:rPr>
              <w:t>2</w:t>
            </w:r>
          </w:p>
        </w:tc>
        <w:tc>
          <w:tcPr>
            <w:tcW w:w="389" w:type="pct"/>
            <w:tcBorders>
              <w:top w:val="single" w:sz="4" w:space="0" w:color="auto"/>
              <w:left w:val="nil"/>
              <w:bottom w:val="single" w:sz="4" w:space="0" w:color="auto"/>
              <w:right w:val="single" w:sz="4" w:space="0" w:color="auto"/>
            </w:tcBorders>
            <w:shd w:val="clear" w:color="auto" w:fill="auto"/>
          </w:tcPr>
          <w:p w14:paraId="65A3A7A8"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263D097"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A4614A9"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D936F23" w14:textId="77777777" w:rsidR="0059615E" w:rsidRPr="00A10009" w:rsidRDefault="0059615E" w:rsidP="0059615E">
            <w:pPr>
              <w:widowControl/>
              <w:autoSpaceDE/>
              <w:autoSpaceDN/>
              <w:rPr>
                <w:b/>
                <w:bCs/>
                <w:color w:val="000000"/>
                <w:sz w:val="24"/>
                <w:szCs w:val="24"/>
              </w:rPr>
            </w:pPr>
          </w:p>
        </w:tc>
      </w:tr>
      <w:tr w:rsidR="0059615E" w:rsidRPr="00A10009" w14:paraId="05DCA304"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1422C0C"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52A08C18" w14:textId="77777777" w:rsidR="0059615E" w:rsidRDefault="0059615E" w:rsidP="0059615E">
            <w:pPr>
              <w:jc w:val="both"/>
              <w:rPr>
                <w:rFonts w:ascii="Trebuchet MS" w:hAnsi="Trebuchet MS" w:cs="Calibri"/>
              </w:rPr>
            </w:pPr>
            <w:r>
              <w:rPr>
                <w:rFonts w:ascii="Trebuchet MS" w:hAnsi="Trebuchet MS" w:cs="Calibri"/>
              </w:rPr>
              <w:t>Dead Rim Lock</w:t>
            </w:r>
          </w:p>
        </w:tc>
        <w:tc>
          <w:tcPr>
            <w:tcW w:w="585" w:type="pct"/>
            <w:tcBorders>
              <w:top w:val="single" w:sz="4" w:space="0" w:color="auto"/>
              <w:left w:val="nil"/>
              <w:bottom w:val="single" w:sz="4" w:space="0" w:color="auto"/>
              <w:right w:val="single" w:sz="4" w:space="0" w:color="auto"/>
            </w:tcBorders>
            <w:shd w:val="clear" w:color="auto" w:fill="auto"/>
          </w:tcPr>
          <w:p w14:paraId="742B5659" w14:textId="77777777" w:rsidR="0059615E" w:rsidRDefault="0059615E" w:rsidP="0059615E">
            <w:pPr>
              <w:rPr>
                <w:rFonts w:ascii="Trebuchet MS" w:hAnsi="Trebuchet MS" w:cs="Calibri"/>
              </w:rPr>
            </w:pPr>
            <w:r>
              <w:rPr>
                <w:rFonts w:ascii="Trebuchet MS" w:hAnsi="Trebuchet MS" w:cs="Calibri"/>
              </w:rPr>
              <w:t>Pcs</w:t>
            </w:r>
          </w:p>
        </w:tc>
        <w:tc>
          <w:tcPr>
            <w:tcW w:w="520" w:type="pct"/>
            <w:tcBorders>
              <w:top w:val="single" w:sz="4" w:space="0" w:color="auto"/>
              <w:left w:val="nil"/>
              <w:bottom w:val="single" w:sz="4" w:space="0" w:color="auto"/>
              <w:right w:val="single" w:sz="4" w:space="0" w:color="auto"/>
            </w:tcBorders>
            <w:shd w:val="clear" w:color="auto" w:fill="auto"/>
          </w:tcPr>
          <w:p w14:paraId="3D9C882C" w14:textId="77777777" w:rsidR="0059615E" w:rsidRDefault="0059615E" w:rsidP="0059615E">
            <w:pPr>
              <w:jc w:val="right"/>
              <w:rPr>
                <w:rFonts w:ascii="Trebuchet MS" w:hAnsi="Trebuchet MS"/>
              </w:rPr>
            </w:pPr>
            <w:r>
              <w:rPr>
                <w:rFonts w:ascii="Trebuchet MS" w:hAnsi="Trebuchet MS"/>
              </w:rPr>
              <w:t>5</w:t>
            </w:r>
          </w:p>
        </w:tc>
        <w:tc>
          <w:tcPr>
            <w:tcW w:w="389" w:type="pct"/>
            <w:tcBorders>
              <w:top w:val="single" w:sz="4" w:space="0" w:color="auto"/>
              <w:left w:val="nil"/>
              <w:bottom w:val="single" w:sz="4" w:space="0" w:color="auto"/>
              <w:right w:val="single" w:sz="4" w:space="0" w:color="auto"/>
            </w:tcBorders>
            <w:shd w:val="clear" w:color="auto" w:fill="auto"/>
          </w:tcPr>
          <w:p w14:paraId="3920D2EE"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B48D139"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38F4C99"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B7A8211" w14:textId="77777777" w:rsidR="0059615E" w:rsidRPr="00A10009" w:rsidRDefault="0059615E" w:rsidP="0059615E">
            <w:pPr>
              <w:widowControl/>
              <w:autoSpaceDE/>
              <w:autoSpaceDN/>
              <w:rPr>
                <w:b/>
                <w:bCs/>
                <w:color w:val="000000"/>
                <w:sz w:val="24"/>
                <w:szCs w:val="24"/>
              </w:rPr>
            </w:pPr>
          </w:p>
        </w:tc>
      </w:tr>
      <w:tr w:rsidR="0059615E" w:rsidRPr="00A10009" w14:paraId="667389CC"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C6685F3"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042DAFA5" w14:textId="77777777" w:rsidR="0059615E" w:rsidRDefault="0059615E" w:rsidP="0059615E">
            <w:pPr>
              <w:jc w:val="both"/>
              <w:rPr>
                <w:rFonts w:ascii="Trebuchet MS" w:hAnsi="Trebuchet MS" w:cs="Calibri"/>
                <w:color w:val="000000"/>
              </w:rPr>
            </w:pPr>
            <w:r>
              <w:rPr>
                <w:rFonts w:ascii="Trebuchet MS" w:hAnsi="Trebuchet MS" w:cs="Calibri"/>
                <w:color w:val="000000"/>
              </w:rPr>
              <w:t xml:space="preserve">Tape Measure (30 </w:t>
            </w:r>
            <w:proofErr w:type="spellStart"/>
            <w:r>
              <w:rPr>
                <w:rFonts w:ascii="Trebuchet MS" w:hAnsi="Trebuchet MS" w:cs="Calibri"/>
                <w:color w:val="000000"/>
              </w:rPr>
              <w:t>metres</w:t>
            </w:r>
            <w:proofErr w:type="spellEnd"/>
            <w:r>
              <w:rPr>
                <w:rFonts w:ascii="Trebuchet MS" w:hAnsi="Trebuchet MS" w:cs="Calibri"/>
                <w:color w:val="000000"/>
              </w:rPr>
              <w:t>)</w:t>
            </w:r>
          </w:p>
        </w:tc>
        <w:tc>
          <w:tcPr>
            <w:tcW w:w="585" w:type="pct"/>
            <w:tcBorders>
              <w:top w:val="single" w:sz="4" w:space="0" w:color="auto"/>
              <w:left w:val="nil"/>
              <w:bottom w:val="single" w:sz="4" w:space="0" w:color="auto"/>
              <w:right w:val="single" w:sz="4" w:space="0" w:color="auto"/>
            </w:tcBorders>
            <w:shd w:val="clear" w:color="auto" w:fill="auto"/>
          </w:tcPr>
          <w:p w14:paraId="67B803DD"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19791499" w14:textId="77777777" w:rsidR="0059615E" w:rsidRDefault="0059615E" w:rsidP="0059615E">
            <w:pPr>
              <w:jc w:val="right"/>
              <w:rPr>
                <w:rFonts w:ascii="Trebuchet MS" w:hAnsi="Trebuchet MS"/>
                <w:color w:val="000000"/>
              </w:rPr>
            </w:pPr>
            <w:r>
              <w:rPr>
                <w:rFonts w:ascii="Trebuchet MS" w:hAnsi="Trebuchet MS"/>
                <w:color w:val="000000"/>
              </w:rPr>
              <w:t>2</w:t>
            </w:r>
          </w:p>
        </w:tc>
        <w:tc>
          <w:tcPr>
            <w:tcW w:w="389" w:type="pct"/>
            <w:tcBorders>
              <w:top w:val="single" w:sz="4" w:space="0" w:color="auto"/>
              <w:left w:val="nil"/>
              <w:bottom w:val="single" w:sz="4" w:space="0" w:color="auto"/>
              <w:right w:val="single" w:sz="4" w:space="0" w:color="auto"/>
            </w:tcBorders>
            <w:shd w:val="clear" w:color="auto" w:fill="auto"/>
          </w:tcPr>
          <w:p w14:paraId="5517E6DB"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1003F05"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17E6607"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91CF1C2" w14:textId="77777777" w:rsidR="0059615E" w:rsidRPr="00A10009" w:rsidRDefault="0059615E" w:rsidP="0059615E">
            <w:pPr>
              <w:widowControl/>
              <w:autoSpaceDE/>
              <w:autoSpaceDN/>
              <w:rPr>
                <w:b/>
                <w:bCs/>
                <w:color w:val="000000"/>
                <w:sz w:val="24"/>
                <w:szCs w:val="24"/>
              </w:rPr>
            </w:pPr>
          </w:p>
        </w:tc>
      </w:tr>
      <w:tr w:rsidR="0059615E" w:rsidRPr="00A10009" w14:paraId="602DC7EC"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97A4DB8"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64047A49" w14:textId="77777777" w:rsidR="0059615E" w:rsidRDefault="0059615E" w:rsidP="0059615E">
            <w:pPr>
              <w:jc w:val="both"/>
              <w:rPr>
                <w:rFonts w:ascii="Trebuchet MS" w:hAnsi="Trebuchet MS" w:cs="Calibri"/>
                <w:color w:val="000000"/>
              </w:rPr>
            </w:pPr>
            <w:r>
              <w:rPr>
                <w:rFonts w:ascii="Trebuchet MS" w:hAnsi="Trebuchet MS" w:cs="Calibri"/>
                <w:color w:val="000000"/>
              </w:rPr>
              <w:t>Upholstery Hammer</w:t>
            </w:r>
          </w:p>
        </w:tc>
        <w:tc>
          <w:tcPr>
            <w:tcW w:w="585" w:type="pct"/>
            <w:tcBorders>
              <w:top w:val="single" w:sz="4" w:space="0" w:color="auto"/>
              <w:left w:val="nil"/>
              <w:bottom w:val="single" w:sz="4" w:space="0" w:color="auto"/>
              <w:right w:val="single" w:sz="4" w:space="0" w:color="auto"/>
            </w:tcBorders>
            <w:shd w:val="clear" w:color="auto" w:fill="auto"/>
          </w:tcPr>
          <w:p w14:paraId="1AD438D5"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5A9515F3" w14:textId="77777777" w:rsidR="0059615E" w:rsidRDefault="0059615E" w:rsidP="0059615E">
            <w:pPr>
              <w:jc w:val="right"/>
              <w:rPr>
                <w:rFonts w:ascii="Trebuchet MS" w:hAnsi="Trebuchet MS"/>
                <w:color w:val="000000"/>
              </w:rPr>
            </w:pPr>
            <w:r>
              <w:rPr>
                <w:rFonts w:ascii="Trebuchet MS" w:hAnsi="Trebuchet MS"/>
                <w:color w:val="000000"/>
              </w:rPr>
              <w:t>2</w:t>
            </w:r>
          </w:p>
        </w:tc>
        <w:tc>
          <w:tcPr>
            <w:tcW w:w="389" w:type="pct"/>
            <w:tcBorders>
              <w:top w:val="single" w:sz="4" w:space="0" w:color="auto"/>
              <w:left w:val="nil"/>
              <w:bottom w:val="single" w:sz="4" w:space="0" w:color="auto"/>
              <w:right w:val="single" w:sz="4" w:space="0" w:color="auto"/>
            </w:tcBorders>
            <w:shd w:val="clear" w:color="auto" w:fill="auto"/>
          </w:tcPr>
          <w:p w14:paraId="2477EB90"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794B673"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F282A07"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2E116A1" w14:textId="77777777" w:rsidR="0059615E" w:rsidRPr="00A10009" w:rsidRDefault="0059615E" w:rsidP="0059615E">
            <w:pPr>
              <w:widowControl/>
              <w:autoSpaceDE/>
              <w:autoSpaceDN/>
              <w:rPr>
                <w:b/>
                <w:bCs/>
                <w:color w:val="000000"/>
                <w:sz w:val="24"/>
                <w:szCs w:val="24"/>
              </w:rPr>
            </w:pPr>
          </w:p>
        </w:tc>
      </w:tr>
      <w:tr w:rsidR="0059615E" w:rsidRPr="00A10009" w14:paraId="2CB227F6"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75B93BB"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6F3F5575" w14:textId="77777777" w:rsidR="0059615E" w:rsidRDefault="0059615E" w:rsidP="0059615E">
            <w:pPr>
              <w:jc w:val="both"/>
              <w:rPr>
                <w:rFonts w:ascii="Trebuchet MS" w:hAnsi="Trebuchet MS" w:cs="Calibri"/>
                <w:color w:val="000000"/>
              </w:rPr>
            </w:pPr>
            <w:r>
              <w:rPr>
                <w:rFonts w:ascii="Trebuchet MS" w:hAnsi="Trebuchet MS" w:cs="Calibri"/>
                <w:color w:val="000000"/>
              </w:rPr>
              <w:t>Chrome Elbow 3 Way 1"</w:t>
            </w:r>
          </w:p>
        </w:tc>
        <w:tc>
          <w:tcPr>
            <w:tcW w:w="585" w:type="pct"/>
            <w:tcBorders>
              <w:top w:val="single" w:sz="4" w:space="0" w:color="auto"/>
              <w:left w:val="nil"/>
              <w:bottom w:val="single" w:sz="4" w:space="0" w:color="auto"/>
              <w:right w:val="single" w:sz="4" w:space="0" w:color="auto"/>
            </w:tcBorders>
            <w:shd w:val="clear" w:color="auto" w:fill="auto"/>
          </w:tcPr>
          <w:p w14:paraId="6BBE5240"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7F665F0D"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15597507"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3EB5866"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6AB0624"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3A1758B0" w14:textId="77777777" w:rsidR="0059615E" w:rsidRPr="00A10009" w:rsidRDefault="0059615E" w:rsidP="0059615E">
            <w:pPr>
              <w:widowControl/>
              <w:autoSpaceDE/>
              <w:autoSpaceDN/>
              <w:rPr>
                <w:b/>
                <w:bCs/>
                <w:color w:val="000000"/>
                <w:sz w:val="24"/>
                <w:szCs w:val="24"/>
              </w:rPr>
            </w:pPr>
          </w:p>
        </w:tc>
      </w:tr>
      <w:tr w:rsidR="0059615E" w:rsidRPr="00A10009" w14:paraId="198EFC59"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9B3E1E8"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14EE5D72" w14:textId="77777777" w:rsidR="0059615E" w:rsidRDefault="0059615E" w:rsidP="0059615E">
            <w:pPr>
              <w:jc w:val="both"/>
              <w:rPr>
                <w:rFonts w:ascii="Trebuchet MS" w:hAnsi="Trebuchet MS" w:cs="Calibri"/>
                <w:color w:val="000000"/>
              </w:rPr>
            </w:pPr>
            <w:r>
              <w:rPr>
                <w:rFonts w:ascii="Trebuchet MS" w:hAnsi="Trebuchet MS" w:cs="Calibri"/>
                <w:color w:val="000000"/>
              </w:rPr>
              <w:t>Chrome Elbow 1"</w:t>
            </w:r>
          </w:p>
        </w:tc>
        <w:tc>
          <w:tcPr>
            <w:tcW w:w="585" w:type="pct"/>
            <w:tcBorders>
              <w:top w:val="single" w:sz="4" w:space="0" w:color="auto"/>
              <w:left w:val="nil"/>
              <w:bottom w:val="single" w:sz="4" w:space="0" w:color="auto"/>
              <w:right w:val="single" w:sz="4" w:space="0" w:color="auto"/>
            </w:tcBorders>
            <w:shd w:val="clear" w:color="auto" w:fill="auto"/>
          </w:tcPr>
          <w:p w14:paraId="1783A1ED"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2FE7CDD3"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6ACFF17D"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6704072"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B652EF4"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3C722CD" w14:textId="77777777" w:rsidR="0059615E" w:rsidRPr="00A10009" w:rsidRDefault="0059615E" w:rsidP="0059615E">
            <w:pPr>
              <w:widowControl/>
              <w:autoSpaceDE/>
              <w:autoSpaceDN/>
              <w:rPr>
                <w:b/>
                <w:bCs/>
                <w:color w:val="000000"/>
                <w:sz w:val="24"/>
                <w:szCs w:val="24"/>
              </w:rPr>
            </w:pPr>
          </w:p>
        </w:tc>
      </w:tr>
      <w:tr w:rsidR="0059615E" w:rsidRPr="00A10009" w14:paraId="3177152E"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D73AF10"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7A0FAC49" w14:textId="77777777" w:rsidR="0059615E" w:rsidRDefault="0059615E" w:rsidP="0059615E">
            <w:pPr>
              <w:jc w:val="both"/>
              <w:rPr>
                <w:rFonts w:ascii="Trebuchet MS" w:hAnsi="Trebuchet MS" w:cs="Calibri"/>
                <w:color w:val="000000"/>
              </w:rPr>
            </w:pPr>
            <w:r>
              <w:rPr>
                <w:rFonts w:ascii="Trebuchet MS" w:hAnsi="Trebuchet MS" w:cs="Calibri"/>
                <w:color w:val="000000"/>
              </w:rPr>
              <w:t>Chrome Tee 1"</w:t>
            </w:r>
          </w:p>
        </w:tc>
        <w:tc>
          <w:tcPr>
            <w:tcW w:w="585" w:type="pct"/>
            <w:tcBorders>
              <w:top w:val="single" w:sz="4" w:space="0" w:color="auto"/>
              <w:left w:val="nil"/>
              <w:bottom w:val="single" w:sz="4" w:space="0" w:color="auto"/>
              <w:right w:val="single" w:sz="4" w:space="0" w:color="auto"/>
            </w:tcBorders>
            <w:shd w:val="clear" w:color="auto" w:fill="auto"/>
          </w:tcPr>
          <w:p w14:paraId="4651648E"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3B8B7520"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701928C9"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03E90E5"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4B496DFE"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B0D8A14" w14:textId="77777777" w:rsidR="0059615E" w:rsidRPr="00A10009" w:rsidRDefault="0059615E" w:rsidP="0059615E">
            <w:pPr>
              <w:widowControl/>
              <w:autoSpaceDE/>
              <w:autoSpaceDN/>
              <w:rPr>
                <w:b/>
                <w:bCs/>
                <w:color w:val="000000"/>
                <w:sz w:val="24"/>
                <w:szCs w:val="24"/>
              </w:rPr>
            </w:pPr>
          </w:p>
        </w:tc>
      </w:tr>
      <w:tr w:rsidR="0059615E" w:rsidRPr="00A10009" w14:paraId="3DB27966"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0745F7A"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4B7F9606" w14:textId="77777777" w:rsidR="0059615E" w:rsidRDefault="0059615E" w:rsidP="0059615E">
            <w:pPr>
              <w:jc w:val="both"/>
              <w:rPr>
                <w:rFonts w:ascii="Trebuchet MS" w:hAnsi="Trebuchet MS" w:cs="Calibri"/>
                <w:color w:val="000000"/>
              </w:rPr>
            </w:pPr>
            <w:r>
              <w:rPr>
                <w:rFonts w:ascii="Trebuchet MS" w:hAnsi="Trebuchet MS" w:cs="Calibri"/>
                <w:color w:val="000000"/>
              </w:rPr>
              <w:t>Chrome Bracket 1"</w:t>
            </w:r>
          </w:p>
        </w:tc>
        <w:tc>
          <w:tcPr>
            <w:tcW w:w="585" w:type="pct"/>
            <w:tcBorders>
              <w:top w:val="single" w:sz="4" w:space="0" w:color="auto"/>
              <w:left w:val="nil"/>
              <w:bottom w:val="single" w:sz="4" w:space="0" w:color="auto"/>
              <w:right w:val="single" w:sz="4" w:space="0" w:color="auto"/>
            </w:tcBorders>
            <w:shd w:val="clear" w:color="auto" w:fill="auto"/>
          </w:tcPr>
          <w:p w14:paraId="78AB41B0" w14:textId="77777777" w:rsidR="0059615E" w:rsidRDefault="0059615E" w:rsidP="0059615E">
            <w:pPr>
              <w:rPr>
                <w:rFonts w:ascii="Trebuchet MS" w:hAnsi="Trebuchet MS" w:cs="Calibri"/>
                <w:color w:val="000000"/>
              </w:rPr>
            </w:pPr>
            <w:r>
              <w:rPr>
                <w:rFonts w:ascii="Trebuchet MS" w:hAnsi="Trebuchet MS" w:cs="Calibri"/>
                <w:color w:val="000000"/>
              </w:rPr>
              <w:t>Pair</w:t>
            </w:r>
          </w:p>
        </w:tc>
        <w:tc>
          <w:tcPr>
            <w:tcW w:w="520" w:type="pct"/>
            <w:tcBorders>
              <w:top w:val="single" w:sz="4" w:space="0" w:color="auto"/>
              <w:left w:val="nil"/>
              <w:bottom w:val="single" w:sz="4" w:space="0" w:color="auto"/>
              <w:right w:val="single" w:sz="4" w:space="0" w:color="auto"/>
            </w:tcBorders>
            <w:shd w:val="clear" w:color="auto" w:fill="auto"/>
          </w:tcPr>
          <w:p w14:paraId="5D03F126"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7B473484"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75B69380"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84596E6"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20BAEA12" w14:textId="77777777" w:rsidR="0059615E" w:rsidRPr="00A10009" w:rsidRDefault="0059615E" w:rsidP="0059615E">
            <w:pPr>
              <w:widowControl/>
              <w:autoSpaceDE/>
              <w:autoSpaceDN/>
              <w:rPr>
                <w:b/>
                <w:bCs/>
                <w:color w:val="000000"/>
                <w:sz w:val="24"/>
                <w:szCs w:val="24"/>
              </w:rPr>
            </w:pPr>
          </w:p>
        </w:tc>
      </w:tr>
      <w:tr w:rsidR="0059615E" w:rsidRPr="00A10009" w14:paraId="6CFD0933"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2E81520"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1C7F22A7" w14:textId="77777777" w:rsidR="0059615E" w:rsidRDefault="0059615E" w:rsidP="0059615E">
            <w:pPr>
              <w:jc w:val="both"/>
              <w:rPr>
                <w:rFonts w:ascii="Trebuchet MS" w:hAnsi="Trebuchet MS" w:cs="Calibri"/>
                <w:color w:val="000000"/>
              </w:rPr>
            </w:pPr>
            <w:r>
              <w:rPr>
                <w:rFonts w:ascii="Trebuchet MS" w:hAnsi="Trebuchet MS" w:cs="Calibri"/>
                <w:color w:val="000000"/>
              </w:rPr>
              <w:t>Chrome Cross Tee 1"</w:t>
            </w:r>
          </w:p>
        </w:tc>
        <w:tc>
          <w:tcPr>
            <w:tcW w:w="585" w:type="pct"/>
            <w:tcBorders>
              <w:top w:val="single" w:sz="4" w:space="0" w:color="auto"/>
              <w:left w:val="nil"/>
              <w:bottom w:val="single" w:sz="4" w:space="0" w:color="auto"/>
              <w:right w:val="single" w:sz="4" w:space="0" w:color="auto"/>
            </w:tcBorders>
            <w:shd w:val="clear" w:color="auto" w:fill="auto"/>
          </w:tcPr>
          <w:p w14:paraId="546112B9"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2B181A93"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56C04B4C"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A1590E8"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864D625"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6F781651" w14:textId="77777777" w:rsidR="0059615E" w:rsidRPr="00A10009" w:rsidRDefault="0059615E" w:rsidP="0059615E">
            <w:pPr>
              <w:widowControl/>
              <w:autoSpaceDE/>
              <w:autoSpaceDN/>
              <w:rPr>
                <w:b/>
                <w:bCs/>
                <w:color w:val="000000"/>
                <w:sz w:val="24"/>
                <w:szCs w:val="24"/>
              </w:rPr>
            </w:pPr>
          </w:p>
        </w:tc>
      </w:tr>
      <w:tr w:rsidR="0059615E" w:rsidRPr="00A10009" w14:paraId="6EE08806"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256D965"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18DED8E0" w14:textId="77777777" w:rsidR="0059615E" w:rsidRDefault="0059615E" w:rsidP="0059615E">
            <w:pPr>
              <w:jc w:val="both"/>
              <w:rPr>
                <w:rFonts w:ascii="Trebuchet MS" w:hAnsi="Trebuchet MS" w:cs="Calibri"/>
                <w:color w:val="000000"/>
              </w:rPr>
            </w:pPr>
            <w:r>
              <w:rPr>
                <w:rFonts w:ascii="Trebuchet MS" w:hAnsi="Trebuchet MS" w:cs="Calibri"/>
                <w:color w:val="000000"/>
              </w:rPr>
              <w:t>Chrome Pipe 1" (Heavy Gauge)</w:t>
            </w:r>
          </w:p>
        </w:tc>
        <w:tc>
          <w:tcPr>
            <w:tcW w:w="585" w:type="pct"/>
            <w:tcBorders>
              <w:top w:val="single" w:sz="4" w:space="0" w:color="auto"/>
              <w:left w:val="nil"/>
              <w:bottom w:val="single" w:sz="4" w:space="0" w:color="auto"/>
              <w:right w:val="single" w:sz="4" w:space="0" w:color="auto"/>
            </w:tcBorders>
            <w:shd w:val="clear" w:color="auto" w:fill="auto"/>
          </w:tcPr>
          <w:p w14:paraId="3832D368"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10E501F1" w14:textId="77777777" w:rsidR="0059615E" w:rsidRDefault="0059615E" w:rsidP="0059615E">
            <w:pPr>
              <w:jc w:val="right"/>
              <w:rPr>
                <w:rFonts w:ascii="Trebuchet MS" w:hAnsi="Trebuchet MS"/>
                <w:color w:val="000000"/>
              </w:rPr>
            </w:pPr>
            <w:r>
              <w:rPr>
                <w:rFonts w:ascii="Trebuchet MS" w:hAnsi="Trebuchet MS"/>
                <w:color w:val="000000"/>
              </w:rPr>
              <w:t>30</w:t>
            </w:r>
          </w:p>
        </w:tc>
        <w:tc>
          <w:tcPr>
            <w:tcW w:w="389" w:type="pct"/>
            <w:tcBorders>
              <w:top w:val="single" w:sz="4" w:space="0" w:color="auto"/>
              <w:left w:val="nil"/>
              <w:bottom w:val="single" w:sz="4" w:space="0" w:color="auto"/>
              <w:right w:val="single" w:sz="4" w:space="0" w:color="auto"/>
            </w:tcBorders>
            <w:shd w:val="clear" w:color="auto" w:fill="auto"/>
          </w:tcPr>
          <w:p w14:paraId="3C884721"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31D88E4"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2F196CBE"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D6D8DA9" w14:textId="77777777" w:rsidR="0059615E" w:rsidRPr="00A10009" w:rsidRDefault="0059615E" w:rsidP="0059615E">
            <w:pPr>
              <w:widowControl/>
              <w:autoSpaceDE/>
              <w:autoSpaceDN/>
              <w:rPr>
                <w:b/>
                <w:bCs/>
                <w:color w:val="000000"/>
                <w:sz w:val="24"/>
                <w:szCs w:val="24"/>
              </w:rPr>
            </w:pPr>
          </w:p>
        </w:tc>
      </w:tr>
      <w:tr w:rsidR="0059615E" w:rsidRPr="00A10009" w14:paraId="23FA92E7"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6CF434B"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48556A7D" w14:textId="77777777" w:rsidR="0059615E" w:rsidRDefault="0059615E" w:rsidP="0059615E">
            <w:pPr>
              <w:jc w:val="both"/>
              <w:rPr>
                <w:rFonts w:ascii="Trebuchet MS" w:hAnsi="Trebuchet MS" w:cs="Calibri"/>
                <w:color w:val="000000"/>
              </w:rPr>
            </w:pPr>
            <w:r>
              <w:rPr>
                <w:rFonts w:ascii="Trebuchet MS" w:hAnsi="Trebuchet MS" w:cs="Calibri"/>
                <w:color w:val="000000"/>
              </w:rPr>
              <w:t>Caster 2" Diameter</w:t>
            </w:r>
          </w:p>
        </w:tc>
        <w:tc>
          <w:tcPr>
            <w:tcW w:w="585" w:type="pct"/>
            <w:tcBorders>
              <w:top w:val="single" w:sz="4" w:space="0" w:color="auto"/>
              <w:left w:val="nil"/>
              <w:bottom w:val="single" w:sz="4" w:space="0" w:color="auto"/>
              <w:right w:val="single" w:sz="4" w:space="0" w:color="auto"/>
            </w:tcBorders>
            <w:shd w:val="clear" w:color="auto" w:fill="auto"/>
          </w:tcPr>
          <w:p w14:paraId="0FE319E0"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16645F66"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23AC884D"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CF5A6F3"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7127BDC"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B26A0FB" w14:textId="77777777" w:rsidR="0059615E" w:rsidRPr="00A10009" w:rsidRDefault="0059615E" w:rsidP="0059615E">
            <w:pPr>
              <w:widowControl/>
              <w:autoSpaceDE/>
              <w:autoSpaceDN/>
              <w:rPr>
                <w:b/>
                <w:bCs/>
                <w:color w:val="000000"/>
                <w:sz w:val="24"/>
                <w:szCs w:val="24"/>
              </w:rPr>
            </w:pPr>
          </w:p>
        </w:tc>
      </w:tr>
      <w:tr w:rsidR="0059615E" w:rsidRPr="00A10009" w14:paraId="6CAEB475"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EE279F6"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316DCE99" w14:textId="77777777" w:rsidR="0059615E" w:rsidRDefault="0059615E" w:rsidP="0059615E">
            <w:pPr>
              <w:jc w:val="both"/>
              <w:rPr>
                <w:rFonts w:ascii="Trebuchet MS" w:hAnsi="Trebuchet MS" w:cs="Calibri"/>
                <w:color w:val="000000"/>
              </w:rPr>
            </w:pPr>
            <w:r>
              <w:rPr>
                <w:rFonts w:ascii="Trebuchet MS" w:hAnsi="Trebuchet MS" w:cs="Calibri"/>
                <w:color w:val="000000"/>
              </w:rPr>
              <w:t xml:space="preserve">Door Stopper </w:t>
            </w:r>
          </w:p>
        </w:tc>
        <w:tc>
          <w:tcPr>
            <w:tcW w:w="585" w:type="pct"/>
            <w:tcBorders>
              <w:top w:val="single" w:sz="4" w:space="0" w:color="auto"/>
              <w:left w:val="nil"/>
              <w:bottom w:val="single" w:sz="4" w:space="0" w:color="auto"/>
              <w:right w:val="single" w:sz="4" w:space="0" w:color="auto"/>
            </w:tcBorders>
            <w:shd w:val="clear" w:color="auto" w:fill="auto"/>
          </w:tcPr>
          <w:p w14:paraId="5C9BA390"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59DEBF4D" w14:textId="77777777" w:rsidR="0059615E" w:rsidRDefault="0059615E" w:rsidP="0059615E">
            <w:pPr>
              <w:jc w:val="right"/>
              <w:rPr>
                <w:rFonts w:ascii="Trebuchet MS" w:hAnsi="Trebuchet MS"/>
                <w:color w:val="000000"/>
              </w:rPr>
            </w:pPr>
            <w:r>
              <w:rPr>
                <w:rFonts w:ascii="Trebuchet MS" w:hAnsi="Trebuchet MS"/>
                <w:color w:val="000000"/>
              </w:rPr>
              <w:t>20</w:t>
            </w:r>
          </w:p>
        </w:tc>
        <w:tc>
          <w:tcPr>
            <w:tcW w:w="389" w:type="pct"/>
            <w:tcBorders>
              <w:top w:val="single" w:sz="4" w:space="0" w:color="auto"/>
              <w:left w:val="nil"/>
              <w:bottom w:val="single" w:sz="4" w:space="0" w:color="auto"/>
              <w:right w:val="single" w:sz="4" w:space="0" w:color="auto"/>
            </w:tcBorders>
            <w:shd w:val="clear" w:color="auto" w:fill="auto"/>
          </w:tcPr>
          <w:p w14:paraId="515DCDB4"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6A95F57"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ABB442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D317050" w14:textId="77777777" w:rsidR="0059615E" w:rsidRPr="00A10009" w:rsidRDefault="0059615E" w:rsidP="0059615E">
            <w:pPr>
              <w:widowControl/>
              <w:autoSpaceDE/>
              <w:autoSpaceDN/>
              <w:rPr>
                <w:b/>
                <w:bCs/>
                <w:color w:val="000000"/>
                <w:sz w:val="24"/>
                <w:szCs w:val="24"/>
              </w:rPr>
            </w:pPr>
          </w:p>
        </w:tc>
      </w:tr>
      <w:tr w:rsidR="0059615E" w:rsidRPr="00A10009" w14:paraId="4354F921"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54DCF0A"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150C60B7" w14:textId="77777777" w:rsidR="0059615E" w:rsidRDefault="0059615E" w:rsidP="0059615E">
            <w:pPr>
              <w:jc w:val="both"/>
              <w:rPr>
                <w:rFonts w:ascii="Trebuchet MS" w:hAnsi="Trebuchet MS" w:cs="Calibri"/>
                <w:color w:val="000000"/>
              </w:rPr>
            </w:pPr>
            <w:r>
              <w:rPr>
                <w:rFonts w:ascii="Trebuchet MS" w:hAnsi="Trebuchet MS" w:cs="Calibri"/>
                <w:color w:val="000000"/>
              </w:rPr>
              <w:t>Screw Washers</w:t>
            </w:r>
          </w:p>
        </w:tc>
        <w:tc>
          <w:tcPr>
            <w:tcW w:w="585" w:type="pct"/>
            <w:tcBorders>
              <w:top w:val="single" w:sz="4" w:space="0" w:color="auto"/>
              <w:left w:val="nil"/>
              <w:bottom w:val="single" w:sz="4" w:space="0" w:color="auto"/>
              <w:right w:val="single" w:sz="4" w:space="0" w:color="auto"/>
            </w:tcBorders>
            <w:shd w:val="clear" w:color="auto" w:fill="auto"/>
          </w:tcPr>
          <w:p w14:paraId="16E71B28" w14:textId="77777777" w:rsidR="0059615E" w:rsidRDefault="0059615E" w:rsidP="0059615E">
            <w:pPr>
              <w:rPr>
                <w:rFonts w:ascii="Trebuchet MS" w:hAnsi="Trebuchet MS" w:cs="Calibri"/>
                <w:color w:val="000000"/>
              </w:rPr>
            </w:pPr>
            <w:r>
              <w:rPr>
                <w:rFonts w:ascii="Trebuchet MS" w:hAnsi="Trebuchet MS" w:cs="Calibri"/>
                <w:color w:val="000000"/>
              </w:rPr>
              <w:t>Pkt</w:t>
            </w:r>
          </w:p>
        </w:tc>
        <w:tc>
          <w:tcPr>
            <w:tcW w:w="520" w:type="pct"/>
            <w:tcBorders>
              <w:top w:val="single" w:sz="4" w:space="0" w:color="auto"/>
              <w:left w:val="nil"/>
              <w:bottom w:val="single" w:sz="4" w:space="0" w:color="auto"/>
              <w:right w:val="single" w:sz="4" w:space="0" w:color="auto"/>
            </w:tcBorders>
            <w:shd w:val="clear" w:color="auto" w:fill="auto"/>
          </w:tcPr>
          <w:p w14:paraId="3B099CBB" w14:textId="77777777" w:rsidR="0059615E" w:rsidRDefault="0059615E" w:rsidP="0059615E">
            <w:pPr>
              <w:jc w:val="right"/>
              <w:rPr>
                <w:rFonts w:ascii="Trebuchet MS" w:hAnsi="Trebuchet MS"/>
                <w:color w:val="000000"/>
              </w:rPr>
            </w:pPr>
            <w:r>
              <w:rPr>
                <w:rFonts w:ascii="Trebuchet MS" w:hAnsi="Trebuchet MS"/>
                <w:color w:val="000000"/>
              </w:rPr>
              <w:t>3</w:t>
            </w:r>
          </w:p>
        </w:tc>
        <w:tc>
          <w:tcPr>
            <w:tcW w:w="389" w:type="pct"/>
            <w:tcBorders>
              <w:top w:val="single" w:sz="4" w:space="0" w:color="auto"/>
              <w:left w:val="nil"/>
              <w:bottom w:val="single" w:sz="4" w:space="0" w:color="auto"/>
              <w:right w:val="single" w:sz="4" w:space="0" w:color="auto"/>
            </w:tcBorders>
            <w:shd w:val="clear" w:color="auto" w:fill="auto"/>
          </w:tcPr>
          <w:p w14:paraId="7ACE8B8B"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0CC5CFD"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B183BBE"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0BB895BC" w14:textId="77777777" w:rsidR="0059615E" w:rsidRPr="00A10009" w:rsidRDefault="0059615E" w:rsidP="0059615E">
            <w:pPr>
              <w:widowControl/>
              <w:autoSpaceDE/>
              <w:autoSpaceDN/>
              <w:rPr>
                <w:b/>
                <w:bCs/>
                <w:color w:val="000000"/>
                <w:sz w:val="24"/>
                <w:szCs w:val="24"/>
              </w:rPr>
            </w:pPr>
          </w:p>
        </w:tc>
      </w:tr>
      <w:tr w:rsidR="0059615E" w:rsidRPr="00A10009" w14:paraId="015052AE"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DE64ACB"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76D0257C" w14:textId="77777777" w:rsidR="0059615E" w:rsidRDefault="0059615E" w:rsidP="0059615E">
            <w:pPr>
              <w:jc w:val="both"/>
              <w:rPr>
                <w:rFonts w:ascii="Trebuchet MS" w:hAnsi="Trebuchet MS" w:cs="Calibri"/>
              </w:rPr>
            </w:pPr>
            <w:r>
              <w:rPr>
                <w:rFonts w:ascii="Trebuchet MS" w:hAnsi="Trebuchet MS" w:cs="Calibri"/>
              </w:rPr>
              <w:t>White Tile Grout</w:t>
            </w:r>
          </w:p>
        </w:tc>
        <w:tc>
          <w:tcPr>
            <w:tcW w:w="585" w:type="pct"/>
            <w:tcBorders>
              <w:top w:val="single" w:sz="4" w:space="0" w:color="auto"/>
              <w:left w:val="nil"/>
              <w:bottom w:val="single" w:sz="4" w:space="0" w:color="auto"/>
              <w:right w:val="single" w:sz="4" w:space="0" w:color="auto"/>
            </w:tcBorders>
            <w:shd w:val="clear" w:color="auto" w:fill="auto"/>
          </w:tcPr>
          <w:p w14:paraId="2A3AFAC9" w14:textId="77777777" w:rsidR="0059615E" w:rsidRDefault="0059615E" w:rsidP="0059615E">
            <w:pPr>
              <w:rPr>
                <w:rFonts w:ascii="Trebuchet MS" w:hAnsi="Trebuchet MS" w:cs="Calibri"/>
              </w:rPr>
            </w:pPr>
            <w:r>
              <w:rPr>
                <w:rFonts w:ascii="Trebuchet MS" w:hAnsi="Trebuchet MS" w:cs="Calibri"/>
              </w:rPr>
              <w:t>Kg</w:t>
            </w:r>
          </w:p>
        </w:tc>
        <w:tc>
          <w:tcPr>
            <w:tcW w:w="520" w:type="pct"/>
            <w:tcBorders>
              <w:top w:val="single" w:sz="4" w:space="0" w:color="auto"/>
              <w:left w:val="nil"/>
              <w:bottom w:val="single" w:sz="4" w:space="0" w:color="auto"/>
              <w:right w:val="single" w:sz="4" w:space="0" w:color="auto"/>
            </w:tcBorders>
            <w:shd w:val="clear" w:color="auto" w:fill="auto"/>
          </w:tcPr>
          <w:p w14:paraId="33B3CADC" w14:textId="77777777" w:rsidR="0059615E" w:rsidRDefault="0059615E" w:rsidP="0059615E">
            <w:pPr>
              <w:jc w:val="right"/>
              <w:rPr>
                <w:rFonts w:ascii="Trebuchet MS" w:hAnsi="Trebuchet MS"/>
              </w:rPr>
            </w:pPr>
            <w:r>
              <w:rPr>
                <w:rFonts w:ascii="Trebuchet MS" w:hAnsi="Trebuchet MS"/>
              </w:rPr>
              <w:t>50</w:t>
            </w:r>
          </w:p>
        </w:tc>
        <w:tc>
          <w:tcPr>
            <w:tcW w:w="389" w:type="pct"/>
            <w:tcBorders>
              <w:top w:val="single" w:sz="4" w:space="0" w:color="auto"/>
              <w:left w:val="nil"/>
              <w:bottom w:val="single" w:sz="4" w:space="0" w:color="auto"/>
              <w:right w:val="single" w:sz="4" w:space="0" w:color="auto"/>
            </w:tcBorders>
            <w:shd w:val="clear" w:color="auto" w:fill="auto"/>
          </w:tcPr>
          <w:p w14:paraId="137A2B99"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0E73F9C"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28011E5"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63B704F" w14:textId="77777777" w:rsidR="0059615E" w:rsidRPr="00A10009" w:rsidRDefault="0059615E" w:rsidP="0059615E">
            <w:pPr>
              <w:widowControl/>
              <w:autoSpaceDE/>
              <w:autoSpaceDN/>
              <w:rPr>
                <w:b/>
                <w:bCs/>
                <w:color w:val="000000"/>
                <w:sz w:val="24"/>
                <w:szCs w:val="24"/>
              </w:rPr>
            </w:pPr>
          </w:p>
        </w:tc>
      </w:tr>
      <w:tr w:rsidR="0059615E" w:rsidRPr="00A10009" w14:paraId="07C8C0FF"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018097BC"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3D49B574" w14:textId="77777777" w:rsidR="0059615E" w:rsidRDefault="0059615E" w:rsidP="0059615E">
            <w:pPr>
              <w:jc w:val="both"/>
              <w:rPr>
                <w:rFonts w:ascii="Trebuchet MS" w:hAnsi="Trebuchet MS" w:cs="Calibri"/>
                <w:color w:val="000000"/>
              </w:rPr>
            </w:pPr>
            <w:r>
              <w:rPr>
                <w:rFonts w:ascii="Trebuchet MS" w:hAnsi="Trebuchet MS" w:cs="Calibri"/>
                <w:color w:val="000000"/>
              </w:rPr>
              <w:t>Steel Nails 1"</w:t>
            </w:r>
          </w:p>
        </w:tc>
        <w:tc>
          <w:tcPr>
            <w:tcW w:w="585" w:type="pct"/>
            <w:tcBorders>
              <w:top w:val="single" w:sz="4" w:space="0" w:color="auto"/>
              <w:left w:val="nil"/>
              <w:bottom w:val="single" w:sz="4" w:space="0" w:color="auto"/>
              <w:right w:val="single" w:sz="4" w:space="0" w:color="auto"/>
            </w:tcBorders>
            <w:shd w:val="clear" w:color="auto" w:fill="auto"/>
          </w:tcPr>
          <w:p w14:paraId="4FC30448" w14:textId="05647B03" w:rsidR="0059615E" w:rsidRDefault="003503C3" w:rsidP="0059615E">
            <w:pPr>
              <w:rPr>
                <w:rFonts w:ascii="Trebuchet MS" w:hAnsi="Trebuchet MS" w:cs="Calibri"/>
                <w:color w:val="000000"/>
              </w:rPr>
            </w:pPr>
            <w:r>
              <w:rPr>
                <w:rFonts w:ascii="Trebuchet MS" w:hAnsi="Trebuchet MS" w:cs="Calibri"/>
                <w:color w:val="000000"/>
              </w:rPr>
              <w:t>kgs</w:t>
            </w:r>
          </w:p>
        </w:tc>
        <w:tc>
          <w:tcPr>
            <w:tcW w:w="520" w:type="pct"/>
            <w:tcBorders>
              <w:top w:val="single" w:sz="4" w:space="0" w:color="auto"/>
              <w:left w:val="nil"/>
              <w:bottom w:val="single" w:sz="4" w:space="0" w:color="auto"/>
              <w:right w:val="single" w:sz="4" w:space="0" w:color="auto"/>
            </w:tcBorders>
            <w:shd w:val="clear" w:color="auto" w:fill="auto"/>
          </w:tcPr>
          <w:p w14:paraId="07882749" w14:textId="77777777" w:rsidR="0059615E" w:rsidRDefault="0059615E" w:rsidP="0059615E">
            <w:pPr>
              <w:jc w:val="right"/>
              <w:rPr>
                <w:rFonts w:ascii="Trebuchet MS" w:hAnsi="Trebuchet MS"/>
                <w:color w:val="000000"/>
              </w:rPr>
            </w:pPr>
            <w:r>
              <w:rPr>
                <w:rFonts w:ascii="Trebuchet MS" w:hAnsi="Trebuchet MS"/>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0D57C8EE"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7BC408C8"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2A91D4F2"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37A31E28" w14:textId="77777777" w:rsidR="0059615E" w:rsidRPr="00A10009" w:rsidRDefault="0059615E" w:rsidP="0059615E">
            <w:pPr>
              <w:widowControl/>
              <w:autoSpaceDE/>
              <w:autoSpaceDN/>
              <w:rPr>
                <w:b/>
                <w:bCs/>
                <w:color w:val="000000"/>
                <w:sz w:val="24"/>
                <w:szCs w:val="24"/>
              </w:rPr>
            </w:pPr>
          </w:p>
        </w:tc>
      </w:tr>
      <w:tr w:rsidR="0059615E" w:rsidRPr="00A10009" w14:paraId="2F908593"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BA0AFA8"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1E7FA2A4" w14:textId="77777777" w:rsidR="0059615E" w:rsidRDefault="0059615E" w:rsidP="0059615E">
            <w:pPr>
              <w:jc w:val="both"/>
              <w:rPr>
                <w:rFonts w:ascii="Trebuchet MS" w:hAnsi="Trebuchet MS" w:cs="Calibri"/>
                <w:color w:val="000000"/>
              </w:rPr>
            </w:pPr>
            <w:r>
              <w:rPr>
                <w:rFonts w:ascii="Trebuchet MS" w:hAnsi="Trebuchet MS" w:cs="Calibri"/>
                <w:color w:val="000000"/>
              </w:rPr>
              <w:t>Steel Nails 1½"</w:t>
            </w:r>
          </w:p>
        </w:tc>
        <w:tc>
          <w:tcPr>
            <w:tcW w:w="585" w:type="pct"/>
            <w:tcBorders>
              <w:top w:val="single" w:sz="4" w:space="0" w:color="auto"/>
              <w:left w:val="nil"/>
              <w:bottom w:val="single" w:sz="4" w:space="0" w:color="auto"/>
              <w:right w:val="single" w:sz="4" w:space="0" w:color="auto"/>
            </w:tcBorders>
            <w:shd w:val="clear" w:color="auto" w:fill="auto"/>
          </w:tcPr>
          <w:p w14:paraId="218F228E" w14:textId="2493DD6C" w:rsidR="0059615E" w:rsidRDefault="003503C3" w:rsidP="0059615E">
            <w:pPr>
              <w:rPr>
                <w:rFonts w:ascii="Trebuchet MS" w:hAnsi="Trebuchet MS" w:cs="Calibri"/>
                <w:color w:val="000000"/>
              </w:rPr>
            </w:pPr>
            <w:r>
              <w:rPr>
                <w:rFonts w:ascii="Trebuchet MS" w:hAnsi="Trebuchet MS" w:cs="Calibri"/>
                <w:color w:val="000000"/>
              </w:rPr>
              <w:t>kgs</w:t>
            </w:r>
          </w:p>
        </w:tc>
        <w:tc>
          <w:tcPr>
            <w:tcW w:w="520" w:type="pct"/>
            <w:tcBorders>
              <w:top w:val="single" w:sz="4" w:space="0" w:color="auto"/>
              <w:left w:val="nil"/>
              <w:bottom w:val="single" w:sz="4" w:space="0" w:color="auto"/>
              <w:right w:val="single" w:sz="4" w:space="0" w:color="auto"/>
            </w:tcBorders>
            <w:shd w:val="clear" w:color="auto" w:fill="auto"/>
          </w:tcPr>
          <w:p w14:paraId="0B2D652D" w14:textId="77777777" w:rsidR="0059615E" w:rsidRDefault="0059615E" w:rsidP="0059615E">
            <w:pPr>
              <w:jc w:val="right"/>
              <w:rPr>
                <w:rFonts w:ascii="Trebuchet MS" w:hAnsi="Trebuchet MS"/>
                <w:color w:val="000000"/>
              </w:rPr>
            </w:pPr>
            <w:r>
              <w:rPr>
                <w:rFonts w:ascii="Trebuchet MS" w:hAnsi="Trebuchet MS"/>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678F1CAD"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784C14ED"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9CBC083"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38A5112C" w14:textId="77777777" w:rsidR="0059615E" w:rsidRPr="00A10009" w:rsidRDefault="0059615E" w:rsidP="0059615E">
            <w:pPr>
              <w:widowControl/>
              <w:autoSpaceDE/>
              <w:autoSpaceDN/>
              <w:rPr>
                <w:b/>
                <w:bCs/>
                <w:color w:val="000000"/>
                <w:sz w:val="24"/>
                <w:szCs w:val="24"/>
              </w:rPr>
            </w:pPr>
          </w:p>
        </w:tc>
      </w:tr>
      <w:tr w:rsidR="0059615E" w:rsidRPr="00A10009" w14:paraId="014E4DB2"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66121E8"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675EA263" w14:textId="77777777" w:rsidR="0059615E" w:rsidRDefault="0059615E" w:rsidP="0059615E">
            <w:pPr>
              <w:jc w:val="both"/>
              <w:rPr>
                <w:rFonts w:ascii="Trebuchet MS" w:hAnsi="Trebuchet MS" w:cs="Calibri"/>
                <w:color w:val="000000"/>
              </w:rPr>
            </w:pPr>
            <w:r>
              <w:rPr>
                <w:rFonts w:ascii="Trebuchet MS" w:hAnsi="Trebuchet MS" w:cs="Calibri"/>
                <w:color w:val="000000"/>
              </w:rPr>
              <w:t>Steel Nails 2"</w:t>
            </w:r>
          </w:p>
        </w:tc>
        <w:tc>
          <w:tcPr>
            <w:tcW w:w="585" w:type="pct"/>
            <w:tcBorders>
              <w:top w:val="single" w:sz="4" w:space="0" w:color="auto"/>
              <w:left w:val="nil"/>
              <w:bottom w:val="single" w:sz="4" w:space="0" w:color="auto"/>
              <w:right w:val="single" w:sz="4" w:space="0" w:color="auto"/>
            </w:tcBorders>
            <w:shd w:val="clear" w:color="auto" w:fill="auto"/>
          </w:tcPr>
          <w:p w14:paraId="34889964" w14:textId="08F4376C" w:rsidR="0059615E" w:rsidRDefault="003503C3" w:rsidP="0059615E">
            <w:pPr>
              <w:rPr>
                <w:rFonts w:ascii="Trebuchet MS" w:hAnsi="Trebuchet MS" w:cs="Calibri"/>
                <w:color w:val="000000"/>
              </w:rPr>
            </w:pPr>
            <w:r>
              <w:rPr>
                <w:rFonts w:ascii="Trebuchet MS" w:hAnsi="Trebuchet MS" w:cs="Calibri"/>
                <w:color w:val="000000"/>
              </w:rPr>
              <w:t>kgs</w:t>
            </w:r>
          </w:p>
        </w:tc>
        <w:tc>
          <w:tcPr>
            <w:tcW w:w="520" w:type="pct"/>
            <w:tcBorders>
              <w:top w:val="single" w:sz="4" w:space="0" w:color="auto"/>
              <w:left w:val="nil"/>
              <w:bottom w:val="single" w:sz="4" w:space="0" w:color="auto"/>
              <w:right w:val="single" w:sz="4" w:space="0" w:color="auto"/>
            </w:tcBorders>
            <w:shd w:val="clear" w:color="auto" w:fill="auto"/>
          </w:tcPr>
          <w:p w14:paraId="77715A9B" w14:textId="77777777" w:rsidR="0059615E" w:rsidRDefault="0059615E" w:rsidP="0059615E">
            <w:pPr>
              <w:jc w:val="right"/>
              <w:rPr>
                <w:rFonts w:ascii="Trebuchet MS" w:hAnsi="Trebuchet MS"/>
                <w:color w:val="000000"/>
              </w:rPr>
            </w:pPr>
            <w:r>
              <w:rPr>
                <w:rFonts w:ascii="Trebuchet MS" w:hAnsi="Trebuchet MS"/>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52ADDEE0"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734C06DF"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46B08E8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E579724" w14:textId="77777777" w:rsidR="0059615E" w:rsidRPr="00A10009" w:rsidRDefault="0059615E" w:rsidP="0059615E">
            <w:pPr>
              <w:widowControl/>
              <w:autoSpaceDE/>
              <w:autoSpaceDN/>
              <w:rPr>
                <w:b/>
                <w:bCs/>
                <w:color w:val="000000"/>
                <w:sz w:val="24"/>
                <w:szCs w:val="24"/>
              </w:rPr>
            </w:pPr>
          </w:p>
        </w:tc>
      </w:tr>
      <w:tr w:rsidR="0059615E" w:rsidRPr="00A10009" w14:paraId="1A97A7D7"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40764D4"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1AB3F794" w14:textId="77777777" w:rsidR="0059615E" w:rsidRDefault="0059615E" w:rsidP="0059615E">
            <w:pPr>
              <w:jc w:val="both"/>
              <w:rPr>
                <w:rFonts w:ascii="Trebuchet MS" w:hAnsi="Trebuchet MS" w:cs="Calibri"/>
                <w:color w:val="000000"/>
              </w:rPr>
            </w:pPr>
            <w:r>
              <w:rPr>
                <w:rFonts w:ascii="Trebuchet MS" w:hAnsi="Trebuchet MS" w:cs="Calibri"/>
                <w:color w:val="000000"/>
              </w:rPr>
              <w:t>Steel Nails 2½"</w:t>
            </w:r>
          </w:p>
        </w:tc>
        <w:tc>
          <w:tcPr>
            <w:tcW w:w="585" w:type="pct"/>
            <w:tcBorders>
              <w:top w:val="single" w:sz="4" w:space="0" w:color="auto"/>
              <w:left w:val="nil"/>
              <w:bottom w:val="single" w:sz="4" w:space="0" w:color="auto"/>
              <w:right w:val="single" w:sz="4" w:space="0" w:color="auto"/>
            </w:tcBorders>
            <w:shd w:val="clear" w:color="auto" w:fill="auto"/>
          </w:tcPr>
          <w:p w14:paraId="052DB097" w14:textId="160824A8" w:rsidR="0059615E" w:rsidRDefault="003503C3" w:rsidP="0059615E">
            <w:pPr>
              <w:rPr>
                <w:rFonts w:ascii="Trebuchet MS" w:hAnsi="Trebuchet MS" w:cs="Calibri"/>
                <w:color w:val="000000"/>
              </w:rPr>
            </w:pPr>
            <w:r>
              <w:rPr>
                <w:rFonts w:ascii="Trebuchet MS" w:hAnsi="Trebuchet MS" w:cs="Calibri"/>
                <w:color w:val="000000"/>
              </w:rPr>
              <w:t>kgs</w:t>
            </w:r>
          </w:p>
        </w:tc>
        <w:tc>
          <w:tcPr>
            <w:tcW w:w="520" w:type="pct"/>
            <w:tcBorders>
              <w:top w:val="single" w:sz="4" w:space="0" w:color="auto"/>
              <w:left w:val="nil"/>
              <w:bottom w:val="single" w:sz="4" w:space="0" w:color="auto"/>
              <w:right w:val="single" w:sz="4" w:space="0" w:color="auto"/>
            </w:tcBorders>
            <w:shd w:val="clear" w:color="auto" w:fill="auto"/>
          </w:tcPr>
          <w:p w14:paraId="44DC3515" w14:textId="77777777" w:rsidR="0059615E" w:rsidRDefault="0059615E" w:rsidP="0059615E">
            <w:pPr>
              <w:jc w:val="right"/>
              <w:rPr>
                <w:rFonts w:ascii="Trebuchet MS" w:hAnsi="Trebuchet MS"/>
                <w:color w:val="000000"/>
              </w:rPr>
            </w:pPr>
            <w:r>
              <w:rPr>
                <w:rFonts w:ascii="Trebuchet MS" w:hAnsi="Trebuchet MS"/>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4EED4CDE"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00AAC7E7"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32C3A7EF"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70E4C73" w14:textId="77777777" w:rsidR="0059615E" w:rsidRPr="00A10009" w:rsidRDefault="0059615E" w:rsidP="0059615E">
            <w:pPr>
              <w:widowControl/>
              <w:autoSpaceDE/>
              <w:autoSpaceDN/>
              <w:rPr>
                <w:b/>
                <w:bCs/>
                <w:color w:val="000000"/>
                <w:sz w:val="24"/>
                <w:szCs w:val="24"/>
              </w:rPr>
            </w:pPr>
          </w:p>
        </w:tc>
      </w:tr>
      <w:tr w:rsidR="0059615E" w:rsidRPr="00A10009" w14:paraId="77EE82EF"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70EACF2"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190DAD33" w14:textId="77777777" w:rsidR="0059615E" w:rsidRDefault="0059615E" w:rsidP="0059615E">
            <w:pPr>
              <w:jc w:val="both"/>
              <w:rPr>
                <w:rFonts w:ascii="Trebuchet MS" w:hAnsi="Trebuchet MS" w:cs="Calibri"/>
                <w:color w:val="000000"/>
              </w:rPr>
            </w:pPr>
            <w:r>
              <w:rPr>
                <w:rFonts w:ascii="Trebuchet MS" w:hAnsi="Trebuchet MS" w:cs="Calibri"/>
                <w:color w:val="000000"/>
              </w:rPr>
              <w:t>Steel Nails 3"</w:t>
            </w:r>
          </w:p>
        </w:tc>
        <w:tc>
          <w:tcPr>
            <w:tcW w:w="585" w:type="pct"/>
            <w:tcBorders>
              <w:top w:val="single" w:sz="4" w:space="0" w:color="auto"/>
              <w:left w:val="nil"/>
              <w:bottom w:val="single" w:sz="4" w:space="0" w:color="auto"/>
              <w:right w:val="single" w:sz="4" w:space="0" w:color="auto"/>
            </w:tcBorders>
            <w:shd w:val="clear" w:color="auto" w:fill="auto"/>
          </w:tcPr>
          <w:p w14:paraId="3CBA4143" w14:textId="42BBE9A8" w:rsidR="0059615E" w:rsidRDefault="003503C3" w:rsidP="0059615E">
            <w:pPr>
              <w:rPr>
                <w:rFonts w:ascii="Trebuchet MS" w:hAnsi="Trebuchet MS" w:cs="Calibri"/>
                <w:color w:val="000000"/>
              </w:rPr>
            </w:pPr>
            <w:r>
              <w:rPr>
                <w:rFonts w:ascii="Trebuchet MS" w:hAnsi="Trebuchet MS" w:cs="Calibri"/>
                <w:color w:val="000000"/>
              </w:rPr>
              <w:t>kgs</w:t>
            </w:r>
          </w:p>
        </w:tc>
        <w:tc>
          <w:tcPr>
            <w:tcW w:w="520" w:type="pct"/>
            <w:tcBorders>
              <w:top w:val="single" w:sz="4" w:space="0" w:color="auto"/>
              <w:left w:val="nil"/>
              <w:bottom w:val="single" w:sz="4" w:space="0" w:color="auto"/>
              <w:right w:val="single" w:sz="4" w:space="0" w:color="auto"/>
            </w:tcBorders>
            <w:shd w:val="clear" w:color="auto" w:fill="auto"/>
          </w:tcPr>
          <w:p w14:paraId="506688F9" w14:textId="77777777" w:rsidR="0059615E" w:rsidRDefault="0059615E" w:rsidP="0059615E">
            <w:pPr>
              <w:jc w:val="right"/>
              <w:rPr>
                <w:rFonts w:ascii="Trebuchet MS" w:hAnsi="Trebuchet MS"/>
                <w:color w:val="000000"/>
              </w:rPr>
            </w:pPr>
            <w:r>
              <w:rPr>
                <w:rFonts w:ascii="Trebuchet MS" w:hAnsi="Trebuchet MS"/>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08A185F0"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79BF49F"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5044695"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014C5A1" w14:textId="77777777" w:rsidR="0059615E" w:rsidRPr="00A10009" w:rsidRDefault="0059615E" w:rsidP="0059615E">
            <w:pPr>
              <w:widowControl/>
              <w:autoSpaceDE/>
              <w:autoSpaceDN/>
              <w:rPr>
                <w:b/>
                <w:bCs/>
                <w:color w:val="000000"/>
                <w:sz w:val="24"/>
                <w:szCs w:val="24"/>
              </w:rPr>
            </w:pPr>
          </w:p>
        </w:tc>
      </w:tr>
      <w:tr w:rsidR="0059615E" w:rsidRPr="00A10009" w14:paraId="7B8FB166"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421F5AD"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75DAA238" w14:textId="77777777" w:rsidR="0059615E" w:rsidRDefault="0059615E" w:rsidP="0059615E">
            <w:pPr>
              <w:jc w:val="both"/>
              <w:rPr>
                <w:rFonts w:ascii="Trebuchet MS" w:hAnsi="Trebuchet MS" w:cs="Calibri"/>
                <w:color w:val="000000"/>
              </w:rPr>
            </w:pPr>
            <w:r>
              <w:rPr>
                <w:rFonts w:ascii="Trebuchet MS" w:hAnsi="Trebuchet MS" w:cs="Calibri"/>
                <w:color w:val="000000"/>
              </w:rPr>
              <w:t>Steel Nails 4"</w:t>
            </w:r>
          </w:p>
        </w:tc>
        <w:tc>
          <w:tcPr>
            <w:tcW w:w="585" w:type="pct"/>
            <w:tcBorders>
              <w:top w:val="single" w:sz="4" w:space="0" w:color="auto"/>
              <w:left w:val="nil"/>
              <w:bottom w:val="single" w:sz="4" w:space="0" w:color="auto"/>
              <w:right w:val="single" w:sz="4" w:space="0" w:color="auto"/>
            </w:tcBorders>
            <w:shd w:val="clear" w:color="auto" w:fill="auto"/>
          </w:tcPr>
          <w:p w14:paraId="5F8E3D45" w14:textId="14491D7F" w:rsidR="0059615E" w:rsidRDefault="003503C3" w:rsidP="0059615E">
            <w:pPr>
              <w:rPr>
                <w:rFonts w:ascii="Trebuchet MS" w:hAnsi="Trebuchet MS" w:cs="Calibri"/>
                <w:color w:val="000000"/>
              </w:rPr>
            </w:pPr>
            <w:r>
              <w:rPr>
                <w:rFonts w:ascii="Trebuchet MS" w:hAnsi="Trebuchet MS" w:cs="Calibri"/>
                <w:color w:val="000000"/>
              </w:rPr>
              <w:t>kgs</w:t>
            </w:r>
          </w:p>
        </w:tc>
        <w:tc>
          <w:tcPr>
            <w:tcW w:w="520" w:type="pct"/>
            <w:tcBorders>
              <w:top w:val="single" w:sz="4" w:space="0" w:color="auto"/>
              <w:left w:val="nil"/>
              <w:bottom w:val="single" w:sz="4" w:space="0" w:color="auto"/>
              <w:right w:val="single" w:sz="4" w:space="0" w:color="auto"/>
            </w:tcBorders>
            <w:shd w:val="clear" w:color="auto" w:fill="auto"/>
          </w:tcPr>
          <w:p w14:paraId="6ED174E1" w14:textId="77777777" w:rsidR="0059615E" w:rsidRDefault="0059615E" w:rsidP="0059615E">
            <w:pPr>
              <w:jc w:val="right"/>
              <w:rPr>
                <w:rFonts w:ascii="Trebuchet MS" w:hAnsi="Trebuchet MS"/>
                <w:color w:val="000000"/>
              </w:rPr>
            </w:pPr>
            <w:r>
              <w:rPr>
                <w:rFonts w:ascii="Trebuchet MS" w:hAnsi="Trebuchet MS"/>
                <w:color w:val="000000"/>
              </w:rPr>
              <w:t>5</w:t>
            </w:r>
          </w:p>
        </w:tc>
        <w:tc>
          <w:tcPr>
            <w:tcW w:w="389" w:type="pct"/>
            <w:tcBorders>
              <w:top w:val="single" w:sz="4" w:space="0" w:color="auto"/>
              <w:left w:val="nil"/>
              <w:bottom w:val="single" w:sz="4" w:space="0" w:color="auto"/>
              <w:right w:val="single" w:sz="4" w:space="0" w:color="auto"/>
            </w:tcBorders>
            <w:shd w:val="clear" w:color="auto" w:fill="auto"/>
          </w:tcPr>
          <w:p w14:paraId="747DBC65"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6B154D2"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2C0FC5F2"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4299D97" w14:textId="77777777" w:rsidR="0059615E" w:rsidRPr="00A10009" w:rsidRDefault="0059615E" w:rsidP="0059615E">
            <w:pPr>
              <w:widowControl/>
              <w:autoSpaceDE/>
              <w:autoSpaceDN/>
              <w:rPr>
                <w:b/>
                <w:bCs/>
                <w:color w:val="000000"/>
                <w:sz w:val="24"/>
                <w:szCs w:val="24"/>
              </w:rPr>
            </w:pPr>
          </w:p>
        </w:tc>
      </w:tr>
      <w:tr w:rsidR="0059615E" w:rsidRPr="00A10009" w14:paraId="254BBFB8"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2958685"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4D568EE2" w14:textId="77777777" w:rsidR="0059615E" w:rsidRDefault="0059615E" w:rsidP="0059615E">
            <w:pPr>
              <w:jc w:val="both"/>
              <w:rPr>
                <w:rFonts w:ascii="Trebuchet MS" w:hAnsi="Trebuchet MS" w:cs="Calibri"/>
                <w:color w:val="000000"/>
              </w:rPr>
            </w:pPr>
            <w:r>
              <w:rPr>
                <w:rFonts w:ascii="Trebuchet MS" w:hAnsi="Trebuchet MS" w:cs="Calibri"/>
                <w:color w:val="000000"/>
              </w:rPr>
              <w:t>Electric Hand Plane Machine</w:t>
            </w:r>
          </w:p>
        </w:tc>
        <w:tc>
          <w:tcPr>
            <w:tcW w:w="585" w:type="pct"/>
            <w:tcBorders>
              <w:top w:val="single" w:sz="4" w:space="0" w:color="auto"/>
              <w:left w:val="nil"/>
              <w:bottom w:val="single" w:sz="4" w:space="0" w:color="auto"/>
              <w:right w:val="single" w:sz="4" w:space="0" w:color="auto"/>
            </w:tcBorders>
            <w:shd w:val="clear" w:color="auto" w:fill="auto"/>
          </w:tcPr>
          <w:p w14:paraId="0CB44387"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7A8F5A32" w14:textId="77777777" w:rsidR="0059615E" w:rsidRDefault="0059615E" w:rsidP="0059615E">
            <w:pPr>
              <w:jc w:val="right"/>
              <w:rPr>
                <w:rFonts w:ascii="Trebuchet MS" w:hAnsi="Trebuchet MS"/>
                <w:color w:val="000000"/>
              </w:rPr>
            </w:pPr>
            <w:r>
              <w:rPr>
                <w:rFonts w:ascii="Trebuchet MS" w:hAnsi="Trebuchet MS"/>
                <w:color w:val="000000"/>
              </w:rPr>
              <w:t>2</w:t>
            </w:r>
          </w:p>
        </w:tc>
        <w:tc>
          <w:tcPr>
            <w:tcW w:w="389" w:type="pct"/>
            <w:tcBorders>
              <w:top w:val="single" w:sz="4" w:space="0" w:color="auto"/>
              <w:left w:val="nil"/>
              <w:bottom w:val="single" w:sz="4" w:space="0" w:color="auto"/>
              <w:right w:val="single" w:sz="4" w:space="0" w:color="auto"/>
            </w:tcBorders>
            <w:shd w:val="clear" w:color="auto" w:fill="auto"/>
          </w:tcPr>
          <w:p w14:paraId="68842D4B"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1CA7D46"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4034B6E7"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415998E7" w14:textId="77777777" w:rsidR="0059615E" w:rsidRPr="00A10009" w:rsidRDefault="0059615E" w:rsidP="0059615E">
            <w:pPr>
              <w:widowControl/>
              <w:autoSpaceDE/>
              <w:autoSpaceDN/>
              <w:rPr>
                <w:b/>
                <w:bCs/>
                <w:color w:val="000000"/>
                <w:sz w:val="24"/>
                <w:szCs w:val="24"/>
              </w:rPr>
            </w:pPr>
          </w:p>
        </w:tc>
      </w:tr>
      <w:tr w:rsidR="0059615E" w:rsidRPr="00A10009" w14:paraId="17B24B73"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6606BB9A"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2B57E0E8" w14:textId="60DDB873" w:rsidR="0059615E" w:rsidRDefault="0059615E" w:rsidP="0059615E">
            <w:pPr>
              <w:jc w:val="both"/>
              <w:rPr>
                <w:rFonts w:ascii="Trebuchet MS" w:hAnsi="Trebuchet MS" w:cs="Calibri"/>
                <w:color w:val="000000"/>
              </w:rPr>
            </w:pPr>
            <w:r>
              <w:rPr>
                <w:rFonts w:ascii="Trebuchet MS" w:hAnsi="Trebuchet MS" w:cs="Calibri"/>
                <w:color w:val="000000"/>
              </w:rPr>
              <w:t>Recharg</w:t>
            </w:r>
            <w:r w:rsidR="003503C3">
              <w:rPr>
                <w:rFonts w:ascii="Trebuchet MS" w:hAnsi="Trebuchet MS" w:cs="Calibri"/>
                <w:color w:val="000000"/>
              </w:rPr>
              <w:t>e</w:t>
            </w:r>
            <w:r>
              <w:rPr>
                <w:rFonts w:ascii="Trebuchet MS" w:hAnsi="Trebuchet MS" w:cs="Calibri"/>
                <w:color w:val="000000"/>
              </w:rPr>
              <w:t>able Screw Driver</w:t>
            </w:r>
          </w:p>
        </w:tc>
        <w:tc>
          <w:tcPr>
            <w:tcW w:w="585" w:type="pct"/>
            <w:tcBorders>
              <w:top w:val="single" w:sz="4" w:space="0" w:color="auto"/>
              <w:left w:val="nil"/>
              <w:bottom w:val="single" w:sz="4" w:space="0" w:color="auto"/>
              <w:right w:val="single" w:sz="4" w:space="0" w:color="auto"/>
            </w:tcBorders>
            <w:shd w:val="clear" w:color="auto" w:fill="auto"/>
          </w:tcPr>
          <w:p w14:paraId="655BF594"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13E90BAE" w14:textId="77777777" w:rsidR="0059615E" w:rsidRDefault="0059615E" w:rsidP="0059615E">
            <w:pPr>
              <w:jc w:val="right"/>
              <w:rPr>
                <w:rFonts w:ascii="Trebuchet MS" w:hAnsi="Trebuchet MS"/>
                <w:color w:val="000000"/>
              </w:rPr>
            </w:pPr>
            <w:r>
              <w:rPr>
                <w:rFonts w:ascii="Trebuchet MS" w:hAnsi="Trebuchet MS"/>
                <w:color w:val="000000"/>
              </w:rPr>
              <w:t>2</w:t>
            </w:r>
          </w:p>
        </w:tc>
        <w:tc>
          <w:tcPr>
            <w:tcW w:w="389" w:type="pct"/>
            <w:tcBorders>
              <w:top w:val="single" w:sz="4" w:space="0" w:color="auto"/>
              <w:left w:val="nil"/>
              <w:bottom w:val="single" w:sz="4" w:space="0" w:color="auto"/>
              <w:right w:val="single" w:sz="4" w:space="0" w:color="auto"/>
            </w:tcBorders>
            <w:shd w:val="clear" w:color="auto" w:fill="auto"/>
          </w:tcPr>
          <w:p w14:paraId="6E71CEAD"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1F12B318"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2B6D5718"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CB2F01D" w14:textId="77777777" w:rsidR="0059615E" w:rsidRPr="00A10009" w:rsidRDefault="0059615E" w:rsidP="0059615E">
            <w:pPr>
              <w:widowControl/>
              <w:autoSpaceDE/>
              <w:autoSpaceDN/>
              <w:rPr>
                <w:b/>
                <w:bCs/>
                <w:color w:val="000000"/>
                <w:sz w:val="24"/>
                <w:szCs w:val="24"/>
              </w:rPr>
            </w:pPr>
          </w:p>
        </w:tc>
      </w:tr>
      <w:tr w:rsidR="0059615E" w:rsidRPr="00A10009" w14:paraId="31BEC04A"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E05361F"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18FA17B5" w14:textId="77777777" w:rsidR="0059615E" w:rsidRDefault="0059615E" w:rsidP="0059615E">
            <w:pPr>
              <w:jc w:val="both"/>
              <w:rPr>
                <w:rFonts w:ascii="Trebuchet MS" w:hAnsi="Trebuchet MS" w:cs="Calibri"/>
                <w:color w:val="000000"/>
              </w:rPr>
            </w:pPr>
            <w:r>
              <w:rPr>
                <w:rFonts w:ascii="Trebuchet MS" w:hAnsi="Trebuchet MS" w:cs="Calibri"/>
                <w:color w:val="000000"/>
              </w:rPr>
              <w:t>Star Bit</w:t>
            </w:r>
          </w:p>
        </w:tc>
        <w:tc>
          <w:tcPr>
            <w:tcW w:w="585" w:type="pct"/>
            <w:tcBorders>
              <w:top w:val="single" w:sz="4" w:space="0" w:color="auto"/>
              <w:left w:val="nil"/>
              <w:bottom w:val="single" w:sz="4" w:space="0" w:color="auto"/>
              <w:right w:val="single" w:sz="4" w:space="0" w:color="auto"/>
            </w:tcBorders>
            <w:shd w:val="clear" w:color="auto" w:fill="auto"/>
          </w:tcPr>
          <w:p w14:paraId="4D6C496E"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4E49D029" w14:textId="77777777" w:rsidR="0059615E" w:rsidRDefault="0059615E" w:rsidP="0059615E">
            <w:pPr>
              <w:jc w:val="right"/>
              <w:rPr>
                <w:rFonts w:ascii="Trebuchet MS" w:hAnsi="Trebuchet MS"/>
                <w:color w:val="000000"/>
              </w:rPr>
            </w:pPr>
            <w:r>
              <w:rPr>
                <w:rFonts w:ascii="Trebuchet MS" w:hAnsi="Trebuchet MS"/>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00C38E83"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93EF45B"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2F312CD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0C910022" w14:textId="77777777" w:rsidR="0059615E" w:rsidRPr="00A10009" w:rsidRDefault="0059615E" w:rsidP="0059615E">
            <w:pPr>
              <w:widowControl/>
              <w:autoSpaceDE/>
              <w:autoSpaceDN/>
              <w:rPr>
                <w:b/>
                <w:bCs/>
                <w:color w:val="000000"/>
                <w:sz w:val="24"/>
                <w:szCs w:val="24"/>
              </w:rPr>
            </w:pPr>
          </w:p>
        </w:tc>
      </w:tr>
      <w:tr w:rsidR="0059615E" w:rsidRPr="00A10009" w14:paraId="7F457A21"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DE3A99A"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21EE672B" w14:textId="77777777" w:rsidR="0059615E" w:rsidRDefault="0059615E" w:rsidP="0059615E">
            <w:pPr>
              <w:jc w:val="both"/>
              <w:rPr>
                <w:rFonts w:ascii="Trebuchet MS" w:hAnsi="Trebuchet MS" w:cs="Calibri"/>
                <w:color w:val="000000"/>
              </w:rPr>
            </w:pPr>
            <w:r>
              <w:rPr>
                <w:rFonts w:ascii="Trebuchet MS" w:hAnsi="Trebuchet MS" w:cs="Calibri"/>
                <w:color w:val="000000"/>
              </w:rPr>
              <w:t>Jack Plane N5</w:t>
            </w:r>
          </w:p>
        </w:tc>
        <w:tc>
          <w:tcPr>
            <w:tcW w:w="585" w:type="pct"/>
            <w:tcBorders>
              <w:top w:val="single" w:sz="4" w:space="0" w:color="auto"/>
              <w:left w:val="nil"/>
              <w:bottom w:val="single" w:sz="4" w:space="0" w:color="auto"/>
              <w:right w:val="single" w:sz="4" w:space="0" w:color="auto"/>
            </w:tcBorders>
            <w:shd w:val="clear" w:color="auto" w:fill="auto"/>
          </w:tcPr>
          <w:p w14:paraId="51F89797"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48DC53D2" w14:textId="77777777" w:rsidR="0059615E" w:rsidRDefault="0059615E" w:rsidP="0059615E">
            <w:pPr>
              <w:jc w:val="right"/>
              <w:rPr>
                <w:rFonts w:ascii="Trebuchet MS" w:hAnsi="Trebuchet MS"/>
                <w:color w:val="000000"/>
              </w:rPr>
            </w:pPr>
            <w:r>
              <w:rPr>
                <w:rFonts w:ascii="Trebuchet MS" w:hAnsi="Trebuchet MS"/>
                <w:color w:val="000000"/>
              </w:rPr>
              <w:t>2</w:t>
            </w:r>
          </w:p>
        </w:tc>
        <w:tc>
          <w:tcPr>
            <w:tcW w:w="389" w:type="pct"/>
            <w:tcBorders>
              <w:top w:val="single" w:sz="4" w:space="0" w:color="auto"/>
              <w:left w:val="nil"/>
              <w:bottom w:val="single" w:sz="4" w:space="0" w:color="auto"/>
              <w:right w:val="single" w:sz="4" w:space="0" w:color="auto"/>
            </w:tcBorders>
            <w:shd w:val="clear" w:color="auto" w:fill="auto"/>
          </w:tcPr>
          <w:p w14:paraId="47888292"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B05E85D"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CB02303"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C3BDACB" w14:textId="77777777" w:rsidR="0059615E" w:rsidRPr="00A10009" w:rsidRDefault="0059615E" w:rsidP="0059615E">
            <w:pPr>
              <w:widowControl/>
              <w:autoSpaceDE/>
              <w:autoSpaceDN/>
              <w:rPr>
                <w:b/>
                <w:bCs/>
                <w:color w:val="000000"/>
                <w:sz w:val="24"/>
                <w:szCs w:val="24"/>
              </w:rPr>
            </w:pPr>
          </w:p>
        </w:tc>
      </w:tr>
      <w:tr w:rsidR="0059615E" w:rsidRPr="00A10009" w14:paraId="0F2DF116"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76B42C5"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58ED3FEE" w14:textId="77777777" w:rsidR="0059615E" w:rsidRDefault="0059615E" w:rsidP="0059615E">
            <w:pPr>
              <w:jc w:val="both"/>
              <w:rPr>
                <w:rFonts w:ascii="Trebuchet MS" w:hAnsi="Trebuchet MS" w:cs="Calibri"/>
                <w:color w:val="000000"/>
              </w:rPr>
            </w:pPr>
            <w:r>
              <w:rPr>
                <w:rFonts w:ascii="Trebuchet MS" w:hAnsi="Trebuchet MS" w:cs="Calibri"/>
                <w:color w:val="000000"/>
              </w:rPr>
              <w:t xml:space="preserve">Glass Cutter </w:t>
            </w:r>
          </w:p>
        </w:tc>
        <w:tc>
          <w:tcPr>
            <w:tcW w:w="585" w:type="pct"/>
            <w:tcBorders>
              <w:top w:val="single" w:sz="4" w:space="0" w:color="auto"/>
              <w:left w:val="nil"/>
              <w:bottom w:val="single" w:sz="4" w:space="0" w:color="auto"/>
              <w:right w:val="single" w:sz="4" w:space="0" w:color="auto"/>
            </w:tcBorders>
            <w:shd w:val="clear" w:color="auto" w:fill="auto"/>
          </w:tcPr>
          <w:p w14:paraId="20BA686D"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2A44E4B5" w14:textId="77777777" w:rsidR="0059615E" w:rsidRDefault="0059615E" w:rsidP="0059615E">
            <w:pPr>
              <w:jc w:val="right"/>
              <w:rPr>
                <w:rFonts w:ascii="Trebuchet MS" w:hAnsi="Trebuchet MS"/>
                <w:color w:val="000000"/>
              </w:rPr>
            </w:pPr>
            <w:r>
              <w:rPr>
                <w:rFonts w:ascii="Trebuchet MS" w:hAnsi="Trebuchet MS"/>
                <w:color w:val="000000"/>
              </w:rPr>
              <w:t>2</w:t>
            </w:r>
          </w:p>
        </w:tc>
        <w:tc>
          <w:tcPr>
            <w:tcW w:w="389" w:type="pct"/>
            <w:tcBorders>
              <w:top w:val="single" w:sz="4" w:space="0" w:color="auto"/>
              <w:left w:val="nil"/>
              <w:bottom w:val="single" w:sz="4" w:space="0" w:color="auto"/>
              <w:right w:val="single" w:sz="4" w:space="0" w:color="auto"/>
            </w:tcBorders>
            <w:shd w:val="clear" w:color="auto" w:fill="auto"/>
          </w:tcPr>
          <w:p w14:paraId="3006B5B1"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0C751B26"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39F3E1A"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0F1E0EE4" w14:textId="77777777" w:rsidR="0059615E" w:rsidRPr="00A10009" w:rsidRDefault="0059615E" w:rsidP="0059615E">
            <w:pPr>
              <w:widowControl/>
              <w:autoSpaceDE/>
              <w:autoSpaceDN/>
              <w:rPr>
                <w:b/>
                <w:bCs/>
                <w:color w:val="000000"/>
                <w:sz w:val="24"/>
                <w:szCs w:val="24"/>
              </w:rPr>
            </w:pPr>
          </w:p>
        </w:tc>
      </w:tr>
      <w:tr w:rsidR="0059615E" w:rsidRPr="00A10009" w14:paraId="37BC30E7"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0868B91"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74A52AD1" w14:textId="77777777" w:rsidR="0059615E" w:rsidRDefault="0059615E" w:rsidP="0059615E">
            <w:pPr>
              <w:jc w:val="both"/>
              <w:rPr>
                <w:rFonts w:ascii="Trebuchet MS" w:hAnsi="Trebuchet MS" w:cs="Calibri"/>
                <w:color w:val="000000"/>
              </w:rPr>
            </w:pPr>
            <w:r>
              <w:rPr>
                <w:rFonts w:ascii="Trebuchet MS" w:hAnsi="Trebuchet MS" w:cs="Calibri"/>
                <w:color w:val="000000"/>
              </w:rPr>
              <w:t xml:space="preserve">Cutting Iron Blade </w:t>
            </w:r>
          </w:p>
        </w:tc>
        <w:tc>
          <w:tcPr>
            <w:tcW w:w="585" w:type="pct"/>
            <w:tcBorders>
              <w:top w:val="single" w:sz="4" w:space="0" w:color="auto"/>
              <w:left w:val="nil"/>
              <w:bottom w:val="single" w:sz="4" w:space="0" w:color="auto"/>
              <w:right w:val="single" w:sz="4" w:space="0" w:color="auto"/>
            </w:tcBorders>
            <w:shd w:val="clear" w:color="auto" w:fill="auto"/>
          </w:tcPr>
          <w:p w14:paraId="7F68788D"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65E5B753" w14:textId="77777777" w:rsidR="0059615E" w:rsidRDefault="0059615E" w:rsidP="0059615E">
            <w:pPr>
              <w:jc w:val="right"/>
              <w:rPr>
                <w:rFonts w:ascii="Trebuchet MS" w:hAnsi="Trebuchet MS"/>
                <w:color w:val="000000"/>
              </w:rPr>
            </w:pPr>
            <w:r>
              <w:rPr>
                <w:rFonts w:ascii="Trebuchet MS" w:hAnsi="Trebuchet MS"/>
                <w:color w:val="000000"/>
              </w:rPr>
              <w:t>6</w:t>
            </w:r>
          </w:p>
        </w:tc>
        <w:tc>
          <w:tcPr>
            <w:tcW w:w="389" w:type="pct"/>
            <w:tcBorders>
              <w:top w:val="single" w:sz="4" w:space="0" w:color="auto"/>
              <w:left w:val="nil"/>
              <w:bottom w:val="single" w:sz="4" w:space="0" w:color="auto"/>
              <w:right w:val="single" w:sz="4" w:space="0" w:color="auto"/>
            </w:tcBorders>
            <w:shd w:val="clear" w:color="auto" w:fill="auto"/>
          </w:tcPr>
          <w:p w14:paraId="38B6DFF7"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ABAE763"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4F4BA6F1"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24504D8F" w14:textId="77777777" w:rsidR="0059615E" w:rsidRPr="00A10009" w:rsidRDefault="0059615E" w:rsidP="0059615E">
            <w:pPr>
              <w:widowControl/>
              <w:autoSpaceDE/>
              <w:autoSpaceDN/>
              <w:rPr>
                <w:b/>
                <w:bCs/>
                <w:color w:val="000000"/>
                <w:sz w:val="24"/>
                <w:szCs w:val="24"/>
              </w:rPr>
            </w:pPr>
          </w:p>
        </w:tc>
      </w:tr>
      <w:tr w:rsidR="0059615E" w:rsidRPr="00A10009" w14:paraId="53AA9285"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49ACF279"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0ADEDCA9" w14:textId="77777777" w:rsidR="0059615E" w:rsidRDefault="0059615E" w:rsidP="0059615E">
            <w:pPr>
              <w:jc w:val="both"/>
              <w:rPr>
                <w:rFonts w:ascii="Trebuchet MS" w:hAnsi="Trebuchet MS" w:cs="Calibri"/>
                <w:color w:val="000000"/>
              </w:rPr>
            </w:pPr>
            <w:r>
              <w:rPr>
                <w:rFonts w:ascii="Trebuchet MS" w:hAnsi="Trebuchet MS" w:cs="Calibri"/>
                <w:color w:val="000000"/>
              </w:rPr>
              <w:t>Oil Stone 8"</w:t>
            </w:r>
          </w:p>
        </w:tc>
        <w:tc>
          <w:tcPr>
            <w:tcW w:w="585" w:type="pct"/>
            <w:tcBorders>
              <w:top w:val="single" w:sz="4" w:space="0" w:color="auto"/>
              <w:left w:val="nil"/>
              <w:bottom w:val="single" w:sz="4" w:space="0" w:color="auto"/>
              <w:right w:val="single" w:sz="4" w:space="0" w:color="auto"/>
            </w:tcBorders>
            <w:shd w:val="clear" w:color="auto" w:fill="auto"/>
          </w:tcPr>
          <w:p w14:paraId="22C3E490"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50241F62" w14:textId="77777777" w:rsidR="0059615E" w:rsidRDefault="0059615E" w:rsidP="0059615E">
            <w:pPr>
              <w:jc w:val="right"/>
              <w:rPr>
                <w:rFonts w:ascii="Trebuchet MS" w:hAnsi="Trebuchet MS"/>
                <w:color w:val="000000"/>
              </w:rPr>
            </w:pPr>
            <w:r>
              <w:rPr>
                <w:rFonts w:ascii="Trebuchet MS" w:hAnsi="Trebuchet MS"/>
                <w:color w:val="000000"/>
              </w:rPr>
              <w:t>2</w:t>
            </w:r>
          </w:p>
        </w:tc>
        <w:tc>
          <w:tcPr>
            <w:tcW w:w="389" w:type="pct"/>
            <w:tcBorders>
              <w:top w:val="single" w:sz="4" w:space="0" w:color="auto"/>
              <w:left w:val="nil"/>
              <w:bottom w:val="single" w:sz="4" w:space="0" w:color="auto"/>
              <w:right w:val="single" w:sz="4" w:space="0" w:color="auto"/>
            </w:tcBorders>
            <w:shd w:val="clear" w:color="auto" w:fill="auto"/>
          </w:tcPr>
          <w:p w14:paraId="14D4DFDA"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59C5B3A"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A64A048"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2165A653" w14:textId="77777777" w:rsidR="0059615E" w:rsidRPr="00A10009" w:rsidRDefault="0059615E" w:rsidP="0059615E">
            <w:pPr>
              <w:widowControl/>
              <w:autoSpaceDE/>
              <w:autoSpaceDN/>
              <w:rPr>
                <w:b/>
                <w:bCs/>
                <w:color w:val="000000"/>
                <w:sz w:val="24"/>
                <w:szCs w:val="24"/>
              </w:rPr>
            </w:pPr>
          </w:p>
        </w:tc>
      </w:tr>
      <w:tr w:rsidR="0059615E" w:rsidRPr="00A10009" w14:paraId="3DF40C03"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1C3E663"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636A3749" w14:textId="77777777" w:rsidR="0059615E" w:rsidRDefault="0059615E" w:rsidP="0059615E">
            <w:pPr>
              <w:jc w:val="both"/>
              <w:rPr>
                <w:rFonts w:ascii="Trebuchet MS" w:hAnsi="Trebuchet MS" w:cs="Calibri"/>
                <w:color w:val="000000"/>
              </w:rPr>
            </w:pPr>
            <w:r>
              <w:rPr>
                <w:rFonts w:ascii="Trebuchet MS" w:hAnsi="Trebuchet MS" w:cs="Calibri"/>
                <w:color w:val="000000"/>
              </w:rPr>
              <w:t>Grinding Disc 9"</w:t>
            </w:r>
          </w:p>
        </w:tc>
        <w:tc>
          <w:tcPr>
            <w:tcW w:w="585" w:type="pct"/>
            <w:tcBorders>
              <w:top w:val="single" w:sz="4" w:space="0" w:color="auto"/>
              <w:left w:val="nil"/>
              <w:bottom w:val="single" w:sz="4" w:space="0" w:color="auto"/>
              <w:right w:val="single" w:sz="4" w:space="0" w:color="auto"/>
            </w:tcBorders>
            <w:shd w:val="clear" w:color="auto" w:fill="auto"/>
          </w:tcPr>
          <w:p w14:paraId="7CD7C4C1"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7CA42D20" w14:textId="77777777" w:rsidR="0059615E" w:rsidRDefault="0059615E" w:rsidP="0059615E">
            <w:pPr>
              <w:jc w:val="right"/>
              <w:rPr>
                <w:rFonts w:ascii="Trebuchet MS" w:hAnsi="Trebuchet MS"/>
                <w:color w:val="000000"/>
              </w:rPr>
            </w:pPr>
            <w:r>
              <w:rPr>
                <w:rFonts w:ascii="Trebuchet MS" w:hAnsi="Trebuchet MS"/>
                <w:color w:val="000000"/>
              </w:rPr>
              <w:t>3</w:t>
            </w:r>
          </w:p>
        </w:tc>
        <w:tc>
          <w:tcPr>
            <w:tcW w:w="389" w:type="pct"/>
            <w:tcBorders>
              <w:top w:val="single" w:sz="4" w:space="0" w:color="auto"/>
              <w:left w:val="nil"/>
              <w:bottom w:val="single" w:sz="4" w:space="0" w:color="auto"/>
              <w:right w:val="single" w:sz="4" w:space="0" w:color="auto"/>
            </w:tcBorders>
            <w:shd w:val="clear" w:color="auto" w:fill="auto"/>
          </w:tcPr>
          <w:p w14:paraId="41641F22"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90B3498"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DED6B81"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8422E39" w14:textId="77777777" w:rsidR="0059615E" w:rsidRPr="00A10009" w:rsidRDefault="0059615E" w:rsidP="0059615E">
            <w:pPr>
              <w:widowControl/>
              <w:autoSpaceDE/>
              <w:autoSpaceDN/>
              <w:rPr>
                <w:b/>
                <w:bCs/>
                <w:color w:val="000000"/>
                <w:sz w:val="24"/>
                <w:szCs w:val="24"/>
              </w:rPr>
            </w:pPr>
          </w:p>
        </w:tc>
      </w:tr>
      <w:tr w:rsidR="0059615E" w:rsidRPr="00A10009" w14:paraId="6A8576CE"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67D979F"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2B2E8202" w14:textId="77777777" w:rsidR="0059615E" w:rsidRDefault="0059615E" w:rsidP="0059615E">
            <w:pPr>
              <w:jc w:val="both"/>
              <w:rPr>
                <w:rFonts w:ascii="Trebuchet MS" w:hAnsi="Trebuchet MS" w:cs="Calibri"/>
                <w:color w:val="000000"/>
              </w:rPr>
            </w:pPr>
            <w:r>
              <w:rPr>
                <w:rFonts w:ascii="Trebuchet MS" w:hAnsi="Trebuchet MS" w:cs="Calibri"/>
                <w:color w:val="000000"/>
              </w:rPr>
              <w:t>Cutting Disc 9"</w:t>
            </w:r>
          </w:p>
        </w:tc>
        <w:tc>
          <w:tcPr>
            <w:tcW w:w="585" w:type="pct"/>
            <w:tcBorders>
              <w:top w:val="single" w:sz="4" w:space="0" w:color="auto"/>
              <w:left w:val="nil"/>
              <w:bottom w:val="single" w:sz="4" w:space="0" w:color="auto"/>
              <w:right w:val="single" w:sz="4" w:space="0" w:color="auto"/>
            </w:tcBorders>
            <w:shd w:val="clear" w:color="auto" w:fill="auto"/>
          </w:tcPr>
          <w:p w14:paraId="323E5900"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1CE91969" w14:textId="77777777" w:rsidR="0059615E" w:rsidRDefault="0059615E" w:rsidP="0059615E">
            <w:pPr>
              <w:jc w:val="right"/>
              <w:rPr>
                <w:rFonts w:ascii="Trebuchet MS" w:hAnsi="Trebuchet MS"/>
                <w:color w:val="000000"/>
              </w:rPr>
            </w:pPr>
            <w:r>
              <w:rPr>
                <w:rFonts w:ascii="Trebuchet MS" w:hAnsi="Trebuchet MS"/>
                <w:color w:val="000000"/>
              </w:rPr>
              <w:t>10</w:t>
            </w:r>
          </w:p>
        </w:tc>
        <w:tc>
          <w:tcPr>
            <w:tcW w:w="389" w:type="pct"/>
            <w:tcBorders>
              <w:top w:val="single" w:sz="4" w:space="0" w:color="auto"/>
              <w:left w:val="nil"/>
              <w:bottom w:val="single" w:sz="4" w:space="0" w:color="auto"/>
              <w:right w:val="single" w:sz="4" w:space="0" w:color="auto"/>
            </w:tcBorders>
            <w:shd w:val="clear" w:color="auto" w:fill="auto"/>
          </w:tcPr>
          <w:p w14:paraId="3580A4C4"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33DC1F4"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34683D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33B71B2" w14:textId="77777777" w:rsidR="0059615E" w:rsidRPr="00A10009" w:rsidRDefault="0059615E" w:rsidP="0059615E">
            <w:pPr>
              <w:widowControl/>
              <w:autoSpaceDE/>
              <w:autoSpaceDN/>
              <w:rPr>
                <w:b/>
                <w:bCs/>
                <w:color w:val="000000"/>
                <w:sz w:val="24"/>
                <w:szCs w:val="24"/>
              </w:rPr>
            </w:pPr>
          </w:p>
        </w:tc>
      </w:tr>
      <w:tr w:rsidR="0059615E" w:rsidRPr="00A10009" w14:paraId="0B600896"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D2B9F12"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2D822E09" w14:textId="77777777" w:rsidR="0059615E" w:rsidRDefault="0059615E" w:rsidP="0059615E">
            <w:pPr>
              <w:jc w:val="both"/>
              <w:rPr>
                <w:rFonts w:ascii="Trebuchet MS" w:hAnsi="Trebuchet MS" w:cs="Calibri"/>
                <w:color w:val="000000"/>
              </w:rPr>
            </w:pPr>
            <w:r>
              <w:rPr>
                <w:rFonts w:ascii="Trebuchet MS" w:hAnsi="Trebuchet MS" w:cs="Calibri"/>
                <w:color w:val="000000"/>
              </w:rPr>
              <w:t>Cement (Portland/Blue Triangle or equivalent)</w:t>
            </w:r>
          </w:p>
        </w:tc>
        <w:tc>
          <w:tcPr>
            <w:tcW w:w="585" w:type="pct"/>
            <w:tcBorders>
              <w:top w:val="single" w:sz="4" w:space="0" w:color="auto"/>
              <w:left w:val="nil"/>
              <w:bottom w:val="single" w:sz="4" w:space="0" w:color="auto"/>
              <w:right w:val="single" w:sz="4" w:space="0" w:color="auto"/>
            </w:tcBorders>
            <w:shd w:val="clear" w:color="auto" w:fill="auto"/>
          </w:tcPr>
          <w:p w14:paraId="762CE775" w14:textId="09035B99" w:rsidR="0059615E" w:rsidRDefault="0059615E" w:rsidP="0059615E">
            <w:pPr>
              <w:rPr>
                <w:rFonts w:ascii="Trebuchet MS" w:hAnsi="Trebuchet MS" w:cs="Calibri"/>
                <w:color w:val="000000"/>
              </w:rPr>
            </w:pPr>
            <w:r>
              <w:rPr>
                <w:rFonts w:ascii="Trebuchet MS" w:hAnsi="Trebuchet MS" w:cs="Calibri"/>
                <w:color w:val="000000"/>
              </w:rPr>
              <w:t>Bag</w:t>
            </w:r>
            <w:r w:rsidR="003503C3">
              <w:rPr>
                <w:rFonts w:ascii="Trebuchet MS" w:hAnsi="Trebuchet MS" w:cs="Calibri"/>
                <w:color w:val="000000"/>
              </w:rPr>
              <w:t>s</w:t>
            </w:r>
          </w:p>
        </w:tc>
        <w:tc>
          <w:tcPr>
            <w:tcW w:w="520" w:type="pct"/>
            <w:tcBorders>
              <w:top w:val="single" w:sz="4" w:space="0" w:color="auto"/>
              <w:left w:val="nil"/>
              <w:bottom w:val="single" w:sz="4" w:space="0" w:color="auto"/>
              <w:right w:val="single" w:sz="4" w:space="0" w:color="auto"/>
            </w:tcBorders>
            <w:shd w:val="clear" w:color="auto" w:fill="auto"/>
          </w:tcPr>
          <w:p w14:paraId="33B86BB1" w14:textId="77777777" w:rsidR="0059615E" w:rsidRDefault="0059615E" w:rsidP="0059615E">
            <w:pPr>
              <w:jc w:val="right"/>
              <w:rPr>
                <w:rFonts w:ascii="Trebuchet MS" w:hAnsi="Trebuchet MS"/>
                <w:color w:val="000000"/>
              </w:rPr>
            </w:pPr>
            <w:r>
              <w:rPr>
                <w:rFonts w:ascii="Trebuchet MS" w:hAnsi="Trebuchet MS"/>
                <w:color w:val="000000"/>
              </w:rPr>
              <w:t>100</w:t>
            </w:r>
          </w:p>
        </w:tc>
        <w:tc>
          <w:tcPr>
            <w:tcW w:w="389" w:type="pct"/>
            <w:tcBorders>
              <w:top w:val="single" w:sz="4" w:space="0" w:color="auto"/>
              <w:left w:val="nil"/>
              <w:bottom w:val="single" w:sz="4" w:space="0" w:color="auto"/>
              <w:right w:val="single" w:sz="4" w:space="0" w:color="auto"/>
            </w:tcBorders>
            <w:shd w:val="clear" w:color="auto" w:fill="auto"/>
          </w:tcPr>
          <w:p w14:paraId="45082643"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64B0C4AF"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C76607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45E93FD" w14:textId="77777777" w:rsidR="0059615E" w:rsidRPr="00A10009" w:rsidRDefault="0059615E" w:rsidP="0059615E">
            <w:pPr>
              <w:widowControl/>
              <w:autoSpaceDE/>
              <w:autoSpaceDN/>
              <w:rPr>
                <w:b/>
                <w:bCs/>
                <w:color w:val="000000"/>
                <w:sz w:val="24"/>
                <w:szCs w:val="24"/>
              </w:rPr>
            </w:pPr>
          </w:p>
        </w:tc>
      </w:tr>
      <w:tr w:rsidR="0059615E" w:rsidRPr="00A10009" w14:paraId="5FABFEC6"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E361464"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7BB93F7A" w14:textId="77777777" w:rsidR="0059615E" w:rsidRDefault="0059615E" w:rsidP="0059615E">
            <w:pPr>
              <w:jc w:val="both"/>
              <w:rPr>
                <w:rFonts w:ascii="Trebuchet MS" w:hAnsi="Trebuchet MS" w:cs="Calibri"/>
                <w:color w:val="000000"/>
              </w:rPr>
            </w:pPr>
            <w:r>
              <w:rPr>
                <w:rFonts w:ascii="Trebuchet MS" w:hAnsi="Trebuchet MS" w:cs="Calibri"/>
                <w:color w:val="000000"/>
              </w:rPr>
              <w:t>Sash Clamp 6 Feet long</w:t>
            </w:r>
          </w:p>
        </w:tc>
        <w:tc>
          <w:tcPr>
            <w:tcW w:w="585" w:type="pct"/>
            <w:tcBorders>
              <w:top w:val="single" w:sz="4" w:space="0" w:color="auto"/>
              <w:left w:val="nil"/>
              <w:bottom w:val="single" w:sz="4" w:space="0" w:color="auto"/>
              <w:right w:val="single" w:sz="4" w:space="0" w:color="auto"/>
            </w:tcBorders>
            <w:shd w:val="clear" w:color="auto" w:fill="auto"/>
          </w:tcPr>
          <w:p w14:paraId="0CC534F8"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tcPr>
          <w:p w14:paraId="048DB523" w14:textId="77777777" w:rsidR="0059615E" w:rsidRDefault="0059615E" w:rsidP="0059615E">
            <w:pPr>
              <w:jc w:val="right"/>
              <w:rPr>
                <w:rFonts w:ascii="Trebuchet MS" w:hAnsi="Trebuchet MS"/>
                <w:color w:val="000000"/>
              </w:rPr>
            </w:pPr>
            <w:r>
              <w:rPr>
                <w:rFonts w:ascii="Trebuchet MS" w:hAnsi="Trebuchet MS"/>
                <w:color w:val="000000"/>
              </w:rPr>
              <w:t>2</w:t>
            </w:r>
          </w:p>
        </w:tc>
        <w:tc>
          <w:tcPr>
            <w:tcW w:w="389" w:type="pct"/>
            <w:tcBorders>
              <w:top w:val="single" w:sz="4" w:space="0" w:color="auto"/>
              <w:left w:val="nil"/>
              <w:bottom w:val="single" w:sz="4" w:space="0" w:color="auto"/>
              <w:right w:val="single" w:sz="4" w:space="0" w:color="auto"/>
            </w:tcBorders>
            <w:shd w:val="clear" w:color="auto" w:fill="auto"/>
          </w:tcPr>
          <w:p w14:paraId="4B6AA52E"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54FA8A8"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C0611CA"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3FE56DA4" w14:textId="77777777" w:rsidR="0059615E" w:rsidRPr="00A10009" w:rsidRDefault="0059615E" w:rsidP="0059615E">
            <w:pPr>
              <w:widowControl/>
              <w:autoSpaceDE/>
              <w:autoSpaceDN/>
              <w:rPr>
                <w:b/>
                <w:bCs/>
                <w:color w:val="000000"/>
                <w:sz w:val="24"/>
                <w:szCs w:val="24"/>
              </w:rPr>
            </w:pPr>
          </w:p>
        </w:tc>
      </w:tr>
      <w:tr w:rsidR="0059615E" w:rsidRPr="00A10009" w14:paraId="1778F053"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6459D5BB"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65696509" w14:textId="77777777" w:rsidR="0059615E" w:rsidRDefault="0059615E" w:rsidP="0059615E">
            <w:pPr>
              <w:jc w:val="both"/>
              <w:rPr>
                <w:rFonts w:ascii="Trebuchet MS" w:hAnsi="Trebuchet MS" w:cs="Calibri"/>
                <w:color w:val="000000"/>
              </w:rPr>
            </w:pPr>
            <w:r>
              <w:rPr>
                <w:rFonts w:ascii="Trebuchet MS" w:hAnsi="Trebuchet MS" w:cs="Calibri"/>
                <w:color w:val="000000"/>
              </w:rPr>
              <w:t>Scaffolding Ladder 12 steps</w:t>
            </w:r>
          </w:p>
        </w:tc>
        <w:tc>
          <w:tcPr>
            <w:tcW w:w="585" w:type="pct"/>
            <w:tcBorders>
              <w:top w:val="single" w:sz="4" w:space="0" w:color="auto"/>
              <w:left w:val="nil"/>
              <w:bottom w:val="single" w:sz="4" w:space="0" w:color="auto"/>
              <w:right w:val="single" w:sz="4" w:space="0" w:color="auto"/>
            </w:tcBorders>
            <w:shd w:val="clear" w:color="auto" w:fill="auto"/>
          </w:tcPr>
          <w:p w14:paraId="1755FF03" w14:textId="77777777" w:rsidR="0059615E" w:rsidRDefault="0059615E" w:rsidP="0059615E">
            <w:pPr>
              <w:rPr>
                <w:rFonts w:ascii="Trebuchet MS" w:hAnsi="Trebuchet MS" w:cs="Calibri"/>
                <w:color w:val="000000"/>
              </w:rPr>
            </w:pPr>
            <w:r>
              <w:rPr>
                <w:rFonts w:ascii="Trebuchet MS" w:hAnsi="Trebuchet MS" w:cs="Calibri"/>
                <w:color w:val="000000"/>
              </w:rPr>
              <w:t>No</w:t>
            </w:r>
          </w:p>
        </w:tc>
        <w:tc>
          <w:tcPr>
            <w:tcW w:w="520" w:type="pct"/>
            <w:tcBorders>
              <w:top w:val="single" w:sz="4" w:space="0" w:color="auto"/>
              <w:left w:val="nil"/>
              <w:bottom w:val="single" w:sz="4" w:space="0" w:color="auto"/>
              <w:right w:val="single" w:sz="4" w:space="0" w:color="auto"/>
            </w:tcBorders>
            <w:shd w:val="clear" w:color="auto" w:fill="auto"/>
          </w:tcPr>
          <w:p w14:paraId="5924C96A" w14:textId="77777777" w:rsidR="0059615E" w:rsidRDefault="0059615E" w:rsidP="0059615E">
            <w:pPr>
              <w:jc w:val="right"/>
              <w:rPr>
                <w:rFonts w:ascii="Trebuchet MS" w:hAnsi="Trebuchet MS"/>
                <w:color w:val="000000"/>
              </w:rPr>
            </w:pPr>
            <w:r>
              <w:rPr>
                <w:rFonts w:ascii="Trebuchet MS" w:hAnsi="Trebuchet MS"/>
                <w:color w:val="000000"/>
              </w:rPr>
              <w:t>1</w:t>
            </w:r>
          </w:p>
        </w:tc>
        <w:tc>
          <w:tcPr>
            <w:tcW w:w="389" w:type="pct"/>
            <w:tcBorders>
              <w:top w:val="single" w:sz="4" w:space="0" w:color="auto"/>
              <w:left w:val="nil"/>
              <w:bottom w:val="single" w:sz="4" w:space="0" w:color="auto"/>
              <w:right w:val="single" w:sz="4" w:space="0" w:color="auto"/>
            </w:tcBorders>
            <w:shd w:val="clear" w:color="auto" w:fill="auto"/>
          </w:tcPr>
          <w:p w14:paraId="734FD19A"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582908F0"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3948D31A"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39D76636" w14:textId="77777777" w:rsidR="0059615E" w:rsidRPr="00A10009" w:rsidRDefault="0059615E" w:rsidP="0059615E">
            <w:pPr>
              <w:widowControl/>
              <w:autoSpaceDE/>
              <w:autoSpaceDN/>
              <w:rPr>
                <w:b/>
                <w:bCs/>
                <w:color w:val="000000"/>
                <w:sz w:val="24"/>
                <w:szCs w:val="24"/>
              </w:rPr>
            </w:pPr>
          </w:p>
        </w:tc>
      </w:tr>
      <w:tr w:rsidR="0059615E" w:rsidRPr="00A10009" w14:paraId="6004B695"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15A8574D"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tcPr>
          <w:p w14:paraId="7629F2D2" w14:textId="77777777" w:rsidR="0059615E" w:rsidRDefault="0059615E" w:rsidP="0059615E">
            <w:pPr>
              <w:jc w:val="both"/>
              <w:rPr>
                <w:rFonts w:ascii="Trebuchet MS" w:hAnsi="Trebuchet MS" w:cs="Calibri"/>
              </w:rPr>
            </w:pPr>
            <w:r>
              <w:rPr>
                <w:rFonts w:ascii="Trebuchet MS" w:hAnsi="Trebuchet MS" w:cs="Calibri"/>
              </w:rPr>
              <w:t>Notice Boards 1.2*0.9m</w:t>
            </w:r>
          </w:p>
        </w:tc>
        <w:tc>
          <w:tcPr>
            <w:tcW w:w="585" w:type="pct"/>
            <w:tcBorders>
              <w:top w:val="single" w:sz="4" w:space="0" w:color="auto"/>
              <w:left w:val="nil"/>
              <w:bottom w:val="single" w:sz="4" w:space="0" w:color="auto"/>
              <w:right w:val="single" w:sz="4" w:space="0" w:color="auto"/>
            </w:tcBorders>
            <w:shd w:val="clear" w:color="auto" w:fill="auto"/>
          </w:tcPr>
          <w:p w14:paraId="425557ED" w14:textId="77777777" w:rsidR="0059615E" w:rsidRDefault="0059615E" w:rsidP="0059615E">
            <w:pPr>
              <w:rPr>
                <w:rFonts w:ascii="Trebuchet MS" w:hAnsi="Trebuchet MS" w:cs="Calibri"/>
              </w:rPr>
            </w:pPr>
            <w:r>
              <w:rPr>
                <w:rFonts w:ascii="Trebuchet MS" w:hAnsi="Trebuchet MS" w:cs="Calibri"/>
              </w:rPr>
              <w:t>Pcs</w:t>
            </w:r>
          </w:p>
        </w:tc>
        <w:tc>
          <w:tcPr>
            <w:tcW w:w="520" w:type="pct"/>
            <w:tcBorders>
              <w:top w:val="single" w:sz="4" w:space="0" w:color="auto"/>
              <w:left w:val="nil"/>
              <w:bottom w:val="single" w:sz="4" w:space="0" w:color="auto"/>
              <w:right w:val="single" w:sz="4" w:space="0" w:color="auto"/>
            </w:tcBorders>
            <w:shd w:val="clear" w:color="auto" w:fill="auto"/>
          </w:tcPr>
          <w:p w14:paraId="5F1AFFD4" w14:textId="77777777" w:rsidR="0059615E" w:rsidRDefault="0059615E" w:rsidP="0059615E">
            <w:pPr>
              <w:jc w:val="right"/>
              <w:rPr>
                <w:rFonts w:ascii="Trebuchet MS" w:hAnsi="Trebuchet MS"/>
              </w:rPr>
            </w:pPr>
            <w:r>
              <w:rPr>
                <w:rFonts w:ascii="Trebuchet MS" w:hAnsi="Trebuchet MS"/>
              </w:rPr>
              <w:t>20</w:t>
            </w:r>
          </w:p>
        </w:tc>
        <w:tc>
          <w:tcPr>
            <w:tcW w:w="389" w:type="pct"/>
            <w:tcBorders>
              <w:top w:val="single" w:sz="4" w:space="0" w:color="auto"/>
              <w:left w:val="nil"/>
              <w:bottom w:val="single" w:sz="4" w:space="0" w:color="auto"/>
              <w:right w:val="single" w:sz="4" w:space="0" w:color="auto"/>
            </w:tcBorders>
            <w:shd w:val="clear" w:color="auto" w:fill="auto"/>
          </w:tcPr>
          <w:p w14:paraId="29D554F7"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78293F40"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616C6AF1"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174F8096" w14:textId="77777777" w:rsidR="0059615E" w:rsidRPr="00A10009" w:rsidRDefault="0059615E" w:rsidP="0059615E">
            <w:pPr>
              <w:widowControl/>
              <w:autoSpaceDE/>
              <w:autoSpaceDN/>
              <w:rPr>
                <w:b/>
                <w:bCs/>
                <w:color w:val="000000"/>
                <w:sz w:val="24"/>
                <w:szCs w:val="24"/>
              </w:rPr>
            </w:pPr>
          </w:p>
        </w:tc>
      </w:tr>
      <w:tr w:rsidR="0059615E" w:rsidRPr="00A10009" w14:paraId="1F176172"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FDD65E5"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5B9ACE04" w14:textId="77777777" w:rsidR="0059615E" w:rsidRDefault="0059615E" w:rsidP="0059615E">
            <w:pPr>
              <w:rPr>
                <w:rFonts w:ascii="Trebuchet MS" w:hAnsi="Trebuchet MS" w:cs="Calibri"/>
                <w:color w:val="000000"/>
              </w:rPr>
            </w:pPr>
            <w:r>
              <w:rPr>
                <w:rFonts w:ascii="Trebuchet MS" w:hAnsi="Trebuchet MS" w:cs="Calibri"/>
                <w:color w:val="000000"/>
              </w:rPr>
              <w:t>White Boards 0.9*0.6m</w:t>
            </w:r>
          </w:p>
        </w:tc>
        <w:tc>
          <w:tcPr>
            <w:tcW w:w="585" w:type="pct"/>
            <w:tcBorders>
              <w:top w:val="single" w:sz="4" w:space="0" w:color="auto"/>
              <w:left w:val="nil"/>
              <w:bottom w:val="single" w:sz="4" w:space="0" w:color="auto"/>
              <w:right w:val="single" w:sz="4" w:space="0" w:color="auto"/>
            </w:tcBorders>
            <w:shd w:val="clear" w:color="auto" w:fill="auto"/>
          </w:tcPr>
          <w:p w14:paraId="5CDE68C3"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vAlign w:val="bottom"/>
          </w:tcPr>
          <w:p w14:paraId="5B65DD9A" w14:textId="77777777" w:rsidR="0059615E" w:rsidRDefault="0059615E" w:rsidP="0059615E">
            <w:pPr>
              <w:jc w:val="right"/>
              <w:rPr>
                <w:rFonts w:ascii="Trebuchet MS" w:hAnsi="Trebuchet MS"/>
                <w:color w:val="000000"/>
              </w:rPr>
            </w:pPr>
            <w:r>
              <w:rPr>
                <w:rFonts w:ascii="Trebuchet MS" w:hAnsi="Trebuchet MS"/>
                <w:color w:val="000000"/>
              </w:rPr>
              <w:t>50</w:t>
            </w:r>
          </w:p>
        </w:tc>
        <w:tc>
          <w:tcPr>
            <w:tcW w:w="389" w:type="pct"/>
            <w:tcBorders>
              <w:top w:val="single" w:sz="4" w:space="0" w:color="auto"/>
              <w:left w:val="nil"/>
              <w:bottom w:val="single" w:sz="4" w:space="0" w:color="auto"/>
              <w:right w:val="single" w:sz="4" w:space="0" w:color="auto"/>
            </w:tcBorders>
            <w:shd w:val="clear" w:color="auto" w:fill="auto"/>
          </w:tcPr>
          <w:p w14:paraId="6DF331D6"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5CBD73B"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180CA8E9"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38B8A825" w14:textId="77777777" w:rsidR="0059615E" w:rsidRPr="00A10009" w:rsidRDefault="0059615E" w:rsidP="0059615E">
            <w:pPr>
              <w:widowControl/>
              <w:autoSpaceDE/>
              <w:autoSpaceDN/>
              <w:rPr>
                <w:b/>
                <w:bCs/>
                <w:color w:val="000000"/>
                <w:sz w:val="24"/>
                <w:szCs w:val="24"/>
              </w:rPr>
            </w:pPr>
          </w:p>
        </w:tc>
      </w:tr>
      <w:tr w:rsidR="0059615E" w:rsidRPr="00A10009" w14:paraId="64ADC388"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F020943"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6C2A27AE" w14:textId="77777777" w:rsidR="0059615E" w:rsidRDefault="0059615E" w:rsidP="0059615E">
            <w:pPr>
              <w:rPr>
                <w:rFonts w:ascii="Trebuchet MS" w:hAnsi="Trebuchet MS" w:cs="Calibri"/>
              </w:rPr>
            </w:pPr>
            <w:r>
              <w:rPr>
                <w:rFonts w:ascii="Trebuchet MS" w:hAnsi="Trebuchet MS" w:cs="Calibri"/>
              </w:rPr>
              <w:t>Coin Rubber Mat 1.2m*10m</w:t>
            </w:r>
          </w:p>
        </w:tc>
        <w:tc>
          <w:tcPr>
            <w:tcW w:w="585" w:type="pct"/>
            <w:tcBorders>
              <w:top w:val="single" w:sz="4" w:space="0" w:color="auto"/>
              <w:left w:val="nil"/>
              <w:bottom w:val="single" w:sz="4" w:space="0" w:color="auto"/>
              <w:right w:val="single" w:sz="4" w:space="0" w:color="auto"/>
            </w:tcBorders>
            <w:shd w:val="clear" w:color="auto" w:fill="auto"/>
          </w:tcPr>
          <w:p w14:paraId="28411DF9" w14:textId="77777777" w:rsidR="0059615E" w:rsidRDefault="0059615E" w:rsidP="0059615E">
            <w:pPr>
              <w:rPr>
                <w:rFonts w:ascii="Trebuchet MS" w:hAnsi="Trebuchet MS" w:cs="Calibri"/>
              </w:rPr>
            </w:pPr>
            <w:r>
              <w:rPr>
                <w:rFonts w:ascii="Trebuchet MS" w:hAnsi="Trebuchet MS" w:cs="Calibri"/>
              </w:rPr>
              <w:t>Pcs</w:t>
            </w:r>
          </w:p>
        </w:tc>
        <w:tc>
          <w:tcPr>
            <w:tcW w:w="520" w:type="pct"/>
            <w:tcBorders>
              <w:top w:val="single" w:sz="4" w:space="0" w:color="auto"/>
              <w:left w:val="nil"/>
              <w:bottom w:val="single" w:sz="4" w:space="0" w:color="auto"/>
              <w:right w:val="single" w:sz="4" w:space="0" w:color="auto"/>
            </w:tcBorders>
            <w:shd w:val="clear" w:color="auto" w:fill="auto"/>
            <w:vAlign w:val="bottom"/>
          </w:tcPr>
          <w:p w14:paraId="65279253" w14:textId="77777777" w:rsidR="0059615E" w:rsidRDefault="0059615E" w:rsidP="0059615E">
            <w:pPr>
              <w:jc w:val="right"/>
              <w:rPr>
                <w:rFonts w:ascii="Trebuchet MS" w:hAnsi="Trebuchet MS"/>
              </w:rPr>
            </w:pPr>
            <w:r>
              <w:rPr>
                <w:rFonts w:ascii="Trebuchet MS" w:hAnsi="Trebuchet MS"/>
              </w:rPr>
              <w:t>3</w:t>
            </w:r>
          </w:p>
        </w:tc>
        <w:tc>
          <w:tcPr>
            <w:tcW w:w="389" w:type="pct"/>
            <w:tcBorders>
              <w:top w:val="single" w:sz="4" w:space="0" w:color="auto"/>
              <w:left w:val="nil"/>
              <w:bottom w:val="single" w:sz="4" w:space="0" w:color="auto"/>
              <w:right w:val="single" w:sz="4" w:space="0" w:color="auto"/>
            </w:tcBorders>
            <w:shd w:val="clear" w:color="auto" w:fill="auto"/>
          </w:tcPr>
          <w:p w14:paraId="3A25752F"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A0D6FA7"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08142DF"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9EF1962" w14:textId="77777777" w:rsidR="0059615E" w:rsidRPr="00A10009" w:rsidRDefault="0059615E" w:rsidP="0059615E">
            <w:pPr>
              <w:widowControl/>
              <w:autoSpaceDE/>
              <w:autoSpaceDN/>
              <w:rPr>
                <w:b/>
                <w:bCs/>
                <w:color w:val="000000"/>
                <w:sz w:val="24"/>
                <w:szCs w:val="24"/>
              </w:rPr>
            </w:pPr>
          </w:p>
        </w:tc>
      </w:tr>
      <w:tr w:rsidR="0059615E" w:rsidRPr="00A10009" w14:paraId="2DA1C63A"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7933123E"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374FCC8F" w14:textId="77777777" w:rsidR="0059615E" w:rsidRDefault="0059615E" w:rsidP="0059615E">
            <w:pPr>
              <w:rPr>
                <w:rFonts w:ascii="Trebuchet MS" w:hAnsi="Trebuchet MS" w:cs="Calibri"/>
                <w:color w:val="000000"/>
              </w:rPr>
            </w:pPr>
            <w:r>
              <w:rPr>
                <w:rFonts w:ascii="Trebuchet MS" w:hAnsi="Trebuchet MS" w:cs="Calibri"/>
                <w:color w:val="000000"/>
              </w:rPr>
              <w:t>River Sand</w:t>
            </w:r>
          </w:p>
        </w:tc>
        <w:tc>
          <w:tcPr>
            <w:tcW w:w="585" w:type="pct"/>
            <w:tcBorders>
              <w:top w:val="single" w:sz="4" w:space="0" w:color="auto"/>
              <w:left w:val="nil"/>
              <w:bottom w:val="single" w:sz="4" w:space="0" w:color="auto"/>
              <w:right w:val="single" w:sz="4" w:space="0" w:color="auto"/>
            </w:tcBorders>
            <w:shd w:val="clear" w:color="auto" w:fill="auto"/>
          </w:tcPr>
          <w:p w14:paraId="0B67637E" w14:textId="3AF65442" w:rsidR="0059615E" w:rsidRDefault="003D1A72" w:rsidP="0059615E">
            <w:pPr>
              <w:rPr>
                <w:rFonts w:ascii="Trebuchet MS" w:hAnsi="Trebuchet MS" w:cs="Calibri"/>
                <w:color w:val="000000"/>
              </w:rPr>
            </w:pPr>
            <w:r>
              <w:rPr>
                <w:rFonts w:ascii="Trebuchet MS" w:hAnsi="Trebuchet MS" w:cs="Calibri"/>
                <w:color w:val="000000"/>
              </w:rPr>
              <w:t xml:space="preserve">18 tons </w:t>
            </w:r>
            <w:r w:rsidR="0059615E">
              <w:rPr>
                <w:rFonts w:ascii="Trebuchet MS" w:hAnsi="Trebuchet MS" w:cs="Calibri"/>
                <w:color w:val="000000"/>
              </w:rPr>
              <w:t>Lorry</w:t>
            </w:r>
          </w:p>
        </w:tc>
        <w:tc>
          <w:tcPr>
            <w:tcW w:w="520" w:type="pct"/>
            <w:tcBorders>
              <w:top w:val="single" w:sz="4" w:space="0" w:color="auto"/>
              <w:left w:val="nil"/>
              <w:bottom w:val="single" w:sz="4" w:space="0" w:color="auto"/>
              <w:right w:val="single" w:sz="4" w:space="0" w:color="auto"/>
            </w:tcBorders>
            <w:shd w:val="clear" w:color="auto" w:fill="auto"/>
            <w:vAlign w:val="bottom"/>
          </w:tcPr>
          <w:p w14:paraId="18608E93" w14:textId="77777777" w:rsidR="0059615E" w:rsidRDefault="0059615E" w:rsidP="0059615E">
            <w:pPr>
              <w:jc w:val="right"/>
              <w:rPr>
                <w:rFonts w:ascii="Trebuchet MS" w:hAnsi="Trebuchet MS"/>
                <w:color w:val="000000"/>
              </w:rPr>
            </w:pPr>
            <w:r>
              <w:rPr>
                <w:rFonts w:ascii="Trebuchet MS" w:hAnsi="Trebuchet MS"/>
                <w:color w:val="000000"/>
              </w:rPr>
              <w:t>6</w:t>
            </w:r>
          </w:p>
        </w:tc>
        <w:tc>
          <w:tcPr>
            <w:tcW w:w="389" w:type="pct"/>
            <w:tcBorders>
              <w:top w:val="single" w:sz="4" w:space="0" w:color="auto"/>
              <w:left w:val="nil"/>
              <w:bottom w:val="single" w:sz="4" w:space="0" w:color="auto"/>
              <w:right w:val="single" w:sz="4" w:space="0" w:color="auto"/>
            </w:tcBorders>
            <w:shd w:val="clear" w:color="auto" w:fill="auto"/>
          </w:tcPr>
          <w:p w14:paraId="4B4A60EA"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7F74BDBB"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3C9FAF23"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50EA376" w14:textId="77777777" w:rsidR="0059615E" w:rsidRPr="00A10009" w:rsidRDefault="0059615E" w:rsidP="0059615E">
            <w:pPr>
              <w:widowControl/>
              <w:autoSpaceDE/>
              <w:autoSpaceDN/>
              <w:rPr>
                <w:b/>
                <w:bCs/>
                <w:color w:val="000000"/>
                <w:sz w:val="24"/>
                <w:szCs w:val="24"/>
              </w:rPr>
            </w:pPr>
          </w:p>
        </w:tc>
      </w:tr>
      <w:tr w:rsidR="0059615E" w:rsidRPr="00A10009" w14:paraId="0472359F"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323E692D"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1F55AF7A" w14:textId="77777777" w:rsidR="0059615E" w:rsidRDefault="0059615E" w:rsidP="0059615E">
            <w:pPr>
              <w:rPr>
                <w:rFonts w:ascii="Trebuchet MS" w:hAnsi="Trebuchet MS" w:cs="Calibri"/>
                <w:color w:val="000000"/>
              </w:rPr>
            </w:pPr>
            <w:r>
              <w:rPr>
                <w:rFonts w:ascii="Trebuchet MS" w:hAnsi="Trebuchet MS" w:cs="Calibri"/>
                <w:color w:val="000000"/>
              </w:rPr>
              <w:t>Ballast</w:t>
            </w:r>
          </w:p>
        </w:tc>
        <w:tc>
          <w:tcPr>
            <w:tcW w:w="585" w:type="pct"/>
            <w:tcBorders>
              <w:top w:val="single" w:sz="4" w:space="0" w:color="auto"/>
              <w:left w:val="nil"/>
              <w:bottom w:val="single" w:sz="4" w:space="0" w:color="auto"/>
              <w:right w:val="single" w:sz="4" w:space="0" w:color="auto"/>
            </w:tcBorders>
            <w:shd w:val="clear" w:color="auto" w:fill="auto"/>
          </w:tcPr>
          <w:p w14:paraId="3539A3C7" w14:textId="774CD384" w:rsidR="0059615E" w:rsidRDefault="003D1A72" w:rsidP="0059615E">
            <w:pPr>
              <w:rPr>
                <w:rFonts w:ascii="Trebuchet MS" w:hAnsi="Trebuchet MS" w:cs="Calibri"/>
                <w:color w:val="000000"/>
              </w:rPr>
            </w:pPr>
            <w:r>
              <w:rPr>
                <w:rFonts w:ascii="Trebuchet MS" w:hAnsi="Trebuchet MS" w:cs="Calibri"/>
                <w:color w:val="000000"/>
              </w:rPr>
              <w:t>18 tons Lorry</w:t>
            </w:r>
          </w:p>
        </w:tc>
        <w:tc>
          <w:tcPr>
            <w:tcW w:w="520" w:type="pct"/>
            <w:tcBorders>
              <w:top w:val="single" w:sz="4" w:space="0" w:color="auto"/>
              <w:left w:val="nil"/>
              <w:bottom w:val="single" w:sz="4" w:space="0" w:color="auto"/>
              <w:right w:val="single" w:sz="4" w:space="0" w:color="auto"/>
            </w:tcBorders>
            <w:shd w:val="clear" w:color="auto" w:fill="auto"/>
            <w:vAlign w:val="bottom"/>
          </w:tcPr>
          <w:p w14:paraId="7F4CD591" w14:textId="77777777" w:rsidR="0059615E" w:rsidRDefault="0059615E" w:rsidP="0059615E">
            <w:pPr>
              <w:jc w:val="right"/>
              <w:rPr>
                <w:rFonts w:ascii="Trebuchet MS" w:hAnsi="Trebuchet MS"/>
                <w:color w:val="000000"/>
              </w:rPr>
            </w:pPr>
            <w:r>
              <w:rPr>
                <w:rFonts w:ascii="Trebuchet MS" w:hAnsi="Trebuchet MS"/>
                <w:color w:val="000000"/>
              </w:rPr>
              <w:t>6</w:t>
            </w:r>
          </w:p>
        </w:tc>
        <w:tc>
          <w:tcPr>
            <w:tcW w:w="389" w:type="pct"/>
            <w:tcBorders>
              <w:top w:val="single" w:sz="4" w:space="0" w:color="auto"/>
              <w:left w:val="nil"/>
              <w:bottom w:val="single" w:sz="4" w:space="0" w:color="auto"/>
              <w:right w:val="single" w:sz="4" w:space="0" w:color="auto"/>
            </w:tcBorders>
            <w:shd w:val="clear" w:color="auto" w:fill="auto"/>
          </w:tcPr>
          <w:p w14:paraId="41AA186E"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35781E6F"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5C34666F"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614A8F8E" w14:textId="77777777" w:rsidR="0059615E" w:rsidRPr="00A10009" w:rsidRDefault="0059615E" w:rsidP="0059615E">
            <w:pPr>
              <w:widowControl/>
              <w:autoSpaceDE/>
              <w:autoSpaceDN/>
              <w:rPr>
                <w:b/>
                <w:bCs/>
                <w:color w:val="000000"/>
                <w:sz w:val="24"/>
                <w:szCs w:val="24"/>
              </w:rPr>
            </w:pPr>
          </w:p>
        </w:tc>
      </w:tr>
      <w:tr w:rsidR="0059615E" w:rsidRPr="00A10009" w14:paraId="1ABCDCA8" w14:textId="77777777" w:rsidTr="0059615E">
        <w:trPr>
          <w:trHeight w:val="476"/>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2C7FD1FB" w14:textId="77777777" w:rsidR="0059615E" w:rsidRPr="0059615E" w:rsidRDefault="0059615E" w:rsidP="0059615E">
            <w:pPr>
              <w:pStyle w:val="ListParagraph"/>
              <w:widowControl/>
              <w:numPr>
                <w:ilvl w:val="0"/>
                <w:numId w:val="108"/>
              </w:numPr>
              <w:autoSpaceDE/>
              <w:autoSpaceDN/>
              <w:jc w:val="center"/>
              <w:rPr>
                <w:b/>
                <w:bCs/>
                <w:color w:val="000000"/>
                <w:sz w:val="24"/>
                <w:szCs w:val="24"/>
              </w:rPr>
            </w:pPr>
          </w:p>
        </w:tc>
        <w:tc>
          <w:tcPr>
            <w:tcW w:w="1427" w:type="pct"/>
            <w:tcBorders>
              <w:top w:val="single" w:sz="4" w:space="0" w:color="auto"/>
              <w:left w:val="nil"/>
              <w:bottom w:val="single" w:sz="4" w:space="0" w:color="auto"/>
              <w:right w:val="single" w:sz="4" w:space="0" w:color="auto"/>
            </w:tcBorders>
            <w:shd w:val="clear" w:color="auto" w:fill="auto"/>
            <w:vAlign w:val="bottom"/>
          </w:tcPr>
          <w:p w14:paraId="3EA74D05" w14:textId="77777777" w:rsidR="0059615E" w:rsidRDefault="0059615E" w:rsidP="0059615E">
            <w:pPr>
              <w:rPr>
                <w:rFonts w:ascii="Trebuchet MS" w:hAnsi="Trebuchet MS" w:cs="Calibri"/>
                <w:color w:val="000000"/>
              </w:rPr>
            </w:pPr>
            <w:r>
              <w:rPr>
                <w:rFonts w:ascii="Trebuchet MS" w:hAnsi="Trebuchet MS" w:cs="Calibri"/>
                <w:color w:val="000000"/>
              </w:rPr>
              <w:t>Granite Top (2440mm*600mm)</w:t>
            </w:r>
          </w:p>
        </w:tc>
        <w:tc>
          <w:tcPr>
            <w:tcW w:w="585" w:type="pct"/>
            <w:tcBorders>
              <w:top w:val="single" w:sz="4" w:space="0" w:color="auto"/>
              <w:left w:val="nil"/>
              <w:bottom w:val="single" w:sz="4" w:space="0" w:color="auto"/>
              <w:right w:val="single" w:sz="4" w:space="0" w:color="auto"/>
            </w:tcBorders>
            <w:shd w:val="clear" w:color="auto" w:fill="auto"/>
          </w:tcPr>
          <w:p w14:paraId="3342938E" w14:textId="77777777" w:rsidR="0059615E" w:rsidRDefault="0059615E" w:rsidP="0059615E">
            <w:pPr>
              <w:rPr>
                <w:rFonts w:ascii="Trebuchet MS" w:hAnsi="Trebuchet MS" w:cs="Calibri"/>
                <w:color w:val="000000"/>
              </w:rPr>
            </w:pPr>
            <w:r>
              <w:rPr>
                <w:rFonts w:ascii="Trebuchet MS" w:hAnsi="Trebuchet MS" w:cs="Calibri"/>
                <w:color w:val="000000"/>
              </w:rPr>
              <w:t>Pcs</w:t>
            </w:r>
          </w:p>
        </w:tc>
        <w:tc>
          <w:tcPr>
            <w:tcW w:w="520" w:type="pct"/>
            <w:tcBorders>
              <w:top w:val="single" w:sz="4" w:space="0" w:color="auto"/>
              <w:left w:val="nil"/>
              <w:bottom w:val="single" w:sz="4" w:space="0" w:color="auto"/>
              <w:right w:val="single" w:sz="4" w:space="0" w:color="auto"/>
            </w:tcBorders>
            <w:shd w:val="clear" w:color="auto" w:fill="auto"/>
            <w:vAlign w:val="bottom"/>
          </w:tcPr>
          <w:p w14:paraId="1C238727" w14:textId="77777777" w:rsidR="0059615E" w:rsidRDefault="0059615E" w:rsidP="0059615E">
            <w:pPr>
              <w:jc w:val="right"/>
              <w:rPr>
                <w:rFonts w:ascii="Trebuchet MS" w:hAnsi="Trebuchet MS"/>
                <w:color w:val="000000"/>
              </w:rPr>
            </w:pPr>
            <w:r>
              <w:rPr>
                <w:rFonts w:ascii="Trebuchet MS" w:hAnsi="Trebuchet MS"/>
                <w:color w:val="000000"/>
              </w:rPr>
              <w:t>4</w:t>
            </w:r>
          </w:p>
        </w:tc>
        <w:tc>
          <w:tcPr>
            <w:tcW w:w="389" w:type="pct"/>
            <w:tcBorders>
              <w:top w:val="single" w:sz="4" w:space="0" w:color="auto"/>
              <w:left w:val="nil"/>
              <w:bottom w:val="single" w:sz="4" w:space="0" w:color="auto"/>
              <w:right w:val="single" w:sz="4" w:space="0" w:color="auto"/>
            </w:tcBorders>
            <w:shd w:val="clear" w:color="auto" w:fill="auto"/>
          </w:tcPr>
          <w:p w14:paraId="1A04B178"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41191B51"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7B39BA47"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70AC3D69" w14:textId="77777777" w:rsidR="0059615E" w:rsidRPr="00A10009" w:rsidRDefault="0059615E" w:rsidP="0059615E">
            <w:pPr>
              <w:widowControl/>
              <w:autoSpaceDE/>
              <w:autoSpaceDN/>
              <w:rPr>
                <w:b/>
                <w:bCs/>
                <w:color w:val="000000"/>
                <w:sz w:val="24"/>
                <w:szCs w:val="24"/>
              </w:rPr>
            </w:pPr>
          </w:p>
        </w:tc>
      </w:tr>
      <w:tr w:rsidR="0059615E" w:rsidRPr="00A10009" w14:paraId="3BAFD9C8" w14:textId="77777777" w:rsidTr="0059615E">
        <w:trPr>
          <w:trHeight w:val="332"/>
          <w:tblHeader/>
        </w:trPr>
        <w:tc>
          <w:tcPr>
            <w:tcW w:w="472" w:type="pct"/>
            <w:tcBorders>
              <w:top w:val="single" w:sz="4" w:space="0" w:color="auto"/>
              <w:left w:val="single" w:sz="4" w:space="0" w:color="auto"/>
              <w:bottom w:val="single" w:sz="4" w:space="0" w:color="auto"/>
              <w:right w:val="single" w:sz="4" w:space="0" w:color="auto"/>
            </w:tcBorders>
            <w:shd w:val="clear" w:color="auto" w:fill="auto"/>
          </w:tcPr>
          <w:p w14:paraId="5A69E814" w14:textId="77777777" w:rsidR="0059615E" w:rsidRPr="0059615E" w:rsidRDefault="0059615E" w:rsidP="0059615E">
            <w:pPr>
              <w:pStyle w:val="ListParagraph"/>
              <w:widowControl/>
              <w:autoSpaceDE/>
              <w:autoSpaceDN/>
              <w:ind w:left="720" w:firstLine="0"/>
              <w:rPr>
                <w:b/>
                <w:bCs/>
                <w:color w:val="000000"/>
                <w:sz w:val="24"/>
                <w:szCs w:val="24"/>
              </w:rPr>
            </w:pPr>
          </w:p>
        </w:tc>
        <w:tc>
          <w:tcPr>
            <w:tcW w:w="2532" w:type="pct"/>
            <w:gridSpan w:val="3"/>
            <w:tcBorders>
              <w:top w:val="single" w:sz="4" w:space="0" w:color="auto"/>
              <w:left w:val="nil"/>
              <w:bottom w:val="single" w:sz="4" w:space="0" w:color="auto"/>
              <w:right w:val="single" w:sz="4" w:space="0" w:color="auto"/>
            </w:tcBorders>
            <w:shd w:val="clear" w:color="auto" w:fill="auto"/>
            <w:vAlign w:val="bottom"/>
          </w:tcPr>
          <w:p w14:paraId="2BF9394F" w14:textId="77777777" w:rsidR="0059615E" w:rsidRPr="00A10009" w:rsidRDefault="003170AE" w:rsidP="0059615E">
            <w:pPr>
              <w:widowControl/>
              <w:autoSpaceDE/>
              <w:autoSpaceDN/>
              <w:rPr>
                <w:b/>
                <w:bCs/>
                <w:color w:val="000000"/>
                <w:sz w:val="24"/>
                <w:szCs w:val="24"/>
              </w:rPr>
            </w:pPr>
            <w:r>
              <w:rPr>
                <w:b/>
                <w:bCs/>
                <w:color w:val="000000"/>
                <w:sz w:val="24"/>
                <w:szCs w:val="24"/>
                <w:lang w:val="en-GB"/>
              </w:rPr>
              <w:t>TOTAL AMOUNT (KSH)</w:t>
            </w:r>
          </w:p>
        </w:tc>
        <w:tc>
          <w:tcPr>
            <w:tcW w:w="389" w:type="pct"/>
            <w:tcBorders>
              <w:top w:val="single" w:sz="4" w:space="0" w:color="auto"/>
              <w:left w:val="nil"/>
              <w:bottom w:val="single" w:sz="4" w:space="0" w:color="auto"/>
              <w:right w:val="single" w:sz="4" w:space="0" w:color="auto"/>
            </w:tcBorders>
            <w:shd w:val="clear" w:color="auto" w:fill="auto"/>
          </w:tcPr>
          <w:p w14:paraId="131850B6" w14:textId="77777777" w:rsidR="0059615E" w:rsidRPr="00A10009" w:rsidRDefault="0059615E" w:rsidP="0059615E">
            <w:pPr>
              <w:widowControl/>
              <w:autoSpaceDE/>
              <w:autoSpaceDN/>
              <w:rPr>
                <w:b/>
                <w:bCs/>
                <w:color w:val="000000"/>
                <w:sz w:val="24"/>
                <w:szCs w:val="24"/>
              </w:rPr>
            </w:pPr>
          </w:p>
        </w:tc>
        <w:tc>
          <w:tcPr>
            <w:tcW w:w="361" w:type="pct"/>
            <w:tcBorders>
              <w:top w:val="single" w:sz="4" w:space="0" w:color="auto"/>
              <w:left w:val="nil"/>
              <w:bottom w:val="single" w:sz="4" w:space="0" w:color="auto"/>
              <w:right w:val="single" w:sz="4" w:space="0" w:color="auto"/>
            </w:tcBorders>
            <w:shd w:val="clear" w:color="auto" w:fill="auto"/>
          </w:tcPr>
          <w:p w14:paraId="26DD14C2" w14:textId="77777777" w:rsidR="0059615E" w:rsidRPr="00A10009" w:rsidRDefault="0059615E" w:rsidP="0059615E">
            <w:pPr>
              <w:widowControl/>
              <w:autoSpaceDE/>
              <w:autoSpaceDN/>
              <w:rPr>
                <w:b/>
                <w:bCs/>
                <w:color w:val="000000"/>
                <w:sz w:val="24"/>
                <w:szCs w:val="24"/>
              </w:rPr>
            </w:pPr>
          </w:p>
        </w:tc>
        <w:tc>
          <w:tcPr>
            <w:tcW w:w="751" w:type="pct"/>
            <w:tcBorders>
              <w:top w:val="single" w:sz="4" w:space="0" w:color="auto"/>
              <w:left w:val="nil"/>
              <w:bottom w:val="single" w:sz="4" w:space="0" w:color="auto"/>
              <w:right w:val="single" w:sz="4" w:space="0" w:color="auto"/>
            </w:tcBorders>
            <w:shd w:val="clear" w:color="auto" w:fill="auto"/>
          </w:tcPr>
          <w:p w14:paraId="0A722AA0" w14:textId="77777777" w:rsidR="0059615E" w:rsidRPr="00A10009" w:rsidRDefault="0059615E" w:rsidP="0059615E">
            <w:pPr>
              <w:widowControl/>
              <w:autoSpaceDE/>
              <w:autoSpaceDN/>
              <w:rPr>
                <w:b/>
                <w:bCs/>
                <w:color w:val="000000"/>
                <w:sz w:val="24"/>
                <w:szCs w:val="24"/>
              </w:rPr>
            </w:pPr>
          </w:p>
        </w:tc>
        <w:tc>
          <w:tcPr>
            <w:tcW w:w="495" w:type="pct"/>
            <w:tcBorders>
              <w:top w:val="single" w:sz="4" w:space="0" w:color="auto"/>
              <w:left w:val="nil"/>
              <w:bottom w:val="single" w:sz="4" w:space="0" w:color="auto"/>
              <w:right w:val="single" w:sz="4" w:space="0" w:color="auto"/>
            </w:tcBorders>
            <w:shd w:val="clear" w:color="auto" w:fill="auto"/>
          </w:tcPr>
          <w:p w14:paraId="58D9EEED" w14:textId="77777777" w:rsidR="0059615E" w:rsidRPr="00A10009" w:rsidRDefault="0059615E" w:rsidP="0059615E">
            <w:pPr>
              <w:widowControl/>
              <w:autoSpaceDE/>
              <w:autoSpaceDN/>
              <w:rPr>
                <w:b/>
                <w:bCs/>
                <w:color w:val="000000"/>
                <w:sz w:val="24"/>
                <w:szCs w:val="24"/>
              </w:rPr>
            </w:pPr>
          </w:p>
        </w:tc>
      </w:tr>
    </w:tbl>
    <w:p w14:paraId="6442A5C5" w14:textId="77777777" w:rsidR="00AC7608" w:rsidRDefault="00AC7608" w:rsidP="00AC7608">
      <w:pPr>
        <w:pStyle w:val="BodyText"/>
        <w:rPr>
          <w:i/>
          <w:sz w:val="20"/>
        </w:rPr>
      </w:pPr>
    </w:p>
    <w:p w14:paraId="6BDE67C8" w14:textId="77777777" w:rsidR="00AC7608" w:rsidRDefault="00AC7608" w:rsidP="00AC7608">
      <w:pPr>
        <w:pStyle w:val="BodyText"/>
        <w:rPr>
          <w:i/>
          <w:sz w:val="20"/>
        </w:rPr>
      </w:pPr>
    </w:p>
    <w:p w14:paraId="4E404F1A" w14:textId="77777777" w:rsidR="00AC7608" w:rsidRDefault="00AC7608" w:rsidP="00AC7608">
      <w:pPr>
        <w:pStyle w:val="BodyText"/>
        <w:rPr>
          <w:i/>
          <w:sz w:val="20"/>
        </w:rPr>
      </w:pPr>
    </w:p>
    <w:p w14:paraId="14278492" w14:textId="77777777" w:rsidR="00AC7608" w:rsidRDefault="00AC7608" w:rsidP="00AC7608">
      <w:pPr>
        <w:pStyle w:val="BodyText"/>
        <w:rPr>
          <w:i/>
          <w:sz w:val="20"/>
        </w:rPr>
      </w:pPr>
    </w:p>
    <w:p w14:paraId="4B158CA3" w14:textId="77777777" w:rsidR="00AC7608" w:rsidRPr="00BE1FF0" w:rsidRDefault="00AC7608" w:rsidP="00AC7608">
      <w:pPr>
        <w:pStyle w:val="BodyText"/>
        <w:rPr>
          <w:i/>
          <w:sz w:val="20"/>
        </w:rPr>
      </w:pPr>
      <w:r>
        <w:rPr>
          <w:noProof/>
        </w:rPr>
        <mc:AlternateContent>
          <mc:Choice Requires="wpg">
            <w:drawing>
              <wp:anchor distT="0" distB="0" distL="114300" distR="114300" simplePos="0" relativeHeight="251673600" behindDoc="0" locked="0" layoutInCell="1" allowOverlap="1" wp14:anchorId="619536A9" wp14:editId="345EE23D">
                <wp:simplePos x="0" y="0"/>
                <wp:positionH relativeFrom="page">
                  <wp:posOffset>0</wp:posOffset>
                </wp:positionH>
                <wp:positionV relativeFrom="page">
                  <wp:posOffset>0</wp:posOffset>
                </wp:positionV>
                <wp:extent cx="458470" cy="7560310"/>
                <wp:effectExtent l="0" t="0" r="17780" b="2159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07FC255" id="Group 13" o:spid="_x0000_s1026" style="position:absolute;margin-left:0;margin-top:0;width:36.1pt;height:595.3pt;z-index:251673600;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">
                <v:shape id="Freeform 70" o:spid="_x0000_s1027" style="position:absolute;width:712;height:1609;visibility:visible;mso-wrap-style:square;v-text-anchor:top" coordsize="712,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" strokecolor="#cce7d3" strokeweight=".35269mm"/>
                <w10:wrap anchorx="page" anchory="page"/>
              </v:group>
            </w:pict>
          </mc:Fallback>
        </mc:AlternateContent>
      </w:r>
      <w:r>
        <w:rPr>
          <w:noProof/>
        </w:rPr>
        <mc:AlternateContent>
          <mc:Choice Requires="wps">
            <w:drawing>
              <wp:anchor distT="0" distB="0" distL="114300" distR="114300" simplePos="0" relativeHeight="251674624" behindDoc="0" locked="0" layoutInCell="1" allowOverlap="1" wp14:anchorId="371A06C4" wp14:editId="7C82676A">
                <wp:simplePos x="0" y="0"/>
                <wp:positionH relativeFrom="page">
                  <wp:posOffset>241300</wp:posOffset>
                </wp:positionH>
                <wp:positionV relativeFrom="page">
                  <wp:posOffset>518160</wp:posOffset>
                </wp:positionV>
                <wp:extent cx="201295" cy="175260"/>
                <wp:effectExtent l="0" t="0" r="8255" b="152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wps:spPr>
                      <wps:txbx>
                        <w:txbxContent>
                          <w:p w14:paraId="2C791A30" w14:textId="77777777" w:rsidR="003D1A72" w:rsidRDefault="003D1A72" w:rsidP="00AC7608">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A06C4" id="Text Box 12" o:spid="_x0000_s1031" type="#_x0000_t202" style="position:absolute;margin-left:19pt;margin-top:40.8pt;width:15.85pt;height:13.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" filled="f" stroked="f">
                <v:textbox style="layout-flow:vertical" inset="0,0,0,0">
                  <w:txbxContent>
                    <w:p w14:paraId="2C791A30" w14:textId="77777777" w:rsidR="003D1A72" w:rsidRDefault="003D1A72" w:rsidP="00AC7608">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14C11A84" w14:textId="77777777" w:rsidR="00AC7608" w:rsidRPr="005F2BEB" w:rsidRDefault="00AC7608" w:rsidP="00AC7608">
      <w:pPr>
        <w:pStyle w:val="Heading3"/>
        <w:numPr>
          <w:ilvl w:val="0"/>
          <w:numId w:val="38"/>
        </w:numPr>
        <w:tabs>
          <w:tab w:val="left" w:pos="835"/>
          <w:tab w:val="left" w:pos="837"/>
        </w:tabs>
        <w:ind w:left="836" w:hanging="476"/>
        <w:jc w:val="left"/>
      </w:pPr>
      <w:r w:rsidRPr="00DE0EF1">
        <w:rPr>
          <w:color w:val="231F20"/>
        </w:rPr>
        <w:t>List of Related Services and Completion Schedule</w:t>
      </w:r>
      <w:r>
        <w:rPr>
          <w:color w:val="231F20"/>
        </w:rPr>
        <w:t xml:space="preserve"> (NOT APPLICABLE)</w:t>
      </w:r>
    </w:p>
    <w:p w14:paraId="4F22F080" w14:textId="77777777" w:rsidR="00AC7608" w:rsidRPr="00DE0EF1" w:rsidRDefault="00AC7608" w:rsidP="00AC7608">
      <w:pPr>
        <w:spacing w:line="230" w:lineRule="auto"/>
        <w:ind w:left="259" w:right="1090"/>
        <w:rPr>
          <w:i/>
          <w:color w:val="231F20"/>
        </w:rPr>
      </w:pPr>
      <w:r w:rsidRPr="00DE0EF1">
        <w:rPr>
          <w:i/>
          <w:color w:val="231F20"/>
        </w:rPr>
        <w:t xml:space="preserve">[This table shall be ﬁlled in by the Procuring Entity.  </w:t>
      </w:r>
      <w:r w:rsidR="00061E0B" w:rsidRPr="00DE0EF1">
        <w:rPr>
          <w:i/>
          <w:color w:val="231F20"/>
        </w:rPr>
        <w:t>The Required</w:t>
      </w:r>
      <w:r w:rsidRPr="00DE0EF1">
        <w:rPr>
          <w:i/>
          <w:color w:val="231F20"/>
        </w:rPr>
        <w:t xml:space="preserve">  Completion  Dates  should  be  realistic,  and  consistent  with  the  required  Goods  </w:t>
      </w:r>
      <w:r w:rsidRPr="00DE0EF1">
        <w:rPr>
          <w:i/>
          <w:color w:val="231F20"/>
        </w:rPr>
        <w:lastRenderedPageBreak/>
        <w:t>Delivery  Dates  (as  per  Incoterms)].</w:t>
      </w:r>
    </w:p>
    <w:p w14:paraId="0A714156" w14:textId="77777777" w:rsidR="00AC7608" w:rsidRPr="00DE0EF1" w:rsidRDefault="00AC7608" w:rsidP="00AC7608">
      <w:pPr>
        <w:spacing w:line="230" w:lineRule="auto"/>
        <w:ind w:left="259"/>
        <w:rPr>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C7608" w:rsidRPr="00DE0EF1" w14:paraId="2C0EAC76" w14:textId="77777777" w:rsidTr="009B3534">
        <w:trPr>
          <w:cantSplit/>
          <w:trHeight w:val="520"/>
        </w:trPr>
        <w:tc>
          <w:tcPr>
            <w:tcW w:w="1008" w:type="dxa"/>
            <w:vMerge w:val="restart"/>
            <w:tcBorders>
              <w:top w:val="single" w:sz="6" w:space="0" w:color="auto"/>
              <w:bottom w:val="single" w:sz="6" w:space="0" w:color="auto"/>
            </w:tcBorders>
          </w:tcPr>
          <w:p w14:paraId="35E423C2" w14:textId="77777777" w:rsidR="00AC7608" w:rsidRPr="00DE0EF1" w:rsidRDefault="00AC7608" w:rsidP="009B3534">
            <w:pPr>
              <w:tabs>
                <w:tab w:val="left" w:pos="7230"/>
              </w:tabs>
              <w:rPr>
                <w:b/>
                <w:bCs/>
                <w:sz w:val="20"/>
                <w:szCs w:val="20"/>
              </w:rPr>
            </w:pPr>
          </w:p>
          <w:p w14:paraId="0C3CA711" w14:textId="77777777" w:rsidR="00AC7608" w:rsidRPr="00DE0EF1" w:rsidRDefault="00AC7608" w:rsidP="009B3534">
            <w:pPr>
              <w:tabs>
                <w:tab w:val="left" w:pos="7230"/>
              </w:tabs>
              <w:rPr>
                <w:b/>
                <w:bCs/>
                <w:sz w:val="20"/>
                <w:szCs w:val="20"/>
              </w:rPr>
            </w:pPr>
            <w:r w:rsidRPr="00DE0EF1">
              <w:rPr>
                <w:b/>
                <w:bCs/>
                <w:sz w:val="20"/>
                <w:szCs w:val="20"/>
              </w:rPr>
              <w:t>Service</w:t>
            </w:r>
          </w:p>
        </w:tc>
        <w:tc>
          <w:tcPr>
            <w:tcW w:w="4230" w:type="dxa"/>
            <w:vMerge w:val="restart"/>
            <w:tcBorders>
              <w:top w:val="single" w:sz="6" w:space="0" w:color="auto"/>
              <w:bottom w:val="single" w:sz="6" w:space="0" w:color="auto"/>
            </w:tcBorders>
          </w:tcPr>
          <w:p w14:paraId="0DE1E5A2" w14:textId="77777777" w:rsidR="00AC7608" w:rsidRPr="00DE0EF1" w:rsidRDefault="00AC7608" w:rsidP="009B3534">
            <w:pPr>
              <w:tabs>
                <w:tab w:val="left" w:pos="7230"/>
              </w:tabs>
              <w:rPr>
                <w:b/>
                <w:bCs/>
                <w:sz w:val="20"/>
                <w:szCs w:val="20"/>
              </w:rPr>
            </w:pPr>
          </w:p>
          <w:p w14:paraId="2E334302" w14:textId="77777777" w:rsidR="00AC7608" w:rsidRPr="00DE0EF1" w:rsidRDefault="00AC7608" w:rsidP="009B3534">
            <w:pPr>
              <w:tabs>
                <w:tab w:val="left" w:pos="7230"/>
              </w:tabs>
              <w:rPr>
                <w:b/>
                <w:bCs/>
                <w:sz w:val="20"/>
                <w:szCs w:val="20"/>
              </w:rPr>
            </w:pPr>
            <w:r w:rsidRPr="00DE0EF1">
              <w:rPr>
                <w:b/>
                <w:bCs/>
                <w:sz w:val="20"/>
                <w:szCs w:val="20"/>
              </w:rPr>
              <w:t>Description of Service</w:t>
            </w:r>
          </w:p>
        </w:tc>
        <w:tc>
          <w:tcPr>
            <w:tcW w:w="1890" w:type="dxa"/>
            <w:vMerge w:val="restart"/>
            <w:tcBorders>
              <w:top w:val="single" w:sz="6" w:space="0" w:color="auto"/>
              <w:bottom w:val="single" w:sz="6" w:space="0" w:color="auto"/>
            </w:tcBorders>
          </w:tcPr>
          <w:p w14:paraId="7F9E5E51" w14:textId="77777777" w:rsidR="00AC7608" w:rsidRPr="00DE0EF1" w:rsidRDefault="00AC7608" w:rsidP="009B3534">
            <w:pPr>
              <w:tabs>
                <w:tab w:val="left" w:pos="7230"/>
              </w:tabs>
              <w:rPr>
                <w:b/>
                <w:bCs/>
                <w:sz w:val="20"/>
                <w:szCs w:val="20"/>
              </w:rPr>
            </w:pPr>
          </w:p>
          <w:p w14:paraId="79954B46" w14:textId="77777777" w:rsidR="00AC7608" w:rsidRPr="00DE0EF1" w:rsidRDefault="00AC7608" w:rsidP="009B3534">
            <w:pPr>
              <w:tabs>
                <w:tab w:val="left" w:pos="7230"/>
              </w:tabs>
              <w:rPr>
                <w:b/>
                <w:bCs/>
                <w:sz w:val="20"/>
                <w:szCs w:val="20"/>
              </w:rPr>
            </w:pPr>
            <w:r w:rsidRPr="00DE0EF1">
              <w:rPr>
                <w:b/>
                <w:bCs/>
                <w:sz w:val="20"/>
                <w:szCs w:val="20"/>
              </w:rPr>
              <w:t>Quantity</w:t>
            </w:r>
            <w:r w:rsidRPr="00DE0EF1">
              <w:rPr>
                <w:b/>
                <w:bCs/>
                <w:sz w:val="20"/>
                <w:szCs w:val="20"/>
                <w:vertAlign w:val="superscript"/>
              </w:rPr>
              <w:t>1</w:t>
            </w:r>
          </w:p>
        </w:tc>
        <w:tc>
          <w:tcPr>
            <w:tcW w:w="1890" w:type="dxa"/>
            <w:vMerge w:val="restart"/>
            <w:tcBorders>
              <w:top w:val="single" w:sz="6" w:space="0" w:color="auto"/>
              <w:bottom w:val="single" w:sz="6" w:space="0" w:color="auto"/>
            </w:tcBorders>
          </w:tcPr>
          <w:p w14:paraId="6F75B463" w14:textId="77777777" w:rsidR="00AC7608" w:rsidRPr="00DE0EF1" w:rsidRDefault="00AC7608" w:rsidP="009B3534">
            <w:pPr>
              <w:tabs>
                <w:tab w:val="left" w:pos="7230"/>
              </w:tabs>
              <w:rPr>
                <w:b/>
                <w:bCs/>
                <w:sz w:val="20"/>
                <w:szCs w:val="20"/>
              </w:rPr>
            </w:pPr>
          </w:p>
          <w:p w14:paraId="119632D4" w14:textId="77777777" w:rsidR="00AC7608" w:rsidRPr="00DE0EF1" w:rsidRDefault="00AC7608" w:rsidP="009B3534">
            <w:pPr>
              <w:tabs>
                <w:tab w:val="left" w:pos="7230"/>
              </w:tabs>
              <w:rPr>
                <w:b/>
                <w:bCs/>
                <w:sz w:val="20"/>
                <w:szCs w:val="20"/>
              </w:rPr>
            </w:pPr>
            <w:r w:rsidRPr="00DE0EF1">
              <w:rPr>
                <w:b/>
                <w:bCs/>
                <w:sz w:val="20"/>
                <w:szCs w:val="20"/>
              </w:rPr>
              <w:t>Physical Unit</w:t>
            </w:r>
          </w:p>
        </w:tc>
        <w:tc>
          <w:tcPr>
            <w:tcW w:w="2340" w:type="dxa"/>
            <w:vMerge w:val="restart"/>
            <w:tcBorders>
              <w:top w:val="single" w:sz="6" w:space="0" w:color="auto"/>
              <w:bottom w:val="single" w:sz="6" w:space="0" w:color="auto"/>
            </w:tcBorders>
          </w:tcPr>
          <w:p w14:paraId="4A28A20B" w14:textId="77777777" w:rsidR="00AC7608" w:rsidRPr="00DE0EF1" w:rsidRDefault="00AC7608" w:rsidP="009B3534">
            <w:pPr>
              <w:tabs>
                <w:tab w:val="left" w:pos="7230"/>
              </w:tabs>
              <w:rPr>
                <w:b/>
                <w:bCs/>
                <w:sz w:val="20"/>
                <w:szCs w:val="20"/>
              </w:rPr>
            </w:pPr>
            <w:r w:rsidRPr="00DE0EF1">
              <w:rPr>
                <w:b/>
                <w:bCs/>
                <w:sz w:val="20"/>
                <w:szCs w:val="20"/>
              </w:rPr>
              <w:t>Place where Services shall be performed</w:t>
            </w:r>
          </w:p>
        </w:tc>
        <w:tc>
          <w:tcPr>
            <w:tcW w:w="2052" w:type="dxa"/>
            <w:vMerge w:val="restart"/>
            <w:tcBorders>
              <w:top w:val="single" w:sz="6" w:space="0" w:color="auto"/>
              <w:bottom w:val="single" w:sz="6" w:space="0" w:color="auto"/>
            </w:tcBorders>
          </w:tcPr>
          <w:p w14:paraId="13DD4E39" w14:textId="77777777" w:rsidR="00AC7608" w:rsidRPr="00DE0EF1" w:rsidRDefault="00AC7608" w:rsidP="009B3534">
            <w:pPr>
              <w:tabs>
                <w:tab w:val="left" w:pos="7230"/>
              </w:tabs>
              <w:rPr>
                <w:b/>
                <w:bCs/>
                <w:sz w:val="20"/>
                <w:szCs w:val="20"/>
              </w:rPr>
            </w:pPr>
            <w:r w:rsidRPr="00DE0EF1">
              <w:rPr>
                <w:b/>
                <w:bCs/>
                <w:sz w:val="20"/>
                <w:szCs w:val="20"/>
              </w:rPr>
              <w:t>Final Completion Date(s) of Services</w:t>
            </w:r>
          </w:p>
        </w:tc>
      </w:tr>
      <w:tr w:rsidR="00AC7608" w:rsidRPr="00DE0EF1" w14:paraId="1533B15A" w14:textId="77777777" w:rsidTr="009B3534">
        <w:trPr>
          <w:cantSplit/>
          <w:trHeight w:val="561"/>
        </w:trPr>
        <w:tc>
          <w:tcPr>
            <w:tcW w:w="1008" w:type="dxa"/>
            <w:vMerge/>
            <w:tcBorders>
              <w:top w:val="single" w:sz="6" w:space="0" w:color="auto"/>
              <w:bottom w:val="single" w:sz="6" w:space="0" w:color="auto"/>
            </w:tcBorders>
          </w:tcPr>
          <w:p w14:paraId="49FAF6D8" w14:textId="77777777" w:rsidR="00AC7608" w:rsidRPr="00DE0EF1" w:rsidRDefault="00AC7608" w:rsidP="009B3534">
            <w:pPr>
              <w:tabs>
                <w:tab w:val="left" w:pos="7230"/>
              </w:tabs>
              <w:rPr>
                <w:sz w:val="20"/>
                <w:szCs w:val="20"/>
              </w:rPr>
            </w:pPr>
          </w:p>
        </w:tc>
        <w:tc>
          <w:tcPr>
            <w:tcW w:w="4230" w:type="dxa"/>
            <w:vMerge/>
            <w:tcBorders>
              <w:top w:val="single" w:sz="6" w:space="0" w:color="auto"/>
              <w:bottom w:val="single" w:sz="6" w:space="0" w:color="auto"/>
            </w:tcBorders>
          </w:tcPr>
          <w:p w14:paraId="3BDC9D5A" w14:textId="77777777" w:rsidR="00AC7608" w:rsidRPr="00DE0EF1" w:rsidRDefault="00AC7608" w:rsidP="009B3534">
            <w:pPr>
              <w:tabs>
                <w:tab w:val="left" w:pos="7230"/>
              </w:tabs>
              <w:rPr>
                <w:sz w:val="20"/>
                <w:szCs w:val="20"/>
              </w:rPr>
            </w:pPr>
          </w:p>
        </w:tc>
        <w:tc>
          <w:tcPr>
            <w:tcW w:w="1890" w:type="dxa"/>
            <w:vMerge/>
            <w:tcBorders>
              <w:top w:val="single" w:sz="6" w:space="0" w:color="auto"/>
              <w:bottom w:val="single" w:sz="6" w:space="0" w:color="auto"/>
            </w:tcBorders>
          </w:tcPr>
          <w:p w14:paraId="198D5A38" w14:textId="77777777" w:rsidR="00AC7608" w:rsidRPr="00DE0EF1" w:rsidRDefault="00AC7608" w:rsidP="009B3534">
            <w:pPr>
              <w:tabs>
                <w:tab w:val="left" w:pos="7230"/>
              </w:tabs>
              <w:rPr>
                <w:sz w:val="20"/>
                <w:szCs w:val="20"/>
              </w:rPr>
            </w:pPr>
          </w:p>
        </w:tc>
        <w:tc>
          <w:tcPr>
            <w:tcW w:w="1890" w:type="dxa"/>
            <w:vMerge/>
            <w:tcBorders>
              <w:top w:val="single" w:sz="6" w:space="0" w:color="auto"/>
              <w:bottom w:val="single" w:sz="6" w:space="0" w:color="auto"/>
            </w:tcBorders>
          </w:tcPr>
          <w:p w14:paraId="5ECAC59F" w14:textId="77777777" w:rsidR="00AC7608" w:rsidRPr="00DE0EF1" w:rsidRDefault="00AC7608" w:rsidP="009B3534">
            <w:pPr>
              <w:tabs>
                <w:tab w:val="left" w:pos="7230"/>
              </w:tabs>
              <w:rPr>
                <w:sz w:val="20"/>
                <w:szCs w:val="20"/>
              </w:rPr>
            </w:pPr>
          </w:p>
        </w:tc>
        <w:tc>
          <w:tcPr>
            <w:tcW w:w="2340" w:type="dxa"/>
            <w:vMerge/>
            <w:tcBorders>
              <w:top w:val="single" w:sz="6" w:space="0" w:color="auto"/>
              <w:bottom w:val="single" w:sz="6" w:space="0" w:color="auto"/>
            </w:tcBorders>
          </w:tcPr>
          <w:p w14:paraId="240C5635" w14:textId="77777777" w:rsidR="00AC7608" w:rsidRPr="00DE0EF1" w:rsidRDefault="00AC7608" w:rsidP="009B3534">
            <w:pPr>
              <w:tabs>
                <w:tab w:val="left" w:pos="7230"/>
              </w:tabs>
              <w:rPr>
                <w:sz w:val="20"/>
                <w:szCs w:val="20"/>
              </w:rPr>
            </w:pPr>
          </w:p>
        </w:tc>
        <w:tc>
          <w:tcPr>
            <w:tcW w:w="2052" w:type="dxa"/>
            <w:vMerge/>
            <w:tcBorders>
              <w:top w:val="single" w:sz="6" w:space="0" w:color="auto"/>
              <w:bottom w:val="single" w:sz="6" w:space="0" w:color="auto"/>
            </w:tcBorders>
          </w:tcPr>
          <w:p w14:paraId="0853E2E2" w14:textId="77777777" w:rsidR="00AC7608" w:rsidRPr="00DE0EF1" w:rsidRDefault="00AC7608" w:rsidP="009B3534">
            <w:pPr>
              <w:tabs>
                <w:tab w:val="left" w:pos="7230"/>
              </w:tabs>
              <w:rPr>
                <w:sz w:val="20"/>
                <w:szCs w:val="20"/>
              </w:rPr>
            </w:pPr>
          </w:p>
        </w:tc>
      </w:tr>
      <w:tr w:rsidR="00AC7608" w:rsidRPr="00DE0EF1" w14:paraId="04A57226" w14:textId="77777777" w:rsidTr="009B3534">
        <w:trPr>
          <w:cantSplit/>
          <w:trHeight w:val="255"/>
        </w:trPr>
        <w:tc>
          <w:tcPr>
            <w:tcW w:w="1008" w:type="dxa"/>
            <w:tcBorders>
              <w:top w:val="single" w:sz="6" w:space="0" w:color="auto"/>
              <w:bottom w:val="single" w:sz="6" w:space="0" w:color="auto"/>
            </w:tcBorders>
          </w:tcPr>
          <w:p w14:paraId="7B27747A" w14:textId="77777777" w:rsidR="00AC7608" w:rsidRPr="00F854BA" w:rsidRDefault="00AC7608" w:rsidP="009B3534">
            <w:pPr>
              <w:pStyle w:val="Outline"/>
              <w:tabs>
                <w:tab w:val="left" w:pos="7230"/>
              </w:tabs>
              <w:spacing w:before="0"/>
              <w:rPr>
                <w:i/>
                <w:iCs/>
                <w:kern w:val="0"/>
                <w:sz w:val="20"/>
                <w:szCs w:val="20"/>
                <w:lang w:val="en-US"/>
              </w:rPr>
            </w:pPr>
            <w:r w:rsidRPr="00F854BA">
              <w:rPr>
                <w:i/>
                <w:iCs/>
                <w:sz w:val="20"/>
                <w:szCs w:val="20"/>
                <w:lang w:val="en-US"/>
              </w:rPr>
              <w:t>[</w:t>
            </w:r>
            <w:r w:rsidRPr="00F854BA">
              <w:rPr>
                <w:b/>
                <w:i/>
                <w:iCs/>
                <w:sz w:val="20"/>
                <w:szCs w:val="20"/>
                <w:lang w:val="en-US"/>
              </w:rPr>
              <w:t>insert Service No</w:t>
            </w:r>
            <w:r w:rsidRPr="00F854BA">
              <w:rPr>
                <w:bCs/>
                <w:i/>
                <w:iCs/>
                <w:sz w:val="20"/>
                <w:szCs w:val="20"/>
                <w:lang w:val="en-US"/>
              </w:rPr>
              <w:t>]</w:t>
            </w:r>
          </w:p>
        </w:tc>
        <w:tc>
          <w:tcPr>
            <w:tcW w:w="4230" w:type="dxa"/>
            <w:tcBorders>
              <w:top w:val="single" w:sz="6" w:space="0" w:color="auto"/>
              <w:bottom w:val="single" w:sz="6" w:space="0" w:color="auto"/>
            </w:tcBorders>
          </w:tcPr>
          <w:p w14:paraId="33AC61A9" w14:textId="77777777" w:rsidR="00AC7608" w:rsidRPr="00F854BA" w:rsidRDefault="00AC7608" w:rsidP="009B3534">
            <w:pPr>
              <w:pStyle w:val="Outline"/>
              <w:tabs>
                <w:tab w:val="left" w:pos="7230"/>
              </w:tabs>
              <w:spacing w:before="0"/>
              <w:rPr>
                <w:i/>
                <w:iCs/>
                <w:kern w:val="0"/>
                <w:sz w:val="20"/>
                <w:szCs w:val="20"/>
                <w:lang w:val="en-US"/>
              </w:rPr>
            </w:pPr>
            <w:r w:rsidRPr="00F854BA">
              <w:rPr>
                <w:i/>
                <w:iCs/>
                <w:kern w:val="0"/>
                <w:sz w:val="20"/>
                <w:szCs w:val="20"/>
                <w:lang w:val="en-US"/>
              </w:rPr>
              <w:t>[</w:t>
            </w:r>
            <w:r w:rsidRPr="00F854BA">
              <w:rPr>
                <w:b/>
                <w:i/>
                <w:iCs/>
                <w:kern w:val="0"/>
                <w:sz w:val="20"/>
                <w:szCs w:val="20"/>
                <w:lang w:val="en-US"/>
              </w:rPr>
              <w:t>insert description of Related Services</w:t>
            </w:r>
            <w:r w:rsidRPr="00F854BA">
              <w:rPr>
                <w:i/>
                <w:iCs/>
                <w:kern w:val="0"/>
                <w:sz w:val="20"/>
                <w:szCs w:val="20"/>
                <w:lang w:val="en-US"/>
              </w:rPr>
              <w:t>]</w:t>
            </w:r>
          </w:p>
        </w:tc>
        <w:tc>
          <w:tcPr>
            <w:tcW w:w="1890" w:type="dxa"/>
            <w:tcBorders>
              <w:top w:val="single" w:sz="6" w:space="0" w:color="auto"/>
              <w:bottom w:val="single" w:sz="6" w:space="0" w:color="auto"/>
            </w:tcBorders>
          </w:tcPr>
          <w:p w14:paraId="772B5540" w14:textId="77777777" w:rsidR="00AC7608" w:rsidRPr="00F854BA" w:rsidRDefault="00AC7608" w:rsidP="009B3534">
            <w:pPr>
              <w:pStyle w:val="Outline"/>
              <w:tabs>
                <w:tab w:val="left" w:pos="7230"/>
              </w:tabs>
              <w:spacing w:before="0"/>
              <w:rPr>
                <w:i/>
                <w:iCs/>
                <w:kern w:val="0"/>
                <w:sz w:val="20"/>
                <w:szCs w:val="20"/>
                <w:lang w:val="en-US"/>
              </w:rPr>
            </w:pPr>
            <w:r w:rsidRPr="00F854BA">
              <w:rPr>
                <w:i/>
                <w:iCs/>
                <w:sz w:val="20"/>
                <w:szCs w:val="20"/>
                <w:lang w:val="en-US"/>
              </w:rPr>
              <w:t>[</w:t>
            </w:r>
            <w:r w:rsidRPr="00F854BA">
              <w:rPr>
                <w:b/>
                <w:i/>
                <w:iCs/>
                <w:sz w:val="20"/>
                <w:szCs w:val="20"/>
                <w:lang w:val="en-US"/>
              </w:rPr>
              <w:t>insert quantity of items to be supplied</w:t>
            </w:r>
            <w:r w:rsidRPr="00F854BA">
              <w:rPr>
                <w:i/>
                <w:iCs/>
                <w:sz w:val="20"/>
                <w:szCs w:val="20"/>
                <w:lang w:val="en-US"/>
              </w:rPr>
              <w:t>]</w:t>
            </w:r>
          </w:p>
        </w:tc>
        <w:tc>
          <w:tcPr>
            <w:tcW w:w="1890" w:type="dxa"/>
            <w:tcBorders>
              <w:top w:val="single" w:sz="6" w:space="0" w:color="auto"/>
              <w:bottom w:val="single" w:sz="6" w:space="0" w:color="auto"/>
            </w:tcBorders>
          </w:tcPr>
          <w:p w14:paraId="547275AE" w14:textId="77777777" w:rsidR="00AC7608" w:rsidRPr="00F854BA" w:rsidRDefault="00AC7608" w:rsidP="009B3534">
            <w:pPr>
              <w:pStyle w:val="Outline"/>
              <w:tabs>
                <w:tab w:val="left" w:pos="7230"/>
              </w:tabs>
              <w:spacing w:before="0"/>
              <w:rPr>
                <w:i/>
                <w:iCs/>
                <w:kern w:val="0"/>
                <w:sz w:val="20"/>
                <w:szCs w:val="20"/>
                <w:lang w:val="en-US"/>
              </w:rPr>
            </w:pPr>
            <w:r w:rsidRPr="00F854BA">
              <w:rPr>
                <w:i/>
                <w:iCs/>
                <w:sz w:val="20"/>
                <w:szCs w:val="20"/>
                <w:lang w:val="en-US"/>
              </w:rPr>
              <w:t>[</w:t>
            </w:r>
            <w:r w:rsidRPr="00F854BA">
              <w:rPr>
                <w:b/>
                <w:i/>
                <w:iCs/>
                <w:sz w:val="20"/>
                <w:szCs w:val="20"/>
                <w:lang w:val="en-US"/>
              </w:rPr>
              <w:t>insert physical unit for the items</w:t>
            </w:r>
            <w:r w:rsidRPr="00F854BA">
              <w:rPr>
                <w:i/>
                <w:iCs/>
                <w:sz w:val="20"/>
                <w:szCs w:val="20"/>
                <w:lang w:val="en-US"/>
              </w:rPr>
              <w:t>]</w:t>
            </w:r>
          </w:p>
        </w:tc>
        <w:tc>
          <w:tcPr>
            <w:tcW w:w="2340" w:type="dxa"/>
            <w:tcBorders>
              <w:top w:val="single" w:sz="6" w:space="0" w:color="auto"/>
              <w:bottom w:val="single" w:sz="6" w:space="0" w:color="auto"/>
            </w:tcBorders>
          </w:tcPr>
          <w:p w14:paraId="461970BF" w14:textId="77777777" w:rsidR="00AC7608" w:rsidRPr="00F854BA" w:rsidRDefault="00AC7608" w:rsidP="009B3534">
            <w:pPr>
              <w:pStyle w:val="Outline"/>
              <w:tabs>
                <w:tab w:val="left" w:pos="7230"/>
              </w:tabs>
              <w:spacing w:before="0"/>
              <w:rPr>
                <w:i/>
                <w:iCs/>
                <w:kern w:val="0"/>
                <w:sz w:val="20"/>
                <w:szCs w:val="20"/>
                <w:lang w:val="en-US"/>
              </w:rPr>
            </w:pPr>
            <w:r w:rsidRPr="00F854BA">
              <w:rPr>
                <w:i/>
                <w:iCs/>
                <w:kern w:val="0"/>
                <w:sz w:val="20"/>
                <w:szCs w:val="20"/>
                <w:lang w:val="en-US"/>
              </w:rPr>
              <w:t>[</w:t>
            </w:r>
            <w:r w:rsidRPr="00F854BA">
              <w:rPr>
                <w:b/>
                <w:i/>
                <w:iCs/>
                <w:kern w:val="0"/>
                <w:sz w:val="20"/>
                <w:szCs w:val="20"/>
                <w:lang w:val="en-US"/>
              </w:rPr>
              <w:t>insert name of the Place</w:t>
            </w:r>
            <w:r w:rsidRPr="00F854BA">
              <w:rPr>
                <w:bCs/>
                <w:i/>
                <w:iCs/>
                <w:kern w:val="0"/>
                <w:sz w:val="20"/>
                <w:szCs w:val="20"/>
                <w:lang w:val="en-US"/>
              </w:rPr>
              <w:t>]</w:t>
            </w:r>
            <w:r w:rsidRPr="00F854BA">
              <w:rPr>
                <w:b/>
                <w:i/>
                <w:iCs/>
                <w:kern w:val="0"/>
                <w:sz w:val="20"/>
                <w:szCs w:val="20"/>
                <w:lang w:val="en-US"/>
              </w:rPr>
              <w:t xml:space="preserve"> </w:t>
            </w:r>
          </w:p>
        </w:tc>
        <w:tc>
          <w:tcPr>
            <w:tcW w:w="2052" w:type="dxa"/>
            <w:tcBorders>
              <w:top w:val="single" w:sz="6" w:space="0" w:color="auto"/>
              <w:bottom w:val="single" w:sz="6" w:space="0" w:color="auto"/>
            </w:tcBorders>
          </w:tcPr>
          <w:p w14:paraId="590735BD" w14:textId="77777777" w:rsidR="00AC7608" w:rsidRPr="00F854BA" w:rsidRDefault="00AC7608" w:rsidP="009B3534">
            <w:pPr>
              <w:pStyle w:val="Outline"/>
              <w:tabs>
                <w:tab w:val="left" w:pos="7230"/>
              </w:tabs>
              <w:spacing w:before="0"/>
              <w:rPr>
                <w:i/>
                <w:iCs/>
                <w:kern w:val="0"/>
                <w:sz w:val="20"/>
                <w:szCs w:val="20"/>
                <w:lang w:val="en-US"/>
              </w:rPr>
            </w:pPr>
            <w:r w:rsidRPr="00F854BA">
              <w:rPr>
                <w:i/>
                <w:iCs/>
                <w:kern w:val="0"/>
                <w:sz w:val="20"/>
                <w:szCs w:val="20"/>
                <w:lang w:val="en-US"/>
              </w:rPr>
              <w:t>[</w:t>
            </w:r>
            <w:r w:rsidRPr="00F854BA">
              <w:rPr>
                <w:b/>
                <w:i/>
                <w:iCs/>
                <w:kern w:val="0"/>
                <w:sz w:val="20"/>
                <w:szCs w:val="20"/>
                <w:lang w:val="en-US"/>
              </w:rPr>
              <w:t>insert required Completion Date(s)</w:t>
            </w:r>
            <w:r w:rsidRPr="00F854BA">
              <w:rPr>
                <w:i/>
                <w:iCs/>
                <w:kern w:val="0"/>
                <w:sz w:val="20"/>
                <w:szCs w:val="20"/>
                <w:lang w:val="en-US"/>
              </w:rPr>
              <w:t>]</w:t>
            </w:r>
          </w:p>
        </w:tc>
      </w:tr>
      <w:tr w:rsidR="00AC7608" w:rsidRPr="00DE0EF1" w14:paraId="36188A24" w14:textId="77777777" w:rsidTr="009B3534">
        <w:trPr>
          <w:cantSplit/>
          <w:trHeight w:val="255"/>
        </w:trPr>
        <w:tc>
          <w:tcPr>
            <w:tcW w:w="1008" w:type="dxa"/>
            <w:tcBorders>
              <w:top w:val="single" w:sz="6" w:space="0" w:color="auto"/>
              <w:bottom w:val="single" w:sz="6" w:space="0" w:color="auto"/>
            </w:tcBorders>
          </w:tcPr>
          <w:p w14:paraId="5A18D127" w14:textId="77777777" w:rsidR="00AC7608" w:rsidRPr="00F854BA" w:rsidRDefault="00AC7608" w:rsidP="009B3534">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051CAB99" w14:textId="77777777" w:rsidR="00AC7608" w:rsidRPr="00F854BA" w:rsidRDefault="00AC7608" w:rsidP="009B3534">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37EFCBAC" w14:textId="77777777" w:rsidR="00AC7608" w:rsidRPr="00F854BA" w:rsidRDefault="00AC7608" w:rsidP="009B3534">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05655D14" w14:textId="77777777" w:rsidR="00AC7608" w:rsidRPr="00F854BA" w:rsidRDefault="00AC7608" w:rsidP="009B3534">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1CB088B5" w14:textId="77777777" w:rsidR="00AC7608" w:rsidRPr="00F854BA" w:rsidRDefault="00AC7608" w:rsidP="009B3534">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3B794353" w14:textId="77777777" w:rsidR="00AC7608" w:rsidRPr="00F854BA" w:rsidRDefault="00AC7608" w:rsidP="009B3534">
            <w:pPr>
              <w:pStyle w:val="Outline"/>
              <w:tabs>
                <w:tab w:val="left" w:pos="7230"/>
              </w:tabs>
              <w:spacing w:before="0"/>
              <w:rPr>
                <w:kern w:val="0"/>
                <w:sz w:val="20"/>
                <w:szCs w:val="20"/>
                <w:lang w:val="en-US"/>
              </w:rPr>
            </w:pPr>
          </w:p>
        </w:tc>
      </w:tr>
      <w:tr w:rsidR="00AC7608" w:rsidRPr="00DE0EF1" w14:paraId="22F6BEB3" w14:textId="77777777" w:rsidTr="009B3534">
        <w:trPr>
          <w:cantSplit/>
          <w:trHeight w:val="255"/>
        </w:trPr>
        <w:tc>
          <w:tcPr>
            <w:tcW w:w="1008" w:type="dxa"/>
            <w:tcBorders>
              <w:top w:val="single" w:sz="6" w:space="0" w:color="auto"/>
              <w:bottom w:val="single" w:sz="6" w:space="0" w:color="auto"/>
            </w:tcBorders>
          </w:tcPr>
          <w:p w14:paraId="66784963" w14:textId="77777777" w:rsidR="00AC7608" w:rsidRPr="00F854BA" w:rsidRDefault="00AC7608" w:rsidP="009B3534">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2FA451A7" w14:textId="77777777" w:rsidR="00AC7608" w:rsidRPr="00F854BA" w:rsidRDefault="00AC7608" w:rsidP="009B3534">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4DDD42B8" w14:textId="77777777" w:rsidR="00AC7608" w:rsidRPr="00F854BA" w:rsidRDefault="00AC7608" w:rsidP="009B3534">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3C555886" w14:textId="77777777" w:rsidR="00AC7608" w:rsidRPr="00F854BA" w:rsidRDefault="00AC7608" w:rsidP="009B3534">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3131D1B1" w14:textId="77777777" w:rsidR="00AC7608" w:rsidRPr="00F854BA" w:rsidRDefault="00AC7608" w:rsidP="009B3534">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5F4631F0" w14:textId="77777777" w:rsidR="00AC7608" w:rsidRPr="00F854BA" w:rsidRDefault="00AC7608" w:rsidP="009B3534">
            <w:pPr>
              <w:pStyle w:val="Outline"/>
              <w:tabs>
                <w:tab w:val="left" w:pos="7230"/>
              </w:tabs>
              <w:spacing w:before="0"/>
              <w:rPr>
                <w:kern w:val="0"/>
                <w:sz w:val="20"/>
                <w:szCs w:val="20"/>
                <w:lang w:val="en-US"/>
              </w:rPr>
            </w:pPr>
          </w:p>
        </w:tc>
      </w:tr>
      <w:tr w:rsidR="00AC7608" w:rsidRPr="00DE0EF1" w14:paraId="52C2A6D2" w14:textId="77777777" w:rsidTr="009B3534">
        <w:trPr>
          <w:cantSplit/>
          <w:trHeight w:val="255"/>
        </w:trPr>
        <w:tc>
          <w:tcPr>
            <w:tcW w:w="1008" w:type="dxa"/>
            <w:tcBorders>
              <w:top w:val="single" w:sz="6" w:space="0" w:color="auto"/>
              <w:bottom w:val="single" w:sz="6" w:space="0" w:color="auto"/>
            </w:tcBorders>
          </w:tcPr>
          <w:p w14:paraId="6EFE8BD4" w14:textId="77777777" w:rsidR="00AC7608" w:rsidRPr="00F854BA" w:rsidRDefault="00AC7608" w:rsidP="009B3534">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364723B3" w14:textId="77777777" w:rsidR="00AC7608" w:rsidRPr="00F854BA" w:rsidRDefault="00AC7608" w:rsidP="009B3534">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62316237" w14:textId="77777777" w:rsidR="00AC7608" w:rsidRPr="00F854BA" w:rsidRDefault="00AC7608" w:rsidP="009B3534">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1B91D02B" w14:textId="77777777" w:rsidR="00AC7608" w:rsidRPr="00F854BA" w:rsidRDefault="00AC7608" w:rsidP="009B3534">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43EBC296" w14:textId="77777777" w:rsidR="00AC7608" w:rsidRPr="00F854BA" w:rsidRDefault="00AC7608" w:rsidP="009B3534">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4694BA7A" w14:textId="77777777" w:rsidR="00AC7608" w:rsidRPr="00F854BA" w:rsidRDefault="00AC7608" w:rsidP="009B3534">
            <w:pPr>
              <w:pStyle w:val="Outline"/>
              <w:tabs>
                <w:tab w:val="left" w:pos="7230"/>
              </w:tabs>
              <w:spacing w:before="0"/>
              <w:rPr>
                <w:kern w:val="0"/>
                <w:sz w:val="20"/>
                <w:szCs w:val="20"/>
                <w:lang w:val="en-US"/>
              </w:rPr>
            </w:pPr>
          </w:p>
        </w:tc>
      </w:tr>
      <w:tr w:rsidR="00AC7608" w:rsidRPr="00DE0EF1" w14:paraId="2E1B5F88" w14:textId="77777777" w:rsidTr="009B3534">
        <w:trPr>
          <w:cantSplit/>
          <w:trHeight w:val="255"/>
        </w:trPr>
        <w:tc>
          <w:tcPr>
            <w:tcW w:w="1008" w:type="dxa"/>
            <w:tcBorders>
              <w:top w:val="single" w:sz="6" w:space="0" w:color="auto"/>
              <w:bottom w:val="single" w:sz="6" w:space="0" w:color="auto"/>
            </w:tcBorders>
          </w:tcPr>
          <w:p w14:paraId="1086B197" w14:textId="77777777" w:rsidR="00AC7608" w:rsidRPr="00F854BA" w:rsidRDefault="00AC7608" w:rsidP="009B3534">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1A57A588" w14:textId="77777777" w:rsidR="00AC7608" w:rsidRPr="00F854BA" w:rsidRDefault="00AC7608" w:rsidP="009B3534">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2F76044F" w14:textId="77777777" w:rsidR="00AC7608" w:rsidRPr="00F854BA" w:rsidRDefault="00AC7608" w:rsidP="009B3534">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5D90237D" w14:textId="77777777" w:rsidR="00AC7608" w:rsidRPr="00F854BA" w:rsidRDefault="00AC7608" w:rsidP="009B3534">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7DAE559D" w14:textId="77777777" w:rsidR="00AC7608" w:rsidRPr="00F854BA" w:rsidRDefault="00AC7608" w:rsidP="009B3534">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241754C2" w14:textId="77777777" w:rsidR="00AC7608" w:rsidRPr="00F854BA" w:rsidRDefault="00AC7608" w:rsidP="009B3534">
            <w:pPr>
              <w:pStyle w:val="Outline"/>
              <w:tabs>
                <w:tab w:val="left" w:pos="7230"/>
              </w:tabs>
              <w:spacing w:before="0"/>
              <w:rPr>
                <w:kern w:val="0"/>
                <w:sz w:val="20"/>
                <w:szCs w:val="20"/>
                <w:lang w:val="en-US"/>
              </w:rPr>
            </w:pPr>
          </w:p>
        </w:tc>
      </w:tr>
      <w:tr w:rsidR="00AC7608" w:rsidRPr="00DE0EF1" w14:paraId="1442EBA6" w14:textId="77777777" w:rsidTr="009B3534">
        <w:trPr>
          <w:cantSplit/>
          <w:trHeight w:val="255"/>
        </w:trPr>
        <w:tc>
          <w:tcPr>
            <w:tcW w:w="1008" w:type="dxa"/>
            <w:tcBorders>
              <w:top w:val="single" w:sz="6" w:space="0" w:color="auto"/>
              <w:bottom w:val="single" w:sz="6" w:space="0" w:color="auto"/>
            </w:tcBorders>
          </w:tcPr>
          <w:p w14:paraId="6B2CC210" w14:textId="77777777" w:rsidR="00AC7608" w:rsidRPr="00F854BA" w:rsidRDefault="00AC7608" w:rsidP="009B3534">
            <w:pPr>
              <w:pStyle w:val="Outline"/>
              <w:tabs>
                <w:tab w:val="left" w:pos="7230"/>
              </w:tabs>
              <w:spacing w:before="0"/>
              <w:rPr>
                <w:kern w:val="0"/>
                <w:sz w:val="20"/>
                <w:szCs w:val="20"/>
                <w:lang w:val="en-US"/>
              </w:rPr>
            </w:pPr>
          </w:p>
        </w:tc>
        <w:tc>
          <w:tcPr>
            <w:tcW w:w="4230" w:type="dxa"/>
            <w:tcBorders>
              <w:top w:val="single" w:sz="6" w:space="0" w:color="auto"/>
              <w:bottom w:val="single" w:sz="6" w:space="0" w:color="auto"/>
            </w:tcBorders>
          </w:tcPr>
          <w:p w14:paraId="2F1DE1F7" w14:textId="77777777" w:rsidR="00AC7608" w:rsidRPr="00F854BA" w:rsidRDefault="00AC7608" w:rsidP="009B3534">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287287D7" w14:textId="77777777" w:rsidR="00AC7608" w:rsidRPr="00F854BA" w:rsidRDefault="00AC7608" w:rsidP="009B3534">
            <w:pPr>
              <w:pStyle w:val="Outline"/>
              <w:tabs>
                <w:tab w:val="left" w:pos="7230"/>
              </w:tabs>
              <w:spacing w:before="0"/>
              <w:rPr>
                <w:kern w:val="0"/>
                <w:sz w:val="20"/>
                <w:szCs w:val="20"/>
                <w:lang w:val="en-US"/>
              </w:rPr>
            </w:pPr>
          </w:p>
        </w:tc>
        <w:tc>
          <w:tcPr>
            <w:tcW w:w="1890" w:type="dxa"/>
            <w:tcBorders>
              <w:top w:val="single" w:sz="6" w:space="0" w:color="auto"/>
              <w:bottom w:val="single" w:sz="6" w:space="0" w:color="auto"/>
            </w:tcBorders>
          </w:tcPr>
          <w:p w14:paraId="4CD2050B" w14:textId="77777777" w:rsidR="00AC7608" w:rsidRPr="00F854BA" w:rsidRDefault="00AC7608" w:rsidP="009B3534">
            <w:pPr>
              <w:pStyle w:val="Outline"/>
              <w:tabs>
                <w:tab w:val="left" w:pos="7230"/>
              </w:tabs>
              <w:spacing w:before="0"/>
              <w:rPr>
                <w:kern w:val="0"/>
                <w:sz w:val="20"/>
                <w:szCs w:val="20"/>
                <w:lang w:val="en-US"/>
              </w:rPr>
            </w:pPr>
          </w:p>
        </w:tc>
        <w:tc>
          <w:tcPr>
            <w:tcW w:w="2340" w:type="dxa"/>
            <w:tcBorders>
              <w:top w:val="single" w:sz="6" w:space="0" w:color="auto"/>
              <w:bottom w:val="single" w:sz="6" w:space="0" w:color="auto"/>
            </w:tcBorders>
          </w:tcPr>
          <w:p w14:paraId="30184AD8" w14:textId="77777777" w:rsidR="00AC7608" w:rsidRPr="00F854BA" w:rsidRDefault="00AC7608" w:rsidP="009B3534">
            <w:pPr>
              <w:pStyle w:val="Outline"/>
              <w:tabs>
                <w:tab w:val="left" w:pos="7230"/>
              </w:tabs>
              <w:spacing w:before="0"/>
              <w:rPr>
                <w:kern w:val="0"/>
                <w:sz w:val="20"/>
                <w:szCs w:val="20"/>
                <w:lang w:val="en-US"/>
              </w:rPr>
            </w:pPr>
          </w:p>
        </w:tc>
        <w:tc>
          <w:tcPr>
            <w:tcW w:w="2052" w:type="dxa"/>
            <w:tcBorders>
              <w:top w:val="single" w:sz="6" w:space="0" w:color="auto"/>
              <w:bottom w:val="single" w:sz="6" w:space="0" w:color="auto"/>
            </w:tcBorders>
          </w:tcPr>
          <w:p w14:paraId="2EFBFDC3" w14:textId="77777777" w:rsidR="00AC7608" w:rsidRPr="00F854BA" w:rsidRDefault="00AC7608" w:rsidP="009B3534">
            <w:pPr>
              <w:pStyle w:val="Outline"/>
              <w:tabs>
                <w:tab w:val="left" w:pos="7230"/>
              </w:tabs>
              <w:spacing w:before="0"/>
              <w:rPr>
                <w:kern w:val="0"/>
                <w:sz w:val="20"/>
                <w:szCs w:val="20"/>
                <w:lang w:val="en-US"/>
              </w:rPr>
            </w:pPr>
          </w:p>
        </w:tc>
      </w:tr>
      <w:tr w:rsidR="00AC7608" w:rsidRPr="00DE0EF1" w14:paraId="66BB0A9B" w14:textId="77777777" w:rsidTr="009B3534">
        <w:trPr>
          <w:cantSplit/>
          <w:trHeight w:val="256"/>
        </w:trPr>
        <w:tc>
          <w:tcPr>
            <w:tcW w:w="13410" w:type="dxa"/>
            <w:gridSpan w:val="6"/>
            <w:tcBorders>
              <w:top w:val="double" w:sz="4" w:space="0" w:color="auto"/>
              <w:left w:val="nil"/>
              <w:bottom w:val="nil"/>
              <w:right w:val="nil"/>
            </w:tcBorders>
          </w:tcPr>
          <w:p w14:paraId="6656EF8E" w14:textId="77777777" w:rsidR="00AC7608" w:rsidRPr="00DE0EF1" w:rsidRDefault="00AC7608" w:rsidP="009B3534">
            <w:pPr>
              <w:tabs>
                <w:tab w:val="left" w:pos="7230"/>
              </w:tabs>
              <w:suppressAutoHyphens/>
              <w:rPr>
                <w:sz w:val="24"/>
                <w:szCs w:val="24"/>
              </w:rPr>
            </w:pPr>
          </w:p>
          <w:p w14:paraId="303119E4" w14:textId="77777777" w:rsidR="00AC7608" w:rsidRPr="00DE0EF1" w:rsidRDefault="00AC7608" w:rsidP="009B3534">
            <w:pPr>
              <w:tabs>
                <w:tab w:val="left" w:pos="7230"/>
              </w:tabs>
              <w:suppressAutoHyphens/>
              <w:rPr>
                <w:sz w:val="24"/>
                <w:szCs w:val="24"/>
              </w:rPr>
            </w:pPr>
            <w:r w:rsidRPr="00DE0EF1">
              <w:rPr>
                <w:b/>
                <w:bCs/>
                <w:sz w:val="20"/>
                <w:szCs w:val="20"/>
                <w:vertAlign w:val="superscript"/>
              </w:rPr>
              <w:t>1</w:t>
            </w:r>
            <w:r w:rsidRPr="00DE0EF1">
              <w:rPr>
                <w:sz w:val="24"/>
                <w:szCs w:val="24"/>
              </w:rPr>
              <w:t>If applicable</w:t>
            </w:r>
          </w:p>
        </w:tc>
      </w:tr>
    </w:tbl>
    <w:p w14:paraId="3092C0CA" w14:textId="77777777" w:rsidR="00AC7608" w:rsidRPr="00DE0EF1" w:rsidRDefault="00AC7608" w:rsidP="00AC7608">
      <w:pPr>
        <w:spacing w:line="230" w:lineRule="auto"/>
        <w:ind w:left="259"/>
        <w:rPr>
          <w:i/>
        </w:rPr>
      </w:pPr>
    </w:p>
    <w:p w14:paraId="08FACF1E" w14:textId="77777777" w:rsidR="00AC7608" w:rsidRPr="00DE0EF1" w:rsidRDefault="00AC7608" w:rsidP="00AC7608">
      <w:pPr>
        <w:pStyle w:val="BodyText"/>
        <w:rPr>
          <w:i/>
          <w:sz w:val="20"/>
        </w:rPr>
      </w:pPr>
    </w:p>
    <w:p w14:paraId="18E85B30" w14:textId="77777777" w:rsidR="00AC7608" w:rsidRPr="00DE0EF1" w:rsidRDefault="00AC7608" w:rsidP="00AC7608">
      <w:pPr>
        <w:sectPr w:rsidR="00AC7608" w:rsidRPr="00DE0EF1" w:rsidSect="009B3534">
          <w:headerReference w:type="even" r:id="rId49"/>
          <w:footerReference w:type="even" r:id="rId50"/>
          <w:pgSz w:w="16840" w:h="11910" w:orient="landscape"/>
          <w:pgMar w:top="720" w:right="720" w:bottom="720" w:left="720" w:header="0" w:footer="0" w:gutter="0"/>
          <w:cols w:space="720"/>
        </w:sectPr>
      </w:pPr>
    </w:p>
    <w:p w14:paraId="24FEF723" w14:textId="77777777" w:rsidR="00AC7608" w:rsidRPr="00DE0EF1" w:rsidRDefault="00AC7608" w:rsidP="00AC7608">
      <w:pPr>
        <w:pStyle w:val="Heading3"/>
        <w:numPr>
          <w:ilvl w:val="0"/>
          <w:numId w:val="38"/>
        </w:numPr>
        <w:tabs>
          <w:tab w:val="left" w:pos="683"/>
          <w:tab w:val="left" w:pos="684"/>
        </w:tabs>
        <w:spacing w:before="128"/>
        <w:ind w:left="683" w:hanging="570"/>
        <w:jc w:val="left"/>
      </w:pPr>
      <w:r w:rsidRPr="00DE0EF1">
        <w:rPr>
          <w:color w:val="231F20"/>
        </w:rPr>
        <w:lastRenderedPageBreak/>
        <w:t>Technical Speciﬁcations</w:t>
      </w:r>
    </w:p>
    <w:p w14:paraId="645BC41E" w14:textId="77777777" w:rsidR="00AC7608" w:rsidRPr="00DE0EF1" w:rsidRDefault="00AC7608" w:rsidP="00AC7608">
      <w:pPr>
        <w:pStyle w:val="ListParagraph"/>
        <w:numPr>
          <w:ilvl w:val="1"/>
          <w:numId w:val="38"/>
        </w:numPr>
        <w:tabs>
          <w:tab w:val="left" w:pos="684"/>
        </w:tabs>
        <w:spacing w:before="243" w:line="230" w:lineRule="auto"/>
        <w:ind w:right="301"/>
        <w:jc w:val="both"/>
      </w:pPr>
      <w:r w:rsidRPr="00DE0EF1">
        <w:rPr>
          <w:color w:val="231F20"/>
        </w:rPr>
        <w:t>The  purpose  of  the  Technical  Speciﬁcations  (TS),  is  to  deﬁne  the  technical  characteristics  of  the  Goods  and  Related  Services  required  by  the  Procuring  Entity.  The  Procuring  Entity  shall  prepare  the  detailed  TS  consider  that:</w:t>
      </w:r>
    </w:p>
    <w:p w14:paraId="2F7F9AE6" w14:textId="77777777" w:rsidR="00AC7608" w:rsidRPr="00DE0EF1" w:rsidRDefault="00AC7608" w:rsidP="00AC7608">
      <w:pPr>
        <w:pStyle w:val="ListParagraph"/>
        <w:numPr>
          <w:ilvl w:val="2"/>
          <w:numId w:val="38"/>
        </w:numPr>
        <w:tabs>
          <w:tab w:val="left" w:pos="1246"/>
        </w:tabs>
        <w:spacing w:before="246" w:line="230" w:lineRule="auto"/>
        <w:ind w:right="302" w:hanging="564"/>
        <w:jc w:val="both"/>
      </w:pPr>
      <w:r w:rsidRPr="00DE0EF1">
        <w:rPr>
          <w:color w:val="231F20"/>
        </w:rPr>
        <w:t>The  TS  constitute  the  benchmarks  against  which  the  Procuring  Entity  will  verify  the  technical  responsiveness  of  Tenders  and  subsequently  evaluate  the  Tenders.  Therefore,  well-deﬁned  TS  will  facilitate  preparation  of  responsive  Tenders  by  tenderers,  as  well  as  examination,  evaluation,  and  comparison  of  the  Tenders  by  the  Procuring  Entity.</w:t>
      </w:r>
    </w:p>
    <w:p w14:paraId="4D6647E4" w14:textId="77777777" w:rsidR="00AC7608" w:rsidRPr="00DE0EF1" w:rsidRDefault="00AC7608" w:rsidP="00AC7608">
      <w:pPr>
        <w:pStyle w:val="ListParagraph"/>
        <w:numPr>
          <w:ilvl w:val="2"/>
          <w:numId w:val="38"/>
        </w:numPr>
        <w:tabs>
          <w:tab w:val="left" w:pos="1246"/>
        </w:tabs>
        <w:spacing w:before="246" w:line="230" w:lineRule="auto"/>
        <w:ind w:right="302" w:hanging="564"/>
        <w:jc w:val="both"/>
      </w:pPr>
      <w:r w:rsidRPr="00DE0EF1">
        <w:rPr>
          <w:color w:val="231F20"/>
        </w:rPr>
        <w:t>The  TS  shall  require  that  all  goods  and  materials  to  be  incorporated  in  the  goods  be  new,  unused,  and  of  the  most  recent  or  current  models,  and  that  they  incorporate  all  recent  improvements  in  design  and  materials,  unless  provided  for  otherwise  in  the  contract.</w:t>
      </w:r>
    </w:p>
    <w:p w14:paraId="67E0C39A" w14:textId="77777777" w:rsidR="00AC7608" w:rsidRPr="00DE0EF1" w:rsidRDefault="00AC7608" w:rsidP="00AC7608">
      <w:pPr>
        <w:pStyle w:val="ListParagraph"/>
        <w:numPr>
          <w:ilvl w:val="2"/>
          <w:numId w:val="38"/>
        </w:numPr>
        <w:tabs>
          <w:tab w:val="left" w:pos="1246"/>
        </w:tabs>
        <w:spacing w:before="246" w:line="230" w:lineRule="auto"/>
        <w:ind w:right="302" w:hanging="564"/>
        <w:jc w:val="both"/>
      </w:pPr>
      <w:r w:rsidRPr="00DE0EF1">
        <w:rPr>
          <w:color w:val="231F20"/>
        </w:rPr>
        <w:t>The TS shall make use of best practices.  Samples  of  speciﬁcations  from  successful  similar  procurements  in  the  same  country  or  sector  may  provide  a  sound  basis  for  drafting  the  TS.</w:t>
      </w:r>
    </w:p>
    <w:p w14:paraId="34BCD99E" w14:textId="77777777" w:rsidR="00AC7608" w:rsidRPr="00DE0EF1" w:rsidRDefault="00AC7608" w:rsidP="00AC7608">
      <w:pPr>
        <w:pStyle w:val="ListParagraph"/>
        <w:numPr>
          <w:ilvl w:val="2"/>
          <w:numId w:val="38"/>
        </w:numPr>
        <w:tabs>
          <w:tab w:val="left" w:pos="1245"/>
          <w:tab w:val="left" w:pos="1246"/>
        </w:tabs>
        <w:spacing w:before="237"/>
        <w:ind w:left="1245" w:hanging="562"/>
      </w:pPr>
      <w:r w:rsidRPr="00DE0EF1">
        <w:rPr>
          <w:color w:val="231F20"/>
        </w:rPr>
        <w:t>The PPRA encourages the use of metric units.</w:t>
      </w:r>
    </w:p>
    <w:p w14:paraId="4BF540BD" w14:textId="77777777" w:rsidR="00AC7608" w:rsidRPr="00DE0EF1" w:rsidRDefault="00AC7608" w:rsidP="00AC7608">
      <w:pPr>
        <w:pStyle w:val="ListParagraph"/>
        <w:numPr>
          <w:ilvl w:val="2"/>
          <w:numId w:val="38"/>
        </w:numPr>
        <w:tabs>
          <w:tab w:val="left" w:pos="1246"/>
        </w:tabs>
        <w:spacing w:before="243" w:line="230" w:lineRule="auto"/>
        <w:ind w:right="291" w:hanging="564"/>
        <w:jc w:val="both"/>
      </w:pPr>
      <w:r w:rsidRPr="00DE0EF1">
        <w:rPr>
          <w:color w:val="231F20"/>
        </w:rPr>
        <w:t>Standardizing  technical  speciﬁcations  may  be  advantageous,  depending  on  the  complexity  of  the  goods  and  the  repetitiveness  of  the  type  of  procurement.  Technical  Speciﬁcations  should  be  broad  enough  to  avoid  restrictions  on  workmanship,  materials,  and  equipment  commonly  used  in  manufacturing  similar  kinds  of  goods.</w:t>
      </w:r>
    </w:p>
    <w:p w14:paraId="1AC1714C" w14:textId="77777777" w:rsidR="00AC7608" w:rsidRPr="00DE0EF1" w:rsidRDefault="00AC7608" w:rsidP="00AC7608">
      <w:pPr>
        <w:pStyle w:val="ListParagraph"/>
        <w:numPr>
          <w:ilvl w:val="2"/>
          <w:numId w:val="38"/>
        </w:numPr>
        <w:tabs>
          <w:tab w:val="left" w:pos="1246"/>
        </w:tabs>
        <w:spacing w:before="247" w:line="230" w:lineRule="auto"/>
        <w:ind w:left="1246" w:right="301"/>
        <w:jc w:val="both"/>
      </w:pPr>
      <w:r w:rsidRPr="00DE0EF1">
        <w:rPr>
          <w:color w:val="231F20"/>
        </w:rPr>
        <w:t>Standards  for  equipment,  materials,  and  workmanship  speciﬁed  in  the  Tendering  document  shall  not  be  restrictive.  Recognized international standards should be speciﬁed as much as possible.  Reference  to  brand  names,  catalogue  numbers,  or  other  details  that  limit  any  materials  or  items  to  a  speciﬁc  manufacturer  should  be  avoided  as  far  as  possible.  Where  unavoidable,  such  item  description  should  always  be  followed  by  the  words  “or  substantially  equivalent.” When  other  particular  standards  or  codes  of  practice  are  referred  to  in  the  TS,  whether  from  the  Procuring  Entity's  or  from  other  eligible  countries,  a  statement  should  follow  other  authoritative  standards  that  ensure  at  least  a  substantially  equal  quality,  then  the  standards  mentioned  in  the  TS  will  also  be  acceptable.</w:t>
      </w:r>
    </w:p>
    <w:p w14:paraId="0A2433E6" w14:textId="77777777" w:rsidR="00AC7608" w:rsidRPr="00DE0EF1" w:rsidRDefault="00AC7608" w:rsidP="00AC7608">
      <w:pPr>
        <w:pStyle w:val="ListParagraph"/>
        <w:numPr>
          <w:ilvl w:val="2"/>
          <w:numId w:val="38"/>
        </w:numPr>
        <w:tabs>
          <w:tab w:val="left" w:pos="1246"/>
        </w:tabs>
        <w:spacing w:before="250" w:line="230" w:lineRule="auto"/>
        <w:ind w:left="1246" w:right="302" w:hanging="564"/>
        <w:jc w:val="both"/>
      </w:pPr>
      <w:r w:rsidRPr="00DE0EF1">
        <w:rPr>
          <w:color w:val="231F20"/>
        </w:rPr>
        <w:t>Reference  to  brand  names  and  catalogue  numbers  should  be  avoided  as  far  as  possible;  where  unavoidable  the  words  “or  at  least  equivalent”  shall  always  follow  such  references.</w:t>
      </w:r>
    </w:p>
    <w:p w14:paraId="29E7B661" w14:textId="77777777" w:rsidR="00AC7608" w:rsidRPr="00DE0EF1" w:rsidRDefault="00AC7608" w:rsidP="00AC7608">
      <w:pPr>
        <w:pStyle w:val="ListParagraph"/>
        <w:numPr>
          <w:ilvl w:val="2"/>
          <w:numId w:val="38"/>
        </w:numPr>
        <w:tabs>
          <w:tab w:val="left" w:pos="1246"/>
        </w:tabs>
        <w:spacing w:before="245" w:line="230" w:lineRule="auto"/>
        <w:ind w:left="1246" w:right="302" w:hanging="564"/>
        <w:jc w:val="both"/>
      </w:pPr>
      <w:r w:rsidRPr="00DE0EF1">
        <w:rPr>
          <w:color w:val="231F20"/>
        </w:rPr>
        <w:t>Technical  Speciﬁcations  shall  be  fully  descriptive  of  the  requirements  in  respect  of,  but  not  limited  to,  the  following:</w:t>
      </w:r>
    </w:p>
    <w:p w14:paraId="394C6714" w14:textId="77777777" w:rsidR="00AC7608" w:rsidRPr="00DE0EF1" w:rsidRDefault="00AC7608" w:rsidP="00AC7608">
      <w:pPr>
        <w:pStyle w:val="ListParagraph"/>
        <w:numPr>
          <w:ilvl w:val="3"/>
          <w:numId w:val="38"/>
        </w:numPr>
        <w:tabs>
          <w:tab w:val="left" w:pos="1792"/>
          <w:tab w:val="left" w:pos="1793"/>
        </w:tabs>
        <w:spacing w:before="123" w:line="230" w:lineRule="auto"/>
        <w:ind w:right="302"/>
      </w:pPr>
      <w:r w:rsidRPr="00DE0EF1">
        <w:rPr>
          <w:color w:val="231F20"/>
        </w:rPr>
        <w:t>Standards  of  materials  and  workmanship  required  for  the  production  and  manufacturing  of  the  Goods.</w:t>
      </w:r>
    </w:p>
    <w:p w14:paraId="431B3AD0" w14:textId="77777777" w:rsidR="00AC7608" w:rsidRPr="00DE0EF1" w:rsidRDefault="00AC7608" w:rsidP="00AC7608">
      <w:pPr>
        <w:pStyle w:val="ListParagraph"/>
        <w:numPr>
          <w:ilvl w:val="3"/>
          <w:numId w:val="38"/>
        </w:numPr>
        <w:tabs>
          <w:tab w:val="left" w:pos="1792"/>
          <w:tab w:val="left" w:pos="1793"/>
        </w:tabs>
        <w:spacing w:before="115"/>
      </w:pPr>
      <w:r w:rsidRPr="00DE0EF1">
        <w:rPr>
          <w:color w:val="231F20"/>
        </w:rPr>
        <w:t>Any sustainable procurement technical requirements shall be clearly speciﬁed.</w:t>
      </w:r>
    </w:p>
    <w:p w14:paraId="06AC2185" w14:textId="77777777" w:rsidR="00AC7608" w:rsidRPr="00DE0EF1" w:rsidRDefault="00AC7608" w:rsidP="00AC7608">
      <w:pPr>
        <w:pStyle w:val="ListParagraph"/>
        <w:numPr>
          <w:ilvl w:val="1"/>
          <w:numId w:val="38"/>
        </w:numPr>
        <w:tabs>
          <w:tab w:val="left" w:pos="665"/>
        </w:tabs>
        <w:spacing w:before="243" w:line="230" w:lineRule="auto"/>
        <w:ind w:left="664" w:right="302" w:hanging="552"/>
        <w:jc w:val="both"/>
      </w:pPr>
      <w:r w:rsidRPr="00DE0EF1">
        <w:rPr>
          <w:color w:val="231F20"/>
        </w:rPr>
        <w:t>To  encourage  tenderers'  innovation  in  addressing  sustainable  procurement  requirements,  as  long  as  the  Tender  evaluation  criteria  specify  the  mechanism  for  monetary  adjustments  for  the  purpose  of  Tender  comparisons,  tenderers  may  be  invited  to  offer  Goods  that  exceeds  the  speciﬁed  minimum  sustainable  procurement  requirements.</w:t>
      </w:r>
    </w:p>
    <w:p w14:paraId="148EAAA2" w14:textId="77777777" w:rsidR="00AC7608" w:rsidRPr="00DE0EF1" w:rsidRDefault="00AC7608" w:rsidP="00AC7608">
      <w:pPr>
        <w:pStyle w:val="ListParagraph"/>
        <w:numPr>
          <w:ilvl w:val="2"/>
          <w:numId w:val="38"/>
        </w:numPr>
        <w:tabs>
          <w:tab w:val="left" w:pos="1244"/>
          <w:tab w:val="left" w:pos="1245"/>
        </w:tabs>
        <w:spacing w:before="117"/>
        <w:ind w:left="1234" w:hanging="570"/>
      </w:pPr>
      <w:r w:rsidRPr="00DE0EF1">
        <w:rPr>
          <w:color w:val="231F20"/>
        </w:rPr>
        <w:t>Detailed tests required (type and number).</w:t>
      </w:r>
    </w:p>
    <w:p w14:paraId="4034CEFC" w14:textId="77777777" w:rsidR="00AC7608" w:rsidRPr="00DE0EF1" w:rsidRDefault="00AC7608" w:rsidP="00AC7608">
      <w:pPr>
        <w:pStyle w:val="ListParagraph"/>
        <w:numPr>
          <w:ilvl w:val="2"/>
          <w:numId w:val="38"/>
        </w:numPr>
        <w:tabs>
          <w:tab w:val="left" w:pos="1244"/>
          <w:tab w:val="left" w:pos="1245"/>
        </w:tabs>
        <w:spacing w:before="112"/>
        <w:ind w:left="1244" w:hanging="580"/>
      </w:pPr>
      <w:r w:rsidRPr="00DE0EF1">
        <w:rPr>
          <w:color w:val="231F20"/>
        </w:rPr>
        <w:t>Other  additional  work  and/or  Related  Services  required  to  achieve  full  delivery/completion.</w:t>
      </w:r>
    </w:p>
    <w:p w14:paraId="44F573FC" w14:textId="77777777" w:rsidR="00AC7608" w:rsidRPr="00DE0EF1" w:rsidRDefault="00AC7608" w:rsidP="00AC7608">
      <w:pPr>
        <w:pStyle w:val="ListParagraph"/>
        <w:numPr>
          <w:ilvl w:val="2"/>
          <w:numId w:val="38"/>
        </w:numPr>
        <w:tabs>
          <w:tab w:val="left" w:pos="1244"/>
          <w:tab w:val="left" w:pos="1245"/>
        </w:tabs>
        <w:spacing w:before="113"/>
        <w:ind w:left="1244" w:hanging="580"/>
      </w:pPr>
      <w:r w:rsidRPr="00DE0EF1">
        <w:rPr>
          <w:color w:val="231F20"/>
        </w:rPr>
        <w:t>Detailed  activities  to  be  performed  by  the  Supplier,  and  participation  of  the  Procuring  Entity  thereon.</w:t>
      </w:r>
    </w:p>
    <w:p w14:paraId="176F6D9B" w14:textId="77777777" w:rsidR="00AC7608" w:rsidRPr="00DE0EF1" w:rsidRDefault="00AC7608" w:rsidP="00AC7608">
      <w:pPr>
        <w:pStyle w:val="ListParagraph"/>
        <w:numPr>
          <w:ilvl w:val="2"/>
          <w:numId w:val="38"/>
        </w:numPr>
        <w:tabs>
          <w:tab w:val="left" w:pos="1245"/>
        </w:tabs>
        <w:spacing w:before="120" w:line="230" w:lineRule="auto"/>
        <w:ind w:left="1234" w:right="303" w:hanging="570"/>
        <w:jc w:val="both"/>
      </w:pPr>
      <w:r w:rsidRPr="00DE0EF1">
        <w:rPr>
          <w:color w:val="231F20"/>
        </w:rPr>
        <w:t>List  of  detailed  functional  guarantees  covered  by  the  Warranty  and  the  speciﬁcation  of  the  liquidated  damages  to  be  applied  in  the  event  that  such  guarantees  are  not  met.</w:t>
      </w:r>
    </w:p>
    <w:p w14:paraId="28CC8BBB" w14:textId="77777777" w:rsidR="00AC7608" w:rsidRPr="00DE0EF1" w:rsidRDefault="00AC7608" w:rsidP="00AC7608">
      <w:pPr>
        <w:pStyle w:val="ListParagraph"/>
        <w:numPr>
          <w:ilvl w:val="1"/>
          <w:numId w:val="38"/>
        </w:numPr>
        <w:tabs>
          <w:tab w:val="left" w:pos="665"/>
        </w:tabs>
        <w:spacing w:before="246" w:line="230" w:lineRule="auto"/>
        <w:ind w:left="664" w:right="303" w:hanging="552"/>
        <w:jc w:val="both"/>
      </w:pPr>
      <w:r w:rsidRPr="00DE0EF1">
        <w:rPr>
          <w:color w:val="231F20"/>
        </w:rPr>
        <w:t xml:space="preserve">The  TS  shall  specify  all  essential  technical  and  performance  characteristics  and  requirements,  including  guaranteed  or  acceptable  maximum  or  minimum  values,  as  appropriate.  Whenever  necessary,  the  Procuring  Entity  shall  include  an  additional  ad-hoc  Tendering  form  (to  be  an  Attachment  to  the  Letter  of  Tender),  where  the  tenderer  shall  provide  detailed  information  on  such  technical  performance  </w:t>
      </w:r>
      <w:r w:rsidRPr="00DE0EF1">
        <w:rPr>
          <w:color w:val="231F20"/>
        </w:rPr>
        <w:lastRenderedPageBreak/>
        <w:t>characteristics  in  respect  to  the  corresponding  acceptable  or  guaranteed  values.</w:t>
      </w:r>
    </w:p>
    <w:p w14:paraId="4A195628" w14:textId="77777777" w:rsidR="00AC7608" w:rsidRPr="00DE0EF1" w:rsidRDefault="00AC7608" w:rsidP="00AC7608">
      <w:pPr>
        <w:pStyle w:val="ListParagraph"/>
        <w:numPr>
          <w:ilvl w:val="1"/>
          <w:numId w:val="38"/>
        </w:numPr>
        <w:tabs>
          <w:tab w:val="left" w:pos="662"/>
        </w:tabs>
        <w:spacing w:before="131" w:line="230" w:lineRule="auto"/>
        <w:ind w:left="661" w:right="309" w:hanging="552"/>
        <w:jc w:val="both"/>
      </w:pPr>
      <w:r w:rsidRPr="00DE0EF1">
        <w:rPr>
          <w:color w:val="231F20"/>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490B1279" w14:textId="77777777" w:rsidR="00AC7608" w:rsidRPr="00DE0EF1" w:rsidRDefault="00AC7608" w:rsidP="00AC7608">
      <w:pPr>
        <w:pStyle w:val="ListParagraph"/>
        <w:numPr>
          <w:ilvl w:val="1"/>
          <w:numId w:val="38"/>
        </w:numPr>
        <w:tabs>
          <w:tab w:val="left" w:pos="662"/>
        </w:tabs>
        <w:spacing w:before="247" w:line="230" w:lineRule="auto"/>
        <w:ind w:left="661" w:right="309" w:hanging="552"/>
        <w:jc w:val="both"/>
      </w:pPr>
      <w:r w:rsidRPr="00DE0EF1">
        <w:rPr>
          <w:color w:val="231F20"/>
        </w:rPr>
        <w:t>If  a  summary  of  the  Technical  Speciﬁcations(TS)  has  to  be  provided,  the  Procuring  Entity  shall  insert  information  in  the  table  below.  The  tenderer  shall  prepare  a  similar  table  to  justify  compliance  with  the  requirements.</w:t>
      </w:r>
    </w:p>
    <w:p w14:paraId="48D092E9" w14:textId="77777777" w:rsidR="00AC7608" w:rsidRPr="00DE0EF1" w:rsidRDefault="00AC7608" w:rsidP="00AC7608">
      <w:pPr>
        <w:spacing w:before="246" w:line="230" w:lineRule="auto"/>
        <w:ind w:left="679"/>
      </w:pPr>
      <w:r w:rsidRPr="00DE0EF1">
        <w:rPr>
          <w:b/>
          <w:color w:val="231F20"/>
        </w:rPr>
        <w:t xml:space="preserve">Summary  of  Technical  Speciﬁcations:  </w:t>
      </w:r>
      <w:r w:rsidRPr="00DE0EF1">
        <w:rPr>
          <w:color w:val="231F20"/>
        </w:rPr>
        <w:t>The  Goods  and  Related  Services  shall  comply  with  following  Technical  Speciﬁcations  and  Standards:</w:t>
      </w:r>
    </w:p>
    <w:p w14:paraId="04A0BE27" w14:textId="77777777" w:rsidR="00AC7608" w:rsidRPr="00DE0EF1" w:rsidRDefault="00AC7608" w:rsidP="00AC7608">
      <w:pPr>
        <w:pStyle w:val="BodyText"/>
        <w:spacing w:before="10" w:after="1"/>
        <w:rPr>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AC7608" w:rsidRPr="00DE0EF1" w14:paraId="23395F7E" w14:textId="77777777" w:rsidTr="009B3534">
        <w:tc>
          <w:tcPr>
            <w:tcW w:w="1998" w:type="dxa"/>
          </w:tcPr>
          <w:p w14:paraId="25AB98EA" w14:textId="77777777" w:rsidR="00AC7608" w:rsidRPr="00DE0EF1" w:rsidRDefault="00AC7608" w:rsidP="009B3534">
            <w:pPr>
              <w:tabs>
                <w:tab w:val="left" w:pos="7230"/>
              </w:tabs>
              <w:jc w:val="both"/>
              <w:rPr>
                <w:b/>
                <w:iCs/>
              </w:rPr>
            </w:pPr>
            <w:r w:rsidRPr="00DE0EF1">
              <w:rPr>
                <w:b/>
                <w:iCs/>
              </w:rPr>
              <w:t>Item No</w:t>
            </w:r>
          </w:p>
        </w:tc>
        <w:tc>
          <w:tcPr>
            <w:tcW w:w="2610" w:type="dxa"/>
          </w:tcPr>
          <w:p w14:paraId="43160C12" w14:textId="77777777" w:rsidR="00AC7608" w:rsidRPr="00DE0EF1" w:rsidRDefault="00AC7608" w:rsidP="009B3534">
            <w:pPr>
              <w:tabs>
                <w:tab w:val="left" w:pos="7230"/>
              </w:tabs>
              <w:jc w:val="both"/>
              <w:rPr>
                <w:b/>
                <w:iCs/>
              </w:rPr>
            </w:pPr>
            <w:r w:rsidRPr="00DE0EF1">
              <w:rPr>
                <w:b/>
                <w:iCs/>
              </w:rPr>
              <w:t>Name of Goods or Related Service</w:t>
            </w:r>
          </w:p>
        </w:tc>
        <w:tc>
          <w:tcPr>
            <w:tcW w:w="4608" w:type="dxa"/>
          </w:tcPr>
          <w:p w14:paraId="3FD9D7D2" w14:textId="77777777" w:rsidR="00AC7608" w:rsidRPr="00DE0EF1" w:rsidRDefault="00AC7608" w:rsidP="009B3534">
            <w:pPr>
              <w:tabs>
                <w:tab w:val="left" w:pos="7230"/>
              </w:tabs>
              <w:jc w:val="both"/>
              <w:rPr>
                <w:b/>
                <w:iCs/>
              </w:rPr>
            </w:pPr>
            <w:r w:rsidRPr="00DE0EF1">
              <w:rPr>
                <w:b/>
                <w:iCs/>
              </w:rPr>
              <w:t>Technical Specifications and Standards</w:t>
            </w:r>
          </w:p>
        </w:tc>
      </w:tr>
      <w:tr w:rsidR="00AC7608" w:rsidRPr="00DE0EF1" w14:paraId="1368705B" w14:textId="77777777" w:rsidTr="009B3534">
        <w:tc>
          <w:tcPr>
            <w:tcW w:w="1998" w:type="dxa"/>
          </w:tcPr>
          <w:p w14:paraId="6B113432" w14:textId="77777777" w:rsidR="00AC7608" w:rsidRPr="00DE0EF1" w:rsidRDefault="00AC7608" w:rsidP="009B3534">
            <w:pPr>
              <w:tabs>
                <w:tab w:val="left" w:pos="7230"/>
              </w:tabs>
              <w:jc w:val="both"/>
              <w:rPr>
                <w:iCs/>
              </w:rPr>
            </w:pPr>
            <w:r w:rsidRPr="00DE0EF1">
              <w:rPr>
                <w:iCs/>
              </w:rPr>
              <w:t>[insert item No]</w:t>
            </w:r>
          </w:p>
        </w:tc>
        <w:tc>
          <w:tcPr>
            <w:tcW w:w="2610" w:type="dxa"/>
          </w:tcPr>
          <w:p w14:paraId="0E0C50B0" w14:textId="77777777" w:rsidR="00AC7608" w:rsidRPr="00DE0EF1" w:rsidRDefault="00AC7608" w:rsidP="009B3534">
            <w:pPr>
              <w:tabs>
                <w:tab w:val="left" w:pos="7230"/>
              </w:tabs>
              <w:jc w:val="both"/>
              <w:rPr>
                <w:iCs/>
              </w:rPr>
            </w:pPr>
            <w:r w:rsidRPr="00DE0EF1">
              <w:rPr>
                <w:iCs/>
              </w:rPr>
              <w:t>[insert name]</w:t>
            </w:r>
          </w:p>
        </w:tc>
        <w:tc>
          <w:tcPr>
            <w:tcW w:w="4608" w:type="dxa"/>
          </w:tcPr>
          <w:p w14:paraId="0980206B" w14:textId="77777777" w:rsidR="00AC7608" w:rsidRPr="00DE0EF1" w:rsidRDefault="00AC7608" w:rsidP="009B3534">
            <w:pPr>
              <w:tabs>
                <w:tab w:val="left" w:pos="7230"/>
              </w:tabs>
              <w:jc w:val="both"/>
              <w:rPr>
                <w:iCs/>
              </w:rPr>
            </w:pPr>
            <w:r w:rsidRPr="00DE0EF1">
              <w:rPr>
                <w:iCs/>
              </w:rPr>
              <w:t>[insert TS and Standards]</w:t>
            </w:r>
          </w:p>
        </w:tc>
      </w:tr>
      <w:tr w:rsidR="00AC7608" w:rsidRPr="00DE0EF1" w14:paraId="6F1021E1" w14:textId="77777777" w:rsidTr="009B3534">
        <w:tc>
          <w:tcPr>
            <w:tcW w:w="1998" w:type="dxa"/>
          </w:tcPr>
          <w:p w14:paraId="28AB117A" w14:textId="77777777" w:rsidR="00AC7608" w:rsidRPr="00DE0EF1" w:rsidRDefault="00AC7608" w:rsidP="009B3534">
            <w:pPr>
              <w:tabs>
                <w:tab w:val="left" w:pos="7230"/>
              </w:tabs>
              <w:jc w:val="both"/>
              <w:rPr>
                <w:iCs/>
              </w:rPr>
            </w:pPr>
          </w:p>
        </w:tc>
        <w:tc>
          <w:tcPr>
            <w:tcW w:w="2610" w:type="dxa"/>
          </w:tcPr>
          <w:p w14:paraId="45CA348F" w14:textId="77777777" w:rsidR="00AC7608" w:rsidRPr="00DE0EF1" w:rsidRDefault="00AC7608" w:rsidP="009B3534">
            <w:pPr>
              <w:tabs>
                <w:tab w:val="left" w:pos="7230"/>
              </w:tabs>
              <w:jc w:val="both"/>
              <w:rPr>
                <w:iCs/>
              </w:rPr>
            </w:pPr>
          </w:p>
        </w:tc>
        <w:tc>
          <w:tcPr>
            <w:tcW w:w="4608" w:type="dxa"/>
          </w:tcPr>
          <w:p w14:paraId="794F3779" w14:textId="77777777" w:rsidR="00AC7608" w:rsidRPr="00DE0EF1" w:rsidRDefault="00AC7608" w:rsidP="009B3534">
            <w:pPr>
              <w:tabs>
                <w:tab w:val="left" w:pos="7230"/>
              </w:tabs>
              <w:jc w:val="both"/>
              <w:rPr>
                <w:iCs/>
              </w:rPr>
            </w:pPr>
          </w:p>
        </w:tc>
      </w:tr>
      <w:tr w:rsidR="00AC7608" w:rsidRPr="00DE0EF1" w14:paraId="704BA6B6" w14:textId="77777777" w:rsidTr="009B3534">
        <w:tc>
          <w:tcPr>
            <w:tcW w:w="1998" w:type="dxa"/>
          </w:tcPr>
          <w:p w14:paraId="58F09791" w14:textId="77777777" w:rsidR="00AC7608" w:rsidRPr="00DE0EF1" w:rsidRDefault="00AC7608" w:rsidP="009B3534">
            <w:pPr>
              <w:tabs>
                <w:tab w:val="left" w:pos="7230"/>
              </w:tabs>
              <w:jc w:val="both"/>
              <w:rPr>
                <w:iCs/>
              </w:rPr>
            </w:pPr>
          </w:p>
        </w:tc>
        <w:tc>
          <w:tcPr>
            <w:tcW w:w="2610" w:type="dxa"/>
          </w:tcPr>
          <w:p w14:paraId="20F385FF" w14:textId="77777777" w:rsidR="00AC7608" w:rsidRPr="00DE0EF1" w:rsidRDefault="00AC7608" w:rsidP="009B3534">
            <w:pPr>
              <w:tabs>
                <w:tab w:val="left" w:pos="7230"/>
              </w:tabs>
              <w:jc w:val="both"/>
              <w:rPr>
                <w:iCs/>
              </w:rPr>
            </w:pPr>
          </w:p>
        </w:tc>
        <w:tc>
          <w:tcPr>
            <w:tcW w:w="4608" w:type="dxa"/>
          </w:tcPr>
          <w:p w14:paraId="396845D4" w14:textId="77777777" w:rsidR="00AC7608" w:rsidRPr="00DE0EF1" w:rsidRDefault="00AC7608" w:rsidP="009B3534">
            <w:pPr>
              <w:tabs>
                <w:tab w:val="left" w:pos="7230"/>
              </w:tabs>
              <w:jc w:val="both"/>
              <w:rPr>
                <w:iCs/>
              </w:rPr>
            </w:pPr>
          </w:p>
        </w:tc>
      </w:tr>
    </w:tbl>
    <w:p w14:paraId="21478603" w14:textId="77777777" w:rsidR="00AC7608" w:rsidRPr="00DE0EF1" w:rsidRDefault="00AC7608" w:rsidP="00AC7608">
      <w:pPr>
        <w:pStyle w:val="BodyText"/>
        <w:spacing w:before="4"/>
        <w:rPr>
          <w:sz w:val="32"/>
        </w:rPr>
      </w:pPr>
    </w:p>
    <w:p w14:paraId="4FECD829" w14:textId="77777777" w:rsidR="00AC7608" w:rsidRPr="00DE0EF1" w:rsidRDefault="00AC7608" w:rsidP="00AC7608">
      <w:pPr>
        <w:spacing w:line="463" w:lineRule="auto"/>
        <w:ind w:left="105"/>
      </w:pPr>
      <w:r w:rsidRPr="00DE0EF1">
        <w:rPr>
          <w:b/>
          <w:color w:val="231F20"/>
        </w:rPr>
        <w:t>Detailed Technical Speciﬁcations and Standards [</w:t>
      </w:r>
      <w:r w:rsidRPr="00DE0EF1">
        <w:rPr>
          <w:i/>
          <w:iCs/>
          <w:color w:val="231F20"/>
        </w:rPr>
        <w:t>insert whenever necessary</w:t>
      </w:r>
      <w:r w:rsidRPr="00DE0EF1">
        <w:rPr>
          <w:color w:val="231F20"/>
        </w:rPr>
        <w:t>].  [</w:t>
      </w:r>
      <w:r w:rsidRPr="00DE0EF1">
        <w:rPr>
          <w:i/>
          <w:iCs/>
          <w:color w:val="231F20"/>
        </w:rPr>
        <w:t>Insert detailed description of TS</w:t>
      </w:r>
      <w:r w:rsidRPr="00DE0EF1">
        <w:rPr>
          <w:color w:val="231F20"/>
        </w:rPr>
        <w:t>]</w:t>
      </w:r>
    </w:p>
    <w:p w14:paraId="4C2D8A24" w14:textId="77777777" w:rsidR="00AC7608" w:rsidRPr="00DE0EF1" w:rsidRDefault="00AC7608" w:rsidP="00AC7608">
      <w:pPr>
        <w:pStyle w:val="ListParagraph"/>
        <w:numPr>
          <w:ilvl w:val="0"/>
          <w:numId w:val="38"/>
        </w:numPr>
        <w:tabs>
          <w:tab w:val="left" w:pos="665"/>
          <w:tab w:val="left" w:pos="666"/>
        </w:tabs>
        <w:spacing w:before="120" w:after="21" w:line="453" w:lineRule="auto"/>
        <w:ind w:right="346" w:firstLine="0"/>
        <w:jc w:val="left"/>
        <w:rPr>
          <w:i/>
        </w:rPr>
      </w:pPr>
      <w:r w:rsidRPr="00DE0EF1">
        <w:rPr>
          <w:b/>
          <w:color w:val="231F20"/>
          <w:sz w:val="24"/>
        </w:rPr>
        <w:t xml:space="preserve">Drawings                                                                                                                                                                                                                                                                                    </w:t>
      </w:r>
      <w:r w:rsidRPr="00DE0EF1">
        <w:rPr>
          <w:color w:val="231F20"/>
        </w:rPr>
        <w:t xml:space="preserve">This Tendering document includes................................................................  </w:t>
      </w:r>
      <w:r w:rsidRPr="00DE0EF1">
        <w:rPr>
          <w:i/>
          <w:color w:val="231F20"/>
        </w:rPr>
        <w:t>[Insert “the   following” or “no”] drawings</w:t>
      </w:r>
      <w:r w:rsidRPr="00DE0EF1">
        <w:rPr>
          <w:color w:val="231F20"/>
        </w:rPr>
        <w:t xml:space="preserve">.  </w:t>
      </w:r>
      <w:r w:rsidRPr="00DE0EF1">
        <w:rPr>
          <w:i/>
          <w:color w:val="231F20"/>
        </w:rPr>
        <w:t>[If  documents  shall  be  included,  insert  the  following  List  of  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AC7608" w:rsidRPr="00DE0EF1" w14:paraId="09B0B42B" w14:textId="77777777" w:rsidTr="009B3534">
        <w:trPr>
          <w:cantSplit/>
          <w:trHeight w:val="600"/>
        </w:trPr>
        <w:tc>
          <w:tcPr>
            <w:tcW w:w="9216" w:type="dxa"/>
            <w:gridSpan w:val="3"/>
          </w:tcPr>
          <w:p w14:paraId="0A195A7A" w14:textId="77777777" w:rsidR="00AC7608" w:rsidRPr="00DE0EF1" w:rsidRDefault="00AC7608" w:rsidP="009B3534">
            <w:pPr>
              <w:tabs>
                <w:tab w:val="left" w:pos="7230"/>
              </w:tabs>
              <w:jc w:val="both"/>
              <w:rPr>
                <w:b/>
              </w:rPr>
            </w:pPr>
            <w:r w:rsidRPr="00DE0EF1">
              <w:rPr>
                <w:b/>
              </w:rPr>
              <w:t>List of Drawings</w:t>
            </w:r>
          </w:p>
        </w:tc>
      </w:tr>
      <w:tr w:rsidR="00AC7608" w:rsidRPr="00DE0EF1" w14:paraId="4F907E89" w14:textId="77777777" w:rsidTr="009B3534">
        <w:trPr>
          <w:trHeight w:val="600"/>
        </w:trPr>
        <w:tc>
          <w:tcPr>
            <w:tcW w:w="2178" w:type="dxa"/>
          </w:tcPr>
          <w:p w14:paraId="5AFC91CA" w14:textId="77777777" w:rsidR="00AC7608" w:rsidRPr="00F854BA" w:rsidRDefault="00AC7608" w:rsidP="009B3534">
            <w:pPr>
              <w:pStyle w:val="titulo"/>
              <w:tabs>
                <w:tab w:val="left" w:pos="7230"/>
              </w:tabs>
              <w:spacing w:after="0"/>
              <w:jc w:val="both"/>
              <w:rPr>
                <w:rFonts w:ascii="Times New Roman" w:hAnsi="Times New Roman"/>
                <w:sz w:val="22"/>
                <w:szCs w:val="22"/>
                <w:lang w:val="en-US"/>
              </w:rPr>
            </w:pPr>
          </w:p>
          <w:p w14:paraId="2671C6C1" w14:textId="77777777" w:rsidR="00AC7608" w:rsidRPr="00F854BA" w:rsidRDefault="00AC7608" w:rsidP="009B3534">
            <w:pPr>
              <w:pStyle w:val="titulo"/>
              <w:tabs>
                <w:tab w:val="left" w:pos="7230"/>
              </w:tabs>
              <w:spacing w:after="0"/>
              <w:jc w:val="both"/>
              <w:rPr>
                <w:rFonts w:ascii="Times New Roman" w:hAnsi="Times New Roman"/>
                <w:sz w:val="22"/>
                <w:szCs w:val="22"/>
                <w:lang w:val="en-US"/>
              </w:rPr>
            </w:pPr>
            <w:r w:rsidRPr="00F854BA">
              <w:rPr>
                <w:rFonts w:ascii="Times New Roman" w:hAnsi="Times New Roman"/>
                <w:sz w:val="22"/>
                <w:szCs w:val="22"/>
                <w:lang w:val="en-US"/>
              </w:rPr>
              <w:t>Drawing No.</w:t>
            </w:r>
          </w:p>
          <w:p w14:paraId="75E2A1D1" w14:textId="77777777" w:rsidR="00AC7608" w:rsidRPr="00F854BA" w:rsidRDefault="00AC7608" w:rsidP="009B3534">
            <w:pPr>
              <w:pStyle w:val="titulo"/>
              <w:tabs>
                <w:tab w:val="left" w:pos="7230"/>
              </w:tabs>
              <w:spacing w:after="0"/>
              <w:jc w:val="both"/>
              <w:rPr>
                <w:rFonts w:ascii="Times New Roman" w:hAnsi="Times New Roman"/>
                <w:sz w:val="22"/>
                <w:szCs w:val="22"/>
                <w:lang w:val="en-US"/>
              </w:rPr>
            </w:pPr>
          </w:p>
        </w:tc>
        <w:tc>
          <w:tcPr>
            <w:tcW w:w="2880" w:type="dxa"/>
          </w:tcPr>
          <w:p w14:paraId="1266C89D" w14:textId="77777777" w:rsidR="00AC7608" w:rsidRPr="00DE0EF1" w:rsidRDefault="00AC7608" w:rsidP="009B3534">
            <w:pPr>
              <w:tabs>
                <w:tab w:val="left" w:pos="7230"/>
              </w:tabs>
              <w:jc w:val="both"/>
              <w:rPr>
                <w:b/>
              </w:rPr>
            </w:pPr>
          </w:p>
          <w:p w14:paraId="0C2AE1EA" w14:textId="77777777" w:rsidR="00AC7608" w:rsidRPr="00DE0EF1" w:rsidRDefault="00AC7608" w:rsidP="009B3534">
            <w:pPr>
              <w:tabs>
                <w:tab w:val="left" w:pos="7230"/>
              </w:tabs>
              <w:jc w:val="both"/>
              <w:rPr>
                <w:b/>
              </w:rPr>
            </w:pPr>
            <w:r w:rsidRPr="00DE0EF1">
              <w:rPr>
                <w:b/>
              </w:rPr>
              <w:t>Drawing Name</w:t>
            </w:r>
          </w:p>
        </w:tc>
        <w:tc>
          <w:tcPr>
            <w:tcW w:w="4158" w:type="dxa"/>
          </w:tcPr>
          <w:p w14:paraId="64298E4B" w14:textId="77777777" w:rsidR="00AC7608" w:rsidRPr="00DE0EF1" w:rsidRDefault="00AC7608" w:rsidP="009B3534">
            <w:pPr>
              <w:tabs>
                <w:tab w:val="left" w:pos="7230"/>
              </w:tabs>
              <w:jc w:val="both"/>
              <w:rPr>
                <w:b/>
              </w:rPr>
            </w:pPr>
          </w:p>
          <w:p w14:paraId="2944CD9B" w14:textId="77777777" w:rsidR="00AC7608" w:rsidRPr="00DE0EF1" w:rsidRDefault="00AC7608" w:rsidP="009B3534">
            <w:pPr>
              <w:tabs>
                <w:tab w:val="left" w:pos="7230"/>
              </w:tabs>
              <w:jc w:val="both"/>
              <w:rPr>
                <w:b/>
              </w:rPr>
            </w:pPr>
            <w:r w:rsidRPr="00DE0EF1">
              <w:rPr>
                <w:b/>
              </w:rPr>
              <w:t>Purpose</w:t>
            </w:r>
          </w:p>
        </w:tc>
      </w:tr>
      <w:tr w:rsidR="00AC7608" w:rsidRPr="00DE0EF1" w14:paraId="79638781" w14:textId="77777777" w:rsidTr="009B3534">
        <w:trPr>
          <w:trHeight w:val="600"/>
        </w:trPr>
        <w:tc>
          <w:tcPr>
            <w:tcW w:w="2178" w:type="dxa"/>
          </w:tcPr>
          <w:p w14:paraId="755335B1" w14:textId="77777777" w:rsidR="00AC7608" w:rsidRPr="00DE0EF1" w:rsidRDefault="00AC7608" w:rsidP="009B3534">
            <w:pPr>
              <w:tabs>
                <w:tab w:val="left" w:pos="7230"/>
              </w:tabs>
              <w:jc w:val="both"/>
            </w:pPr>
          </w:p>
        </w:tc>
        <w:tc>
          <w:tcPr>
            <w:tcW w:w="2880" w:type="dxa"/>
          </w:tcPr>
          <w:p w14:paraId="143FC509" w14:textId="77777777" w:rsidR="00AC7608" w:rsidRPr="00DE0EF1" w:rsidRDefault="00AC7608" w:rsidP="009B3534">
            <w:pPr>
              <w:tabs>
                <w:tab w:val="left" w:pos="7230"/>
              </w:tabs>
              <w:jc w:val="both"/>
            </w:pPr>
          </w:p>
        </w:tc>
        <w:tc>
          <w:tcPr>
            <w:tcW w:w="4158" w:type="dxa"/>
          </w:tcPr>
          <w:p w14:paraId="6D7695F3" w14:textId="77777777" w:rsidR="00AC7608" w:rsidRPr="00DE0EF1" w:rsidRDefault="00AC7608" w:rsidP="009B3534">
            <w:pPr>
              <w:tabs>
                <w:tab w:val="left" w:pos="7230"/>
              </w:tabs>
              <w:jc w:val="both"/>
            </w:pPr>
          </w:p>
        </w:tc>
      </w:tr>
      <w:tr w:rsidR="00AC7608" w:rsidRPr="00DE0EF1" w14:paraId="122CFEBB" w14:textId="77777777" w:rsidTr="009B3534">
        <w:trPr>
          <w:trHeight w:val="600"/>
        </w:trPr>
        <w:tc>
          <w:tcPr>
            <w:tcW w:w="2178" w:type="dxa"/>
          </w:tcPr>
          <w:p w14:paraId="7A52665B" w14:textId="77777777" w:rsidR="00AC7608" w:rsidRPr="00DE0EF1" w:rsidRDefault="00AC7608" w:rsidP="009B3534">
            <w:pPr>
              <w:tabs>
                <w:tab w:val="left" w:pos="7230"/>
              </w:tabs>
              <w:jc w:val="both"/>
            </w:pPr>
          </w:p>
        </w:tc>
        <w:tc>
          <w:tcPr>
            <w:tcW w:w="2880" w:type="dxa"/>
          </w:tcPr>
          <w:p w14:paraId="462DB30F" w14:textId="77777777" w:rsidR="00AC7608" w:rsidRPr="00DE0EF1" w:rsidRDefault="00AC7608" w:rsidP="009B3534">
            <w:pPr>
              <w:tabs>
                <w:tab w:val="left" w:pos="7230"/>
              </w:tabs>
              <w:jc w:val="both"/>
            </w:pPr>
          </w:p>
        </w:tc>
        <w:tc>
          <w:tcPr>
            <w:tcW w:w="4158" w:type="dxa"/>
          </w:tcPr>
          <w:p w14:paraId="623B25FB" w14:textId="77777777" w:rsidR="00AC7608" w:rsidRPr="00DE0EF1" w:rsidRDefault="00AC7608" w:rsidP="009B3534">
            <w:pPr>
              <w:tabs>
                <w:tab w:val="left" w:pos="7230"/>
              </w:tabs>
              <w:jc w:val="both"/>
            </w:pPr>
          </w:p>
        </w:tc>
      </w:tr>
      <w:tr w:rsidR="00AC7608" w:rsidRPr="00DE0EF1" w14:paraId="74770E67" w14:textId="77777777" w:rsidTr="009B3534">
        <w:trPr>
          <w:trHeight w:val="600"/>
        </w:trPr>
        <w:tc>
          <w:tcPr>
            <w:tcW w:w="2178" w:type="dxa"/>
          </w:tcPr>
          <w:p w14:paraId="6334F8AA" w14:textId="77777777" w:rsidR="00AC7608" w:rsidRPr="00DE0EF1" w:rsidRDefault="00AC7608" w:rsidP="009B3534">
            <w:pPr>
              <w:tabs>
                <w:tab w:val="left" w:pos="7230"/>
              </w:tabs>
              <w:jc w:val="both"/>
            </w:pPr>
          </w:p>
        </w:tc>
        <w:tc>
          <w:tcPr>
            <w:tcW w:w="2880" w:type="dxa"/>
          </w:tcPr>
          <w:p w14:paraId="02347C76" w14:textId="77777777" w:rsidR="00AC7608" w:rsidRPr="00DE0EF1" w:rsidRDefault="00AC7608" w:rsidP="009B3534">
            <w:pPr>
              <w:tabs>
                <w:tab w:val="left" w:pos="7230"/>
              </w:tabs>
              <w:jc w:val="both"/>
            </w:pPr>
          </w:p>
        </w:tc>
        <w:tc>
          <w:tcPr>
            <w:tcW w:w="4158" w:type="dxa"/>
          </w:tcPr>
          <w:p w14:paraId="32976128" w14:textId="77777777" w:rsidR="00AC7608" w:rsidRPr="00DE0EF1" w:rsidRDefault="00AC7608" w:rsidP="009B3534">
            <w:pPr>
              <w:tabs>
                <w:tab w:val="left" w:pos="7230"/>
              </w:tabs>
              <w:jc w:val="both"/>
            </w:pPr>
          </w:p>
        </w:tc>
      </w:tr>
      <w:tr w:rsidR="00AC7608" w:rsidRPr="00DE0EF1" w14:paraId="6E9BEB56" w14:textId="77777777" w:rsidTr="009B3534">
        <w:trPr>
          <w:trHeight w:val="600"/>
        </w:trPr>
        <w:tc>
          <w:tcPr>
            <w:tcW w:w="2178" w:type="dxa"/>
          </w:tcPr>
          <w:p w14:paraId="16707237" w14:textId="77777777" w:rsidR="00AC7608" w:rsidRPr="00DE0EF1" w:rsidRDefault="00AC7608" w:rsidP="009B3534">
            <w:pPr>
              <w:tabs>
                <w:tab w:val="left" w:pos="7230"/>
              </w:tabs>
              <w:jc w:val="both"/>
            </w:pPr>
          </w:p>
        </w:tc>
        <w:tc>
          <w:tcPr>
            <w:tcW w:w="2880" w:type="dxa"/>
          </w:tcPr>
          <w:p w14:paraId="72DA77ED" w14:textId="77777777" w:rsidR="00AC7608" w:rsidRPr="00DE0EF1" w:rsidRDefault="00AC7608" w:rsidP="009B3534">
            <w:pPr>
              <w:tabs>
                <w:tab w:val="left" w:pos="7230"/>
              </w:tabs>
              <w:jc w:val="both"/>
            </w:pPr>
          </w:p>
        </w:tc>
        <w:tc>
          <w:tcPr>
            <w:tcW w:w="4158" w:type="dxa"/>
          </w:tcPr>
          <w:p w14:paraId="4237B808" w14:textId="77777777" w:rsidR="00AC7608" w:rsidRPr="00DE0EF1" w:rsidRDefault="00AC7608" w:rsidP="009B3534">
            <w:pPr>
              <w:tabs>
                <w:tab w:val="left" w:pos="7230"/>
              </w:tabs>
              <w:jc w:val="both"/>
            </w:pPr>
          </w:p>
        </w:tc>
      </w:tr>
      <w:tr w:rsidR="00AC7608" w:rsidRPr="00DE0EF1" w14:paraId="29DCA3C2" w14:textId="77777777" w:rsidTr="009B3534">
        <w:trPr>
          <w:trHeight w:val="600"/>
        </w:trPr>
        <w:tc>
          <w:tcPr>
            <w:tcW w:w="2178" w:type="dxa"/>
          </w:tcPr>
          <w:p w14:paraId="6EA039AD" w14:textId="77777777" w:rsidR="00AC7608" w:rsidRPr="00DE0EF1" w:rsidRDefault="00AC7608" w:rsidP="009B3534">
            <w:pPr>
              <w:tabs>
                <w:tab w:val="left" w:pos="7230"/>
              </w:tabs>
              <w:jc w:val="both"/>
            </w:pPr>
          </w:p>
        </w:tc>
        <w:tc>
          <w:tcPr>
            <w:tcW w:w="2880" w:type="dxa"/>
          </w:tcPr>
          <w:p w14:paraId="13D1905F" w14:textId="77777777" w:rsidR="00AC7608" w:rsidRPr="00DE0EF1" w:rsidRDefault="00AC7608" w:rsidP="009B3534">
            <w:pPr>
              <w:tabs>
                <w:tab w:val="left" w:pos="7230"/>
              </w:tabs>
              <w:jc w:val="both"/>
            </w:pPr>
          </w:p>
        </w:tc>
        <w:tc>
          <w:tcPr>
            <w:tcW w:w="4158" w:type="dxa"/>
          </w:tcPr>
          <w:p w14:paraId="699C3CFD" w14:textId="77777777" w:rsidR="00AC7608" w:rsidRPr="00DE0EF1" w:rsidRDefault="00AC7608" w:rsidP="009B3534">
            <w:pPr>
              <w:tabs>
                <w:tab w:val="left" w:pos="7230"/>
              </w:tabs>
              <w:jc w:val="both"/>
            </w:pPr>
          </w:p>
        </w:tc>
      </w:tr>
    </w:tbl>
    <w:p w14:paraId="108307E5" w14:textId="77777777" w:rsidR="00AC7608" w:rsidRPr="00DE0EF1" w:rsidRDefault="00AC7608" w:rsidP="00AC7608">
      <w:pPr>
        <w:pStyle w:val="ListParagraph"/>
        <w:tabs>
          <w:tab w:val="left" w:pos="665"/>
          <w:tab w:val="left" w:pos="666"/>
        </w:tabs>
        <w:spacing w:before="120" w:after="21" w:line="453" w:lineRule="auto"/>
        <w:ind w:left="110" w:right="346" w:firstLine="0"/>
        <w:rPr>
          <w:i/>
        </w:rPr>
      </w:pPr>
    </w:p>
    <w:p w14:paraId="0DD29B6F" w14:textId="77777777" w:rsidR="00AC7608" w:rsidRPr="00DE0EF1" w:rsidRDefault="00AC7608" w:rsidP="00AC7608"/>
    <w:p w14:paraId="63A1B07D" w14:textId="77777777" w:rsidR="00AC7608" w:rsidRPr="00DE0EF1" w:rsidRDefault="00AC7608" w:rsidP="00AC7608">
      <w:pPr>
        <w:pStyle w:val="Heading3"/>
        <w:numPr>
          <w:ilvl w:val="0"/>
          <w:numId w:val="38"/>
        </w:numPr>
        <w:tabs>
          <w:tab w:val="left" w:pos="668"/>
          <w:tab w:val="left" w:pos="669"/>
        </w:tabs>
        <w:spacing w:before="129"/>
        <w:ind w:left="668" w:hanging="557"/>
        <w:jc w:val="left"/>
      </w:pPr>
      <w:r w:rsidRPr="00DE0EF1">
        <w:rPr>
          <w:color w:val="231F20"/>
        </w:rPr>
        <w:t>Inspections and Tests</w:t>
      </w:r>
    </w:p>
    <w:p w14:paraId="4CFC89F8" w14:textId="77777777" w:rsidR="00AC7608" w:rsidRPr="00DE0EF1" w:rsidRDefault="00AC7608" w:rsidP="00AC7608">
      <w:pPr>
        <w:spacing w:before="257"/>
        <w:ind w:left="111"/>
        <w:rPr>
          <w:i/>
        </w:rPr>
      </w:pPr>
      <w:r w:rsidRPr="00DE0EF1">
        <w:rPr>
          <w:color w:val="231F20"/>
        </w:rPr>
        <w:t xml:space="preserve">The following inspections and tests shall be performed:..........................................  </w:t>
      </w:r>
      <w:r w:rsidRPr="00DE0EF1">
        <w:rPr>
          <w:i/>
          <w:color w:val="231F20"/>
        </w:rPr>
        <w:t>[Insert list of inspections and tests]</w:t>
      </w:r>
    </w:p>
    <w:p w14:paraId="0F45D1C7" w14:textId="77777777" w:rsidR="00AC7608" w:rsidRPr="00DE0EF1" w:rsidRDefault="00AC7608" w:rsidP="00AC7608">
      <w:pPr>
        <w:pStyle w:val="BodyText"/>
        <w:rPr>
          <w:i/>
          <w:sz w:val="20"/>
        </w:rPr>
      </w:pPr>
    </w:p>
    <w:p w14:paraId="048D7B3D" w14:textId="77777777" w:rsidR="00AC7608" w:rsidRPr="00DE0EF1" w:rsidRDefault="00AC7608" w:rsidP="00AC7608">
      <w:pPr>
        <w:pStyle w:val="BodyText"/>
        <w:rPr>
          <w:i/>
          <w:sz w:val="20"/>
        </w:rPr>
      </w:pPr>
    </w:p>
    <w:p w14:paraId="42BD92A0" w14:textId="77777777" w:rsidR="00AC7608" w:rsidRPr="00DE0EF1" w:rsidRDefault="00AC7608" w:rsidP="00AC7608">
      <w:pPr>
        <w:pStyle w:val="BodyText"/>
        <w:rPr>
          <w:i/>
          <w:sz w:val="20"/>
        </w:rPr>
      </w:pPr>
    </w:p>
    <w:p w14:paraId="7DAED831" w14:textId="77777777" w:rsidR="00AC7608" w:rsidRPr="00DE0EF1" w:rsidRDefault="00AC7608" w:rsidP="00AC7608">
      <w:pPr>
        <w:pStyle w:val="BodyText"/>
        <w:rPr>
          <w:i/>
          <w:sz w:val="20"/>
        </w:rPr>
      </w:pPr>
    </w:p>
    <w:p w14:paraId="37A8C85C" w14:textId="77777777" w:rsidR="00AC7608" w:rsidRPr="00DE0EF1" w:rsidRDefault="00AC7608" w:rsidP="00AC7608">
      <w:pPr>
        <w:pStyle w:val="BodyText"/>
        <w:rPr>
          <w:i/>
          <w:sz w:val="20"/>
        </w:rPr>
      </w:pPr>
    </w:p>
    <w:p w14:paraId="611B554D" w14:textId="77777777" w:rsidR="00AC7608" w:rsidRPr="00DE0EF1" w:rsidRDefault="00AC7608" w:rsidP="00AC7608">
      <w:pPr>
        <w:pStyle w:val="BodyText"/>
        <w:rPr>
          <w:i/>
          <w:sz w:val="20"/>
        </w:rPr>
      </w:pPr>
    </w:p>
    <w:p w14:paraId="70A449AE" w14:textId="77777777" w:rsidR="00AC7608" w:rsidRPr="00DE0EF1" w:rsidRDefault="00AC7608" w:rsidP="00AC7608">
      <w:pPr>
        <w:pStyle w:val="BodyText"/>
        <w:rPr>
          <w:i/>
          <w:sz w:val="20"/>
        </w:rPr>
      </w:pPr>
    </w:p>
    <w:p w14:paraId="69AB88D3" w14:textId="77777777" w:rsidR="00AC7608" w:rsidRPr="00DE0EF1" w:rsidRDefault="00AC7608" w:rsidP="00AC7608">
      <w:pPr>
        <w:pStyle w:val="BodyText"/>
        <w:rPr>
          <w:i/>
          <w:sz w:val="20"/>
        </w:rPr>
      </w:pPr>
    </w:p>
    <w:p w14:paraId="74AD0727" w14:textId="77777777" w:rsidR="00AC7608" w:rsidRPr="00DE0EF1" w:rsidRDefault="00AC7608" w:rsidP="00AC7608">
      <w:pPr>
        <w:pStyle w:val="BodyText"/>
        <w:rPr>
          <w:sz w:val="20"/>
        </w:rPr>
      </w:pPr>
    </w:p>
    <w:p w14:paraId="2CF850B7" w14:textId="77777777" w:rsidR="00AC7608" w:rsidRPr="00DE0EF1" w:rsidRDefault="00AC7608" w:rsidP="00AC7608">
      <w:pPr>
        <w:pStyle w:val="BodyText"/>
        <w:rPr>
          <w:sz w:val="20"/>
        </w:rPr>
      </w:pPr>
    </w:p>
    <w:p w14:paraId="4D3D4589" w14:textId="77777777" w:rsidR="00AC7608" w:rsidRPr="00DE0EF1" w:rsidRDefault="00AC7608" w:rsidP="00AC7608">
      <w:pPr>
        <w:pStyle w:val="BodyText"/>
        <w:rPr>
          <w:sz w:val="20"/>
        </w:rPr>
      </w:pPr>
    </w:p>
    <w:p w14:paraId="42A1766E" w14:textId="77777777" w:rsidR="00AC7608" w:rsidRPr="00DE0EF1" w:rsidRDefault="00AC7608" w:rsidP="00AC7608">
      <w:pPr>
        <w:pStyle w:val="BodyText"/>
        <w:rPr>
          <w:sz w:val="20"/>
        </w:rPr>
      </w:pPr>
    </w:p>
    <w:p w14:paraId="474935BF" w14:textId="77777777" w:rsidR="00AC7608" w:rsidRDefault="00AC7608" w:rsidP="00AC7608">
      <w:pPr>
        <w:pStyle w:val="BodyText"/>
        <w:rPr>
          <w:sz w:val="20"/>
        </w:rPr>
      </w:pPr>
    </w:p>
    <w:p w14:paraId="5E9FCDC8" w14:textId="77777777" w:rsidR="00AC7608" w:rsidRDefault="00AC7608" w:rsidP="00AC7608">
      <w:pPr>
        <w:pStyle w:val="BodyText"/>
        <w:rPr>
          <w:sz w:val="20"/>
        </w:rPr>
      </w:pPr>
    </w:p>
    <w:p w14:paraId="33A652FD" w14:textId="77777777" w:rsidR="00AC7608" w:rsidRDefault="00AC7608" w:rsidP="00AC7608">
      <w:pPr>
        <w:pStyle w:val="BodyText"/>
        <w:rPr>
          <w:sz w:val="20"/>
        </w:rPr>
      </w:pPr>
    </w:p>
    <w:p w14:paraId="0ECA8BE1" w14:textId="77777777" w:rsidR="00AC7608" w:rsidRDefault="00AC7608" w:rsidP="00AC7608">
      <w:pPr>
        <w:pStyle w:val="BodyText"/>
        <w:rPr>
          <w:sz w:val="20"/>
        </w:rPr>
      </w:pPr>
    </w:p>
    <w:p w14:paraId="0B64F3A9" w14:textId="77777777" w:rsidR="00AC7608" w:rsidRDefault="00AC7608" w:rsidP="00AC7608">
      <w:pPr>
        <w:pStyle w:val="BodyText"/>
        <w:rPr>
          <w:sz w:val="20"/>
        </w:rPr>
      </w:pPr>
    </w:p>
    <w:p w14:paraId="3AE4415C" w14:textId="77777777" w:rsidR="00AC7608" w:rsidRDefault="00AC7608" w:rsidP="00AC7608">
      <w:pPr>
        <w:pStyle w:val="BodyText"/>
        <w:rPr>
          <w:sz w:val="20"/>
        </w:rPr>
      </w:pPr>
    </w:p>
    <w:p w14:paraId="61AC2B47" w14:textId="77777777" w:rsidR="00AC7608" w:rsidRDefault="00AC7608" w:rsidP="00AC7608">
      <w:pPr>
        <w:pStyle w:val="BodyText"/>
        <w:rPr>
          <w:sz w:val="20"/>
        </w:rPr>
      </w:pPr>
    </w:p>
    <w:p w14:paraId="2505403A" w14:textId="77777777" w:rsidR="00AC7608" w:rsidRPr="00DE0EF1" w:rsidRDefault="00AC7608" w:rsidP="00AC7608">
      <w:pPr>
        <w:pStyle w:val="BodyText"/>
        <w:rPr>
          <w:sz w:val="20"/>
        </w:rPr>
      </w:pPr>
    </w:p>
    <w:p w14:paraId="557DA718" w14:textId="77777777" w:rsidR="00AC7608" w:rsidRPr="00DE0EF1" w:rsidRDefault="00AC7608" w:rsidP="00AC7608">
      <w:pPr>
        <w:pStyle w:val="BodyText"/>
        <w:rPr>
          <w:sz w:val="20"/>
        </w:rPr>
      </w:pPr>
    </w:p>
    <w:p w14:paraId="50801C22" w14:textId="77777777" w:rsidR="00AC7608" w:rsidRPr="00DE0EF1" w:rsidRDefault="00AC7608" w:rsidP="00AC7608">
      <w:pPr>
        <w:pStyle w:val="BodyText"/>
        <w:rPr>
          <w:sz w:val="20"/>
        </w:rPr>
      </w:pPr>
    </w:p>
    <w:p w14:paraId="5DC42B14" w14:textId="77777777" w:rsidR="00AC7608" w:rsidRPr="00DE0EF1" w:rsidRDefault="00AC7608" w:rsidP="00AC7608">
      <w:pPr>
        <w:pStyle w:val="BodyText"/>
        <w:spacing w:before="6"/>
        <w:rPr>
          <w:sz w:val="28"/>
        </w:rPr>
      </w:pPr>
    </w:p>
    <w:p w14:paraId="49B5793A" w14:textId="77777777" w:rsidR="00AC7608" w:rsidRPr="00DE0EF1" w:rsidRDefault="00AC7608" w:rsidP="00AC7608">
      <w:pPr>
        <w:pStyle w:val="BodyText"/>
        <w:ind w:left="61"/>
        <w:rPr>
          <w:sz w:val="20"/>
        </w:rPr>
      </w:pPr>
    </w:p>
    <w:p w14:paraId="51F8938A" w14:textId="77777777" w:rsidR="00AC7608" w:rsidRPr="00DE0EF1" w:rsidRDefault="00AC7608" w:rsidP="00AC7608">
      <w:pPr>
        <w:spacing w:line="230" w:lineRule="auto"/>
        <w:ind w:left="720" w:hanging="180"/>
        <w:jc w:val="center"/>
        <w:rPr>
          <w:b/>
          <w:sz w:val="48"/>
        </w:rPr>
      </w:pPr>
      <w:r w:rsidRPr="00DE0EF1">
        <w:rPr>
          <w:b/>
          <w:color w:val="231F20"/>
          <w:sz w:val="48"/>
        </w:rPr>
        <w:t>PART 3 - CONDITIONS OF CONTRACT AND CONTRACT FORMS</w:t>
      </w:r>
    </w:p>
    <w:p w14:paraId="4840FD6F" w14:textId="77777777" w:rsidR="00AC7608" w:rsidRPr="00DE0EF1" w:rsidRDefault="00AC7608" w:rsidP="00AC7608">
      <w:pPr>
        <w:ind w:left="720" w:hanging="180"/>
        <w:rPr>
          <w:sz w:val="20"/>
        </w:rPr>
        <w:sectPr w:rsidR="00AC7608" w:rsidRPr="00DE0EF1" w:rsidSect="009B3534">
          <w:headerReference w:type="even" r:id="rId51"/>
          <w:headerReference w:type="default" r:id="rId52"/>
          <w:footerReference w:type="even" r:id="rId53"/>
          <w:footerReference w:type="default" r:id="rId54"/>
          <w:pgSz w:w="11910" w:h="16840"/>
          <w:pgMar w:top="720" w:right="720" w:bottom="720" w:left="720" w:header="0" w:footer="441" w:gutter="0"/>
          <w:cols w:space="720"/>
        </w:sectPr>
      </w:pPr>
    </w:p>
    <w:p w14:paraId="00475F2C" w14:textId="77777777" w:rsidR="00AC7608" w:rsidRPr="00DE0EF1" w:rsidRDefault="00AC7608" w:rsidP="00AC7608">
      <w:pPr>
        <w:pStyle w:val="Heading3"/>
        <w:spacing w:before="127"/>
        <w:ind w:left="110"/>
      </w:pPr>
      <w:r w:rsidRPr="00DE0EF1">
        <w:rPr>
          <w:color w:val="231F20"/>
        </w:rPr>
        <w:lastRenderedPageBreak/>
        <w:t>SECTION VI - GENERAL CONDITIONS OF CONTRACT</w:t>
      </w:r>
    </w:p>
    <w:p w14:paraId="4D1AD846" w14:textId="77777777" w:rsidR="00AC7608" w:rsidRPr="00DE0EF1" w:rsidRDefault="00AC7608" w:rsidP="00AC7608">
      <w:pPr>
        <w:pStyle w:val="Heading5"/>
        <w:numPr>
          <w:ilvl w:val="0"/>
          <w:numId w:val="37"/>
        </w:numPr>
        <w:tabs>
          <w:tab w:val="left" w:pos="674"/>
          <w:tab w:val="left" w:pos="675"/>
        </w:tabs>
        <w:spacing w:before="234"/>
      </w:pPr>
      <w:r w:rsidRPr="00DE0EF1">
        <w:rPr>
          <w:color w:val="231F20"/>
        </w:rPr>
        <w:t>Deﬁnitions</w:t>
      </w:r>
    </w:p>
    <w:p w14:paraId="19E7E59A" w14:textId="77777777" w:rsidR="00AC7608" w:rsidRPr="00DE0EF1" w:rsidRDefault="00AC7608" w:rsidP="00AC7608">
      <w:pPr>
        <w:pStyle w:val="BodyText"/>
        <w:spacing w:before="242" w:line="230" w:lineRule="auto"/>
        <w:ind w:left="674" w:right="307"/>
        <w:jc w:val="both"/>
      </w:pPr>
      <w:r w:rsidRPr="00DE0EF1">
        <w:rPr>
          <w:color w:val="231F20"/>
        </w:rPr>
        <w:t>In  the  Conditions  of  Contract  (“these  Conditions”),  which  include  Special  Conditions,  Parts  A  and  B,  and  these  General  Conditions,  the  following  words  and  expressions  shall  have  the  meanings  stated.  Words  indicating  persons  or  parties  include  corporations  and  other  legal  entities,  except  where  the  context  requires  otherwise.</w:t>
      </w:r>
    </w:p>
    <w:p w14:paraId="70600395" w14:textId="77777777" w:rsidR="00AC7608" w:rsidRPr="00DE0EF1" w:rsidRDefault="00AC7608" w:rsidP="00AC7608">
      <w:pPr>
        <w:pStyle w:val="ListParagraph"/>
        <w:numPr>
          <w:ilvl w:val="1"/>
          <w:numId w:val="37"/>
        </w:numPr>
        <w:tabs>
          <w:tab w:val="left" w:pos="1239"/>
        </w:tabs>
        <w:spacing w:before="247" w:line="230" w:lineRule="auto"/>
        <w:ind w:left="1241" w:right="307"/>
        <w:jc w:val="both"/>
        <w:rPr>
          <w:color w:val="231F20"/>
        </w:rPr>
      </w:pPr>
      <w:r w:rsidRPr="00DE0EF1">
        <w:rPr>
          <w:color w:val="231F20"/>
        </w:rPr>
        <w:t>“Contract”  means  the  Contract  Agreement  entered  into  between  the  Procuring  Entity  and  the  Supplier,  together  with  the  Contract  Documents  referred  to  therein,  including  all  attachments,  appendices,  and  all  documents  incorporated  by  reference  therein.</w:t>
      </w:r>
    </w:p>
    <w:p w14:paraId="2E7665A3" w14:textId="77777777" w:rsidR="00AC7608" w:rsidRPr="00DE0EF1" w:rsidRDefault="00AC7608" w:rsidP="00AC7608">
      <w:pPr>
        <w:pStyle w:val="ListParagraph"/>
        <w:numPr>
          <w:ilvl w:val="1"/>
          <w:numId w:val="37"/>
        </w:numPr>
        <w:tabs>
          <w:tab w:val="left" w:pos="1239"/>
        </w:tabs>
        <w:spacing w:before="246" w:line="230" w:lineRule="auto"/>
        <w:ind w:left="1241" w:right="308"/>
        <w:jc w:val="both"/>
        <w:rPr>
          <w:color w:val="231F20"/>
        </w:rPr>
      </w:pPr>
      <w:r w:rsidRPr="00DE0EF1">
        <w:rPr>
          <w:color w:val="231F20"/>
        </w:rPr>
        <w:t>“Contract  Documents”  means  the  documents  listed  in  the  Contract  Agreement,  including  any  amendments  thereto.</w:t>
      </w:r>
    </w:p>
    <w:p w14:paraId="0F25F775" w14:textId="77777777" w:rsidR="00AC7608" w:rsidRPr="00DE0EF1" w:rsidRDefault="00AC7608" w:rsidP="00AC7608">
      <w:pPr>
        <w:pStyle w:val="ListParagraph"/>
        <w:numPr>
          <w:ilvl w:val="1"/>
          <w:numId w:val="37"/>
        </w:numPr>
        <w:tabs>
          <w:tab w:val="left" w:pos="1239"/>
        </w:tabs>
        <w:spacing w:before="245" w:line="230" w:lineRule="auto"/>
        <w:ind w:left="1241" w:right="308"/>
        <w:jc w:val="both"/>
        <w:rPr>
          <w:color w:val="231F20"/>
        </w:rPr>
      </w:pPr>
      <w:r w:rsidRPr="00DE0EF1">
        <w:rPr>
          <w:color w:val="231F20"/>
        </w:rPr>
        <w:t>“Contract  Price”  means  the  price  payable  to  the  Supplier  as  speciﬁed  in  the  Contract  Agreement,  subject  to  such  additions  and  adjustments  thereto  or  deductions  therefrom,  as  may  be  made  pursuant  to  the  Contract.</w:t>
      </w:r>
    </w:p>
    <w:p w14:paraId="3E9303CB" w14:textId="77777777" w:rsidR="00AC7608" w:rsidRPr="00DE0EF1" w:rsidRDefault="00AC7608" w:rsidP="00AC7608">
      <w:pPr>
        <w:pStyle w:val="ListParagraph"/>
        <w:numPr>
          <w:ilvl w:val="1"/>
          <w:numId w:val="37"/>
        </w:numPr>
        <w:tabs>
          <w:tab w:val="left" w:pos="1237"/>
          <w:tab w:val="left" w:pos="1239"/>
        </w:tabs>
        <w:spacing w:before="237"/>
        <w:ind w:left="1238" w:hanging="564"/>
        <w:rPr>
          <w:color w:val="231F20"/>
        </w:rPr>
      </w:pPr>
      <w:r w:rsidRPr="00DE0EF1">
        <w:rPr>
          <w:color w:val="231F20"/>
        </w:rPr>
        <w:t>“Day” means calendar day.</w:t>
      </w:r>
    </w:p>
    <w:p w14:paraId="290556BE" w14:textId="77777777" w:rsidR="00AC7608" w:rsidRPr="00DE0EF1" w:rsidRDefault="00AC7608" w:rsidP="00AC7608">
      <w:pPr>
        <w:pStyle w:val="ListParagraph"/>
        <w:numPr>
          <w:ilvl w:val="1"/>
          <w:numId w:val="37"/>
        </w:numPr>
        <w:tabs>
          <w:tab w:val="left" w:pos="1239"/>
        </w:tabs>
        <w:spacing w:before="242" w:line="230" w:lineRule="auto"/>
        <w:ind w:left="1240" w:right="308" w:hanging="566"/>
        <w:jc w:val="both"/>
        <w:rPr>
          <w:color w:val="231F20"/>
        </w:rPr>
      </w:pPr>
      <w:r w:rsidRPr="00DE0EF1">
        <w:rPr>
          <w:color w:val="231F20"/>
        </w:rPr>
        <w:t>“Completion”  means  the  fulﬁlment  of  the  Related  Services  by  the  Supplier  in  accordance  with  the  terms  and  conditions  set  forth  in  the  Contract.</w:t>
      </w:r>
    </w:p>
    <w:p w14:paraId="4CDD8240" w14:textId="77777777" w:rsidR="00AC7608" w:rsidRPr="00DE0EF1" w:rsidRDefault="00AC7608" w:rsidP="00AC7608">
      <w:pPr>
        <w:pStyle w:val="ListParagraph"/>
        <w:numPr>
          <w:ilvl w:val="1"/>
          <w:numId w:val="37"/>
        </w:numPr>
        <w:tabs>
          <w:tab w:val="left" w:pos="1237"/>
          <w:tab w:val="left" w:pos="1238"/>
        </w:tabs>
        <w:spacing w:before="237"/>
        <w:ind w:left="1237" w:hanging="564"/>
        <w:rPr>
          <w:color w:val="231F20"/>
        </w:rPr>
      </w:pPr>
      <w:r w:rsidRPr="00DE0EF1">
        <w:rPr>
          <w:color w:val="231F20"/>
        </w:rPr>
        <w:t>“GCC” means the General Conditions of Contract.</w:t>
      </w:r>
    </w:p>
    <w:p w14:paraId="68DAB92C" w14:textId="77777777" w:rsidR="00AC7608" w:rsidRPr="00DE0EF1" w:rsidRDefault="00AC7608" w:rsidP="00AC7608">
      <w:pPr>
        <w:pStyle w:val="ListParagraph"/>
        <w:numPr>
          <w:ilvl w:val="1"/>
          <w:numId w:val="37"/>
        </w:numPr>
        <w:tabs>
          <w:tab w:val="left" w:pos="1238"/>
        </w:tabs>
        <w:spacing w:before="243" w:line="230" w:lineRule="auto"/>
        <w:ind w:left="1240" w:right="318"/>
        <w:jc w:val="both"/>
        <w:rPr>
          <w:color w:val="231F20"/>
        </w:rPr>
      </w:pPr>
      <w:r w:rsidRPr="00DE0EF1">
        <w:rPr>
          <w:color w:val="231F20"/>
        </w:rPr>
        <w:t>“Goods”  means  all  of  the  commodities,  raw  material,  machinery  and  equipment,  and/or  other  materials  that  the  Supplier  is  required  to  supply  to  the  Procuring  Entity  under  the  Contract.</w:t>
      </w:r>
    </w:p>
    <w:p w14:paraId="29FECAB7" w14:textId="77777777" w:rsidR="00AC7608" w:rsidRPr="00DE0EF1" w:rsidRDefault="00AC7608" w:rsidP="00AC7608">
      <w:pPr>
        <w:pStyle w:val="ListParagraph"/>
        <w:numPr>
          <w:ilvl w:val="1"/>
          <w:numId w:val="37"/>
        </w:numPr>
        <w:tabs>
          <w:tab w:val="left" w:pos="1238"/>
        </w:tabs>
        <w:spacing w:before="245" w:line="230" w:lineRule="auto"/>
        <w:ind w:left="1240" w:right="308"/>
        <w:jc w:val="both"/>
        <w:rPr>
          <w:b/>
          <w:color w:val="231F20"/>
        </w:rPr>
      </w:pPr>
      <w:r w:rsidRPr="00DE0EF1">
        <w:rPr>
          <w:color w:val="231F20"/>
        </w:rPr>
        <w:t xml:space="preserve">“Procuring  Entity”  means  the  Procuring  Entity  purchasing  the  Goods  and  Related  Services,  as  </w:t>
      </w:r>
      <w:r w:rsidRPr="00DE0EF1">
        <w:rPr>
          <w:b/>
          <w:color w:val="231F20"/>
        </w:rPr>
        <w:t>speciﬁed  in  the  SCC.</w:t>
      </w:r>
    </w:p>
    <w:p w14:paraId="2EB3A061" w14:textId="77777777" w:rsidR="00AC7608" w:rsidRPr="00DE0EF1" w:rsidRDefault="00AC7608" w:rsidP="00AC7608">
      <w:pPr>
        <w:pStyle w:val="ListParagraph"/>
        <w:numPr>
          <w:ilvl w:val="1"/>
          <w:numId w:val="37"/>
        </w:numPr>
        <w:tabs>
          <w:tab w:val="left" w:pos="1238"/>
        </w:tabs>
        <w:spacing w:before="245" w:line="230" w:lineRule="auto"/>
        <w:ind w:left="1240" w:right="308"/>
        <w:jc w:val="both"/>
        <w:rPr>
          <w:color w:val="231F20"/>
        </w:rPr>
      </w:pPr>
      <w:r w:rsidRPr="00DE0EF1">
        <w:rPr>
          <w:color w:val="231F20"/>
        </w:rPr>
        <w:t>“Related  Services”  means  the  services  incidental  to  the  supply  of  the  goods,  such  as  insurance,  delivery,  installation,  commissioning,  training  and  initial  maintenance  and  other  such  obligations  of  the  Supplier  under  the  Contract.</w:t>
      </w:r>
    </w:p>
    <w:p w14:paraId="3C1C712C" w14:textId="77777777" w:rsidR="00AC7608" w:rsidRPr="00DE0EF1" w:rsidRDefault="00AC7608" w:rsidP="00AC7608">
      <w:pPr>
        <w:pStyle w:val="ListParagraph"/>
        <w:numPr>
          <w:ilvl w:val="1"/>
          <w:numId w:val="37"/>
        </w:numPr>
        <w:tabs>
          <w:tab w:val="left" w:pos="1237"/>
          <w:tab w:val="left" w:pos="1238"/>
        </w:tabs>
        <w:spacing w:before="238"/>
        <w:ind w:left="1237" w:hanging="564"/>
        <w:rPr>
          <w:color w:val="231F20"/>
        </w:rPr>
      </w:pPr>
      <w:r w:rsidRPr="00DE0EF1">
        <w:rPr>
          <w:color w:val="231F20"/>
        </w:rPr>
        <w:t>“SCC” means the Special Conditions of Contract.</w:t>
      </w:r>
    </w:p>
    <w:p w14:paraId="2A2E66D9" w14:textId="77777777" w:rsidR="00AC7608" w:rsidRPr="00DE0EF1" w:rsidRDefault="00AC7608" w:rsidP="00AC7608">
      <w:pPr>
        <w:pStyle w:val="ListParagraph"/>
        <w:numPr>
          <w:ilvl w:val="1"/>
          <w:numId w:val="37"/>
        </w:numPr>
        <w:tabs>
          <w:tab w:val="left" w:pos="1238"/>
        </w:tabs>
        <w:spacing w:before="243" w:line="230" w:lineRule="auto"/>
        <w:ind w:left="1240" w:right="308"/>
        <w:jc w:val="both"/>
        <w:rPr>
          <w:color w:val="231F20"/>
        </w:rPr>
      </w:pPr>
      <w:r w:rsidRPr="00DE0EF1">
        <w:rPr>
          <w:color w:val="231F20"/>
        </w:rPr>
        <w:t>“Subcontractor”  means  any  person,  private  or  government  entity,  or  a  combination  of  the  above,  to  whom  any  part  of  the  Goods  to  be  supplied  or  execution  of  any  part  of  the  Related  Services  is  subcontracted  by  the  Supplier.</w:t>
      </w:r>
    </w:p>
    <w:p w14:paraId="512C5FB5" w14:textId="77777777" w:rsidR="00AC7608" w:rsidRPr="00DE0EF1" w:rsidRDefault="00AC7608" w:rsidP="00AC7608">
      <w:pPr>
        <w:pStyle w:val="ListParagraph"/>
        <w:numPr>
          <w:ilvl w:val="1"/>
          <w:numId w:val="37"/>
        </w:numPr>
        <w:tabs>
          <w:tab w:val="left" w:pos="1238"/>
        </w:tabs>
        <w:spacing w:before="246" w:line="230" w:lineRule="auto"/>
        <w:ind w:left="1240" w:right="308"/>
        <w:jc w:val="both"/>
        <w:rPr>
          <w:color w:val="231F20"/>
        </w:rPr>
      </w:pPr>
      <w:r w:rsidRPr="00DE0EF1">
        <w:rPr>
          <w:color w:val="231F20"/>
        </w:rPr>
        <w:t>“Supplier”  means  the  person,  private  or  government  entity,  or  a  combination  of  the  above,  whose  Tender  to  perform  the  Contract  has  been  accepted  by  the  Procuring  Entity  and  is  named  as  such  in  the  Contract  Agreement.</w:t>
      </w:r>
    </w:p>
    <w:p w14:paraId="2E608A88" w14:textId="77777777" w:rsidR="00AC7608" w:rsidRPr="00DE0EF1" w:rsidRDefault="00AC7608" w:rsidP="00AC7608">
      <w:pPr>
        <w:pStyle w:val="ListParagraph"/>
        <w:numPr>
          <w:ilvl w:val="1"/>
          <w:numId w:val="37"/>
        </w:numPr>
        <w:tabs>
          <w:tab w:val="left" w:pos="1237"/>
          <w:tab w:val="left" w:pos="1238"/>
        </w:tabs>
        <w:spacing w:before="238"/>
        <w:ind w:left="1237" w:hanging="564"/>
        <w:rPr>
          <w:color w:val="231F20"/>
        </w:rPr>
      </w:pPr>
      <w:r w:rsidRPr="00DE0EF1">
        <w:rPr>
          <w:b/>
          <w:color w:val="231F20"/>
        </w:rPr>
        <w:t xml:space="preserve">“Base  Date”  </w:t>
      </w:r>
      <w:r w:rsidRPr="00DE0EF1">
        <w:rPr>
          <w:color w:val="231F20"/>
        </w:rPr>
        <w:t>means  a  date  30  day  prior  to  the  submission  of  tenders.</w:t>
      </w:r>
    </w:p>
    <w:p w14:paraId="48AF4CD6" w14:textId="77777777" w:rsidR="00AC7608" w:rsidRPr="00DE0EF1" w:rsidRDefault="00AC7608" w:rsidP="00AC7608">
      <w:pPr>
        <w:pStyle w:val="ListParagraph"/>
        <w:numPr>
          <w:ilvl w:val="1"/>
          <w:numId w:val="37"/>
        </w:numPr>
        <w:tabs>
          <w:tab w:val="left" w:pos="1238"/>
        </w:tabs>
        <w:spacing w:before="242" w:line="230" w:lineRule="auto"/>
        <w:ind w:left="1240" w:right="308"/>
        <w:jc w:val="both"/>
        <w:rPr>
          <w:color w:val="231F20"/>
        </w:rPr>
      </w:pPr>
      <w:r w:rsidRPr="00DE0EF1">
        <w:rPr>
          <w:b/>
          <w:color w:val="231F20"/>
        </w:rPr>
        <w:t xml:space="preserve">“Laws”  </w:t>
      </w:r>
      <w:r w:rsidRPr="00DE0EF1">
        <w:rPr>
          <w:color w:val="231F20"/>
        </w:rPr>
        <w:t>means  all  national  legislation,  statutes,  ordinances,  and  regulations  and  by-laws  of  any  legally  constituted  public  authority.</w:t>
      </w:r>
    </w:p>
    <w:p w14:paraId="082387E2" w14:textId="77777777" w:rsidR="00AC7608" w:rsidRPr="00DE0EF1" w:rsidRDefault="00AC7608" w:rsidP="00AC7608">
      <w:pPr>
        <w:pStyle w:val="ListParagraph"/>
        <w:numPr>
          <w:ilvl w:val="1"/>
          <w:numId w:val="37"/>
        </w:numPr>
        <w:tabs>
          <w:tab w:val="left" w:pos="1238"/>
        </w:tabs>
        <w:spacing w:before="245" w:line="230" w:lineRule="auto"/>
        <w:ind w:left="1240" w:right="308"/>
        <w:jc w:val="both"/>
        <w:rPr>
          <w:color w:val="231F20"/>
        </w:rPr>
      </w:pPr>
      <w:r w:rsidRPr="00DE0EF1">
        <w:rPr>
          <w:b/>
          <w:color w:val="231F20"/>
        </w:rPr>
        <w:t xml:space="preserve">“Letter  of  Acceptance”  </w:t>
      </w:r>
      <w:r w:rsidRPr="00DE0EF1">
        <w:rPr>
          <w:color w:val="231F20"/>
        </w:rPr>
        <w:t>means  the  letter  of  formal  acceptance,  signed  by  the  contractor.  Procuring  Entity,  including  any  annexed  memoranda  comprising  agreements  between  and  signed  by  both  Parties.</w:t>
      </w:r>
    </w:p>
    <w:p w14:paraId="5620B048" w14:textId="77777777" w:rsidR="00AC7608" w:rsidRPr="00DE0EF1" w:rsidRDefault="00AC7608" w:rsidP="00AC7608">
      <w:pPr>
        <w:pStyle w:val="ListParagraph"/>
        <w:numPr>
          <w:ilvl w:val="1"/>
          <w:numId w:val="37"/>
        </w:numPr>
        <w:tabs>
          <w:tab w:val="left" w:pos="1237"/>
          <w:tab w:val="left" w:pos="1238"/>
        </w:tabs>
        <w:spacing w:before="237"/>
        <w:ind w:left="1237" w:hanging="564"/>
        <w:rPr>
          <w:color w:val="231F20"/>
        </w:rPr>
      </w:pPr>
      <w:r w:rsidRPr="00DE0EF1">
        <w:rPr>
          <w:b/>
          <w:color w:val="231F20"/>
        </w:rPr>
        <w:t xml:space="preserve">“Procuring  Entity”  </w:t>
      </w:r>
      <w:r w:rsidRPr="00DE0EF1">
        <w:rPr>
          <w:color w:val="231F20"/>
        </w:rPr>
        <w:t>means  the  Entity  named  in  the  Special  Conditions  of  Contract.</w:t>
      </w:r>
    </w:p>
    <w:p w14:paraId="3F17A96D" w14:textId="77777777" w:rsidR="00AC7608" w:rsidRPr="00DE0EF1" w:rsidRDefault="00AC7608" w:rsidP="00AC7608">
      <w:pPr>
        <w:pStyle w:val="Heading5"/>
        <w:numPr>
          <w:ilvl w:val="0"/>
          <w:numId w:val="37"/>
        </w:numPr>
        <w:tabs>
          <w:tab w:val="left" w:pos="673"/>
          <w:tab w:val="left" w:pos="674"/>
        </w:tabs>
        <w:spacing w:before="235"/>
        <w:ind w:left="673"/>
      </w:pPr>
      <w:r w:rsidRPr="00DE0EF1">
        <w:rPr>
          <w:color w:val="231F20"/>
        </w:rPr>
        <w:t>Interpretation</w:t>
      </w:r>
    </w:p>
    <w:p w14:paraId="09CB8A53" w14:textId="77777777" w:rsidR="00AC7608" w:rsidRPr="00DE0EF1" w:rsidRDefault="00AC7608" w:rsidP="00AC7608">
      <w:pPr>
        <w:pStyle w:val="ListParagraph"/>
        <w:numPr>
          <w:ilvl w:val="1"/>
          <w:numId w:val="36"/>
        </w:numPr>
        <w:tabs>
          <w:tab w:val="left" w:pos="673"/>
          <w:tab w:val="left" w:pos="674"/>
        </w:tabs>
        <w:spacing w:before="234"/>
      </w:pPr>
      <w:r w:rsidRPr="00DE0EF1">
        <w:rPr>
          <w:color w:val="231F20"/>
        </w:rPr>
        <w:t>If  the  context  so  requires  it,  singular  means  plural  and  vice  versa.</w:t>
      </w:r>
    </w:p>
    <w:p w14:paraId="60864FD1" w14:textId="77777777" w:rsidR="00AC7608" w:rsidRPr="00DE0EF1" w:rsidRDefault="00AC7608" w:rsidP="00AC7608">
      <w:pPr>
        <w:pStyle w:val="ListParagraph"/>
        <w:numPr>
          <w:ilvl w:val="1"/>
          <w:numId w:val="36"/>
        </w:numPr>
        <w:tabs>
          <w:tab w:val="left" w:pos="673"/>
          <w:tab w:val="left" w:pos="674"/>
        </w:tabs>
        <w:spacing w:before="234"/>
      </w:pPr>
      <w:r w:rsidRPr="00DE0EF1">
        <w:rPr>
          <w:color w:val="231F20"/>
        </w:rPr>
        <w:lastRenderedPageBreak/>
        <w:t>Incoterms</w:t>
      </w:r>
    </w:p>
    <w:p w14:paraId="1BB0F193" w14:textId="77777777" w:rsidR="00AC7608" w:rsidRPr="00DE0EF1" w:rsidRDefault="00AC7608" w:rsidP="00AC7608">
      <w:pPr>
        <w:pStyle w:val="ListParagraph"/>
        <w:numPr>
          <w:ilvl w:val="2"/>
          <w:numId w:val="36"/>
        </w:numPr>
        <w:tabs>
          <w:tab w:val="left" w:pos="1239"/>
        </w:tabs>
        <w:spacing w:before="136" w:line="230" w:lineRule="auto"/>
        <w:ind w:right="306" w:hanging="566"/>
        <w:jc w:val="both"/>
      </w:pPr>
      <w:r w:rsidRPr="00DE0EF1">
        <w:rPr>
          <w:color w:val="231F20"/>
        </w:rPr>
        <w:t>Unless  inconsistent  with  any  provision  of  the  Contract</w:t>
      </w:r>
      <w:r w:rsidRPr="00DE0EF1">
        <w:rPr>
          <w:b/>
          <w:color w:val="231F20"/>
        </w:rPr>
        <w:t xml:space="preserve">,  </w:t>
      </w:r>
      <w:r w:rsidRPr="00DE0EF1">
        <w:rPr>
          <w:color w:val="231F20"/>
        </w:rPr>
        <w:t xml:space="preserve">the  meaning  of  any  trade  term  and  the  rights  and  obligations  of  parties  thereunder  shall  be  as  prescribed  by  Incoterms  </w:t>
      </w:r>
      <w:r w:rsidRPr="00DE0EF1">
        <w:rPr>
          <w:b/>
          <w:color w:val="231F20"/>
        </w:rPr>
        <w:t>speciﬁed  in  the SCC</w:t>
      </w:r>
      <w:r w:rsidRPr="00DE0EF1">
        <w:rPr>
          <w:color w:val="231F20"/>
        </w:rPr>
        <w:t>.</w:t>
      </w:r>
    </w:p>
    <w:p w14:paraId="6E305669" w14:textId="77777777" w:rsidR="00AC7608" w:rsidRPr="00DE0EF1" w:rsidRDefault="00AC7608" w:rsidP="00AC7608">
      <w:pPr>
        <w:pStyle w:val="ListParagraph"/>
        <w:numPr>
          <w:ilvl w:val="2"/>
          <w:numId w:val="36"/>
        </w:numPr>
        <w:tabs>
          <w:tab w:val="left" w:pos="1239"/>
        </w:tabs>
        <w:spacing w:before="124" w:line="230" w:lineRule="auto"/>
        <w:ind w:right="306" w:hanging="566"/>
        <w:jc w:val="both"/>
      </w:pPr>
      <w:r w:rsidRPr="00DE0EF1">
        <w:rPr>
          <w:color w:val="231F20"/>
        </w:rPr>
        <w:t xml:space="preserve">The  terms  EXW  and  CIP  and  other  similar  terms,  when  used,  shall  be  governed  by  the  rules  prescribed  in  the  current  edition  of  Incoterms  speciﬁed  in  the  </w:t>
      </w:r>
      <w:r w:rsidRPr="00DE0EF1">
        <w:rPr>
          <w:b/>
          <w:color w:val="231F20"/>
        </w:rPr>
        <w:t xml:space="preserve">SCC  </w:t>
      </w:r>
      <w:r w:rsidRPr="00DE0EF1">
        <w:rPr>
          <w:color w:val="231F20"/>
        </w:rPr>
        <w:t>and  published  by  the  International  Chamber  of  Commerce  in  Paris,  France.</w:t>
      </w:r>
    </w:p>
    <w:p w14:paraId="4F6FFB52" w14:textId="77777777" w:rsidR="00AC7608" w:rsidRPr="00DE0EF1" w:rsidRDefault="00AC7608" w:rsidP="00AC7608">
      <w:pPr>
        <w:pStyle w:val="Heading5"/>
        <w:numPr>
          <w:ilvl w:val="0"/>
          <w:numId w:val="37"/>
        </w:numPr>
        <w:tabs>
          <w:tab w:val="left" w:pos="677"/>
          <w:tab w:val="left" w:pos="678"/>
        </w:tabs>
        <w:spacing w:before="237"/>
        <w:ind w:left="677" w:hanging="567"/>
      </w:pPr>
      <w:r w:rsidRPr="00DE0EF1">
        <w:rPr>
          <w:color w:val="231F20"/>
        </w:rPr>
        <w:t>Contract Documents</w:t>
      </w:r>
    </w:p>
    <w:p w14:paraId="16095853" w14:textId="77777777" w:rsidR="00AC7608" w:rsidRPr="00DE0EF1" w:rsidRDefault="00AC7608" w:rsidP="00AC7608">
      <w:pPr>
        <w:pStyle w:val="BodyText"/>
        <w:spacing w:before="243" w:line="230" w:lineRule="auto"/>
        <w:ind w:left="687" w:right="306" w:hanging="11"/>
        <w:jc w:val="both"/>
      </w:pPr>
      <w:r w:rsidRPr="00DE0EF1">
        <w:rPr>
          <w:color w:val="231F20"/>
        </w:rPr>
        <w:t>Subject  to  the  order  of  precedence  set  forth  in  the  Contract  Agreement,  all  documents  forming  the  Contract  (and  all  parts  thereof)  are  intended  to  be  correlative,  complementary,  and  mutually  explanatory.  The Contract Agreement shall be read as a whole.  The  documents  forming  the  Contract  shall  be  interpreted  in  the  following  order  of  priority:</w:t>
      </w:r>
    </w:p>
    <w:p w14:paraId="7F8E3254" w14:textId="77777777" w:rsidR="00AC7608" w:rsidRPr="00DE0EF1" w:rsidRDefault="00AC7608" w:rsidP="00AC7608">
      <w:pPr>
        <w:pStyle w:val="ListParagraph"/>
        <w:numPr>
          <w:ilvl w:val="1"/>
          <w:numId w:val="37"/>
        </w:numPr>
        <w:tabs>
          <w:tab w:val="left" w:pos="1245"/>
        </w:tabs>
        <w:spacing w:before="50"/>
        <w:jc w:val="both"/>
        <w:rPr>
          <w:color w:val="231F20"/>
        </w:rPr>
      </w:pPr>
      <w:r w:rsidRPr="00DE0EF1">
        <w:rPr>
          <w:color w:val="231F20"/>
        </w:rPr>
        <w:t>the  Contract  Agreement,</w:t>
      </w:r>
    </w:p>
    <w:p w14:paraId="0D2DB9FA" w14:textId="77777777" w:rsidR="00AC7608" w:rsidRPr="00DE0EF1" w:rsidRDefault="00AC7608" w:rsidP="00AC7608">
      <w:pPr>
        <w:pStyle w:val="ListParagraph"/>
        <w:numPr>
          <w:ilvl w:val="1"/>
          <w:numId w:val="37"/>
        </w:numPr>
        <w:tabs>
          <w:tab w:val="left" w:pos="1245"/>
        </w:tabs>
        <w:spacing w:before="46"/>
        <w:jc w:val="both"/>
        <w:rPr>
          <w:color w:val="231F20"/>
        </w:rPr>
      </w:pPr>
      <w:r w:rsidRPr="00DE0EF1">
        <w:rPr>
          <w:color w:val="231F20"/>
        </w:rPr>
        <w:t>the  Letter  of  Acceptance,</w:t>
      </w:r>
    </w:p>
    <w:p w14:paraId="2E44703B" w14:textId="77777777" w:rsidR="00AC7608" w:rsidRPr="00DE0EF1" w:rsidRDefault="00AC7608" w:rsidP="00AC7608">
      <w:pPr>
        <w:pStyle w:val="ListParagraph"/>
        <w:numPr>
          <w:ilvl w:val="1"/>
          <w:numId w:val="37"/>
        </w:numPr>
        <w:tabs>
          <w:tab w:val="left" w:pos="1245"/>
        </w:tabs>
        <w:spacing w:before="45"/>
        <w:jc w:val="both"/>
        <w:rPr>
          <w:color w:val="231F20"/>
        </w:rPr>
      </w:pPr>
      <w:r w:rsidRPr="00DE0EF1">
        <w:rPr>
          <w:color w:val="231F20"/>
        </w:rPr>
        <w:t>the  General  Conditions  of  Contract</w:t>
      </w:r>
    </w:p>
    <w:p w14:paraId="12925B0F" w14:textId="77777777" w:rsidR="00AC7608" w:rsidRPr="00DE0EF1" w:rsidRDefault="00AC7608" w:rsidP="00AC7608">
      <w:pPr>
        <w:pStyle w:val="ListParagraph"/>
        <w:numPr>
          <w:ilvl w:val="1"/>
          <w:numId w:val="37"/>
        </w:numPr>
        <w:tabs>
          <w:tab w:val="left" w:pos="1245"/>
        </w:tabs>
        <w:spacing w:before="46"/>
        <w:jc w:val="both"/>
        <w:rPr>
          <w:color w:val="231F20"/>
        </w:rPr>
      </w:pPr>
      <w:r w:rsidRPr="00DE0EF1">
        <w:rPr>
          <w:color w:val="231F20"/>
        </w:rPr>
        <w:t>Special  Conditions  of  Contract</w:t>
      </w:r>
    </w:p>
    <w:p w14:paraId="13BBF6D7" w14:textId="77777777" w:rsidR="00AC7608" w:rsidRPr="00DE0EF1" w:rsidRDefault="00AC7608" w:rsidP="00AC7608">
      <w:pPr>
        <w:pStyle w:val="ListParagraph"/>
        <w:numPr>
          <w:ilvl w:val="1"/>
          <w:numId w:val="37"/>
        </w:numPr>
        <w:tabs>
          <w:tab w:val="left" w:pos="1245"/>
        </w:tabs>
        <w:spacing w:before="46"/>
        <w:jc w:val="both"/>
        <w:rPr>
          <w:color w:val="231F20"/>
        </w:rPr>
      </w:pPr>
      <w:r w:rsidRPr="00DE0EF1">
        <w:rPr>
          <w:color w:val="231F20"/>
        </w:rPr>
        <w:t>the  Form  of  Tender,</w:t>
      </w:r>
    </w:p>
    <w:p w14:paraId="2CF945E9" w14:textId="77777777" w:rsidR="00AC7608" w:rsidRPr="00DE0EF1" w:rsidRDefault="00AC7608" w:rsidP="00AC7608">
      <w:pPr>
        <w:pStyle w:val="ListParagraph"/>
        <w:numPr>
          <w:ilvl w:val="1"/>
          <w:numId w:val="37"/>
        </w:numPr>
        <w:tabs>
          <w:tab w:val="left" w:pos="1245"/>
        </w:tabs>
        <w:spacing w:before="45"/>
        <w:jc w:val="both"/>
        <w:rPr>
          <w:color w:val="231F20"/>
        </w:rPr>
      </w:pPr>
      <w:r w:rsidRPr="00DE0EF1">
        <w:rPr>
          <w:color w:val="231F20"/>
        </w:rPr>
        <w:t>the  Speciﬁcations  and  Schedules  of  the  Drawings  (if  any),  and</w:t>
      </w:r>
    </w:p>
    <w:p w14:paraId="71FBD123" w14:textId="77777777" w:rsidR="00AC7608" w:rsidRPr="00DE0EF1" w:rsidRDefault="00AC7608" w:rsidP="00AC7608">
      <w:pPr>
        <w:pStyle w:val="ListParagraph"/>
        <w:numPr>
          <w:ilvl w:val="1"/>
          <w:numId w:val="37"/>
        </w:numPr>
        <w:tabs>
          <w:tab w:val="left" w:pos="1245"/>
        </w:tabs>
        <w:spacing w:before="46"/>
        <w:jc w:val="both"/>
        <w:rPr>
          <w:color w:val="231F20"/>
        </w:rPr>
      </w:pPr>
      <w:r w:rsidRPr="00DE0EF1">
        <w:rPr>
          <w:color w:val="231F20"/>
        </w:rPr>
        <w:t>the  Schedules  of  Requirements,  Price  Schedule  and  any  other  documents  forming  part  of  the  Contract.</w:t>
      </w:r>
    </w:p>
    <w:p w14:paraId="64930F38" w14:textId="77777777" w:rsidR="00AC7608" w:rsidRPr="00DE0EF1" w:rsidRDefault="00AC7608" w:rsidP="00AC7608">
      <w:pPr>
        <w:pStyle w:val="Heading5"/>
        <w:numPr>
          <w:ilvl w:val="0"/>
          <w:numId w:val="37"/>
        </w:numPr>
        <w:tabs>
          <w:tab w:val="left" w:pos="677"/>
          <w:tab w:val="left" w:pos="678"/>
        </w:tabs>
        <w:spacing w:before="234"/>
        <w:ind w:left="677" w:hanging="567"/>
      </w:pPr>
      <w:r w:rsidRPr="00DE0EF1">
        <w:rPr>
          <w:color w:val="231F20"/>
        </w:rPr>
        <w:t>Fraud and Corruption</w:t>
      </w:r>
    </w:p>
    <w:p w14:paraId="78BBB992" w14:textId="77777777" w:rsidR="00AC7608" w:rsidRPr="00DE0EF1" w:rsidRDefault="00AC7608" w:rsidP="00AC7608">
      <w:pPr>
        <w:pStyle w:val="ListParagraph"/>
        <w:numPr>
          <w:ilvl w:val="1"/>
          <w:numId w:val="35"/>
        </w:numPr>
        <w:tabs>
          <w:tab w:val="left" w:pos="676"/>
          <w:tab w:val="left" w:pos="677"/>
        </w:tabs>
        <w:spacing w:before="243" w:line="230" w:lineRule="auto"/>
        <w:ind w:right="307" w:hanging="568"/>
      </w:pPr>
      <w:r w:rsidRPr="00DE0EF1">
        <w:rPr>
          <w:color w:val="231F20"/>
        </w:rPr>
        <w:t>The  supplier  shall  comply  with  anti-corruption  laws  and  guidelines  and  the  prevailing  sanctions,  policies  and  procedures  as  set  forth  in  the  Laws  of  Kenya.</w:t>
      </w:r>
    </w:p>
    <w:p w14:paraId="54CB1B43" w14:textId="77777777" w:rsidR="00AC7608" w:rsidRPr="00DE0EF1" w:rsidRDefault="00AC7608" w:rsidP="00AC7608">
      <w:pPr>
        <w:pStyle w:val="ListParagraph"/>
        <w:numPr>
          <w:ilvl w:val="1"/>
          <w:numId w:val="35"/>
        </w:numPr>
        <w:tabs>
          <w:tab w:val="left" w:pos="677"/>
        </w:tabs>
        <w:spacing w:before="245" w:line="230" w:lineRule="auto"/>
        <w:ind w:right="307" w:hanging="568"/>
        <w:jc w:val="both"/>
      </w:pPr>
      <w:r w:rsidRPr="00DE0EF1">
        <w:rPr>
          <w:color w:val="231F20"/>
        </w:rPr>
        <w:t>The  Supplier  shall  disclose  any  commissions,  gratuity  or  fees  that  may  have  been  paid  or  are  to  be  paid  to  agents  or  any  other  person  with  respect  to  the  Tendering  process  or  execution  of  the  Contract.  The  information  disclosed  must  include  at  least  the  name  and  address  of  the  agent  or  other  party,  the  amount  and  currency,  and  the  purpose  of  the  commission,  gratuity  or  fee.</w:t>
      </w:r>
    </w:p>
    <w:p w14:paraId="0EE1B1AF" w14:textId="77777777" w:rsidR="00AC7608" w:rsidRPr="00DE0EF1" w:rsidRDefault="00AC7608" w:rsidP="00AC7608">
      <w:pPr>
        <w:pStyle w:val="Heading5"/>
        <w:tabs>
          <w:tab w:val="left" w:pos="676"/>
        </w:tabs>
        <w:spacing w:before="239"/>
        <w:ind w:left="110"/>
      </w:pPr>
      <w:r w:rsidRPr="00DE0EF1">
        <w:rPr>
          <w:color w:val="231F20"/>
        </w:rPr>
        <w:t>4.1</w:t>
      </w:r>
      <w:r w:rsidRPr="00DE0EF1">
        <w:rPr>
          <w:color w:val="231F20"/>
        </w:rPr>
        <w:tab/>
        <w:t>Entire Agreement</w:t>
      </w:r>
    </w:p>
    <w:p w14:paraId="036A3FF9" w14:textId="77777777" w:rsidR="00AC7608" w:rsidRPr="00DE0EF1" w:rsidRDefault="00AC7608" w:rsidP="00AC7608">
      <w:pPr>
        <w:pStyle w:val="BodyText"/>
        <w:spacing w:before="242" w:line="230" w:lineRule="auto"/>
        <w:ind w:left="678" w:right="307" w:hanging="569"/>
        <w:jc w:val="both"/>
      </w:pPr>
      <w:r w:rsidRPr="00DE0EF1">
        <w:rPr>
          <w:color w:val="231F20"/>
        </w:rPr>
        <w:t>4.3.1  The  Contract  constitutes  the  entire  agreement  between  the  Procuring  Entity  and  the  Supplier  and  supersedes  all  communications,  negotiations  and  agreements  (whether  written  or  oral)  of  the  parties  with  respect  thereto  made  prior  to  the  date  of  Contract.</w:t>
      </w:r>
    </w:p>
    <w:p w14:paraId="1E24EC2E" w14:textId="77777777" w:rsidR="00AC7608" w:rsidRPr="00DE0EF1" w:rsidRDefault="00AC7608" w:rsidP="00AC7608">
      <w:pPr>
        <w:pStyle w:val="Heading5"/>
        <w:numPr>
          <w:ilvl w:val="1"/>
          <w:numId w:val="34"/>
        </w:numPr>
        <w:tabs>
          <w:tab w:val="left" w:pos="676"/>
          <w:tab w:val="left" w:pos="677"/>
        </w:tabs>
        <w:ind w:hanging="566"/>
      </w:pPr>
      <w:r w:rsidRPr="00DE0EF1">
        <w:rPr>
          <w:color w:val="231F20"/>
        </w:rPr>
        <w:t>Amendment</w:t>
      </w:r>
    </w:p>
    <w:p w14:paraId="09856772" w14:textId="77777777" w:rsidR="00AC7608" w:rsidRPr="00DE0EF1" w:rsidRDefault="00AC7608" w:rsidP="00AC7608">
      <w:pPr>
        <w:pStyle w:val="BodyText"/>
        <w:spacing w:before="242" w:line="230" w:lineRule="auto"/>
        <w:ind w:left="678" w:right="304" w:hanging="2"/>
      </w:pPr>
      <w:r w:rsidRPr="00DE0EF1">
        <w:rPr>
          <w:color w:val="231F20"/>
        </w:rPr>
        <w:t>No  amendment  or  other  variation  of  the  Contract  shall  be  valid  unless  it  is  in  writing,  is  dated,  expressly  refers  to  the  Contract,  and  is  signed  by  a  duly  authorized  representative  of  each  party  thereto.</w:t>
      </w:r>
    </w:p>
    <w:p w14:paraId="5DDE45DF" w14:textId="77777777" w:rsidR="00AC7608" w:rsidRPr="00DE0EF1" w:rsidRDefault="00AC7608" w:rsidP="00AC7608">
      <w:pPr>
        <w:pStyle w:val="Heading5"/>
        <w:numPr>
          <w:ilvl w:val="1"/>
          <w:numId w:val="34"/>
        </w:numPr>
        <w:tabs>
          <w:tab w:val="left" w:pos="676"/>
          <w:tab w:val="left" w:pos="677"/>
        </w:tabs>
      </w:pPr>
      <w:r w:rsidRPr="00DE0EF1">
        <w:rPr>
          <w:color w:val="231F20"/>
        </w:rPr>
        <w:t>Non-waiver</w:t>
      </w:r>
    </w:p>
    <w:p w14:paraId="332B6476" w14:textId="77777777" w:rsidR="00AC7608" w:rsidRPr="00DE0EF1" w:rsidRDefault="00AC7608" w:rsidP="00AC7608">
      <w:pPr>
        <w:pStyle w:val="ListParagraph"/>
        <w:numPr>
          <w:ilvl w:val="2"/>
          <w:numId w:val="34"/>
        </w:numPr>
        <w:tabs>
          <w:tab w:val="left" w:pos="1235"/>
        </w:tabs>
        <w:spacing w:before="242" w:line="230" w:lineRule="auto"/>
        <w:ind w:right="307" w:hanging="566"/>
        <w:jc w:val="both"/>
      </w:pPr>
      <w:r w:rsidRPr="00DE0EF1">
        <w:rPr>
          <w:color w:val="231F20"/>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22B9E4A7" w14:textId="77777777" w:rsidR="00AC7608" w:rsidRPr="00DE0EF1" w:rsidRDefault="00AC7608" w:rsidP="00AC7608">
      <w:pPr>
        <w:pStyle w:val="ListParagraph"/>
        <w:numPr>
          <w:ilvl w:val="2"/>
          <w:numId w:val="34"/>
        </w:numPr>
        <w:tabs>
          <w:tab w:val="left" w:pos="1235"/>
        </w:tabs>
        <w:spacing w:before="248" w:line="230" w:lineRule="auto"/>
        <w:ind w:right="307" w:hanging="566"/>
        <w:jc w:val="both"/>
      </w:pPr>
      <w:r w:rsidRPr="00DE0EF1">
        <w:rPr>
          <w:color w:val="231F20"/>
        </w:rPr>
        <w:t>Any  waiver  of  a  party's  rights,  powers,  or  remedies  under  the  Contract  must  be  in  writing,  dated,  and  signed  by  an  authorized  representative  of  the  party  granting  such  waiver,  and  must  specify  the  right  and  the  extent  to  which  it  is  being  waived.</w:t>
      </w:r>
    </w:p>
    <w:p w14:paraId="50858FB7" w14:textId="77777777" w:rsidR="00AC7608" w:rsidRPr="00DE0EF1" w:rsidRDefault="00AC7608" w:rsidP="00AC7608">
      <w:pPr>
        <w:pStyle w:val="Heading5"/>
        <w:numPr>
          <w:ilvl w:val="1"/>
          <w:numId w:val="34"/>
        </w:numPr>
        <w:tabs>
          <w:tab w:val="left" w:pos="675"/>
          <w:tab w:val="left" w:pos="676"/>
        </w:tabs>
        <w:spacing w:before="237"/>
        <w:ind w:left="675" w:hanging="566"/>
      </w:pPr>
      <w:r w:rsidRPr="00DE0EF1">
        <w:rPr>
          <w:color w:val="231F20"/>
        </w:rPr>
        <w:t>Severability</w:t>
      </w:r>
    </w:p>
    <w:p w14:paraId="2EE75066" w14:textId="77777777" w:rsidR="00AC7608" w:rsidRPr="00DE0EF1" w:rsidRDefault="00AC7608" w:rsidP="00AC7608">
      <w:pPr>
        <w:pStyle w:val="BodyText"/>
        <w:spacing w:before="243" w:line="230" w:lineRule="auto"/>
        <w:ind w:left="677" w:right="307" w:hanging="2"/>
        <w:jc w:val="both"/>
      </w:pPr>
      <w:r w:rsidRPr="00DE0EF1">
        <w:rPr>
          <w:color w:val="231F20"/>
        </w:rPr>
        <w:t xml:space="preserve">If  any  provision  or  condition  of  the  Contract  is  prohibited  or  rendered  invalid  or  unenforceable,  </w:t>
      </w:r>
      <w:r w:rsidRPr="00DE0EF1">
        <w:rPr>
          <w:color w:val="231F20"/>
        </w:rPr>
        <w:lastRenderedPageBreak/>
        <w:t>such  prohibition,  invalidity  or  unenforceability  shall  not  affect  the  validity  or  enforceability  of  any  other  provisions  and  conditions  of  the  Contract.</w:t>
      </w:r>
    </w:p>
    <w:p w14:paraId="7B0428A0" w14:textId="77777777" w:rsidR="00AC7608" w:rsidRPr="00DE0EF1" w:rsidRDefault="00AC7608" w:rsidP="00AC7608">
      <w:pPr>
        <w:pStyle w:val="Heading5"/>
        <w:numPr>
          <w:ilvl w:val="0"/>
          <w:numId w:val="37"/>
        </w:numPr>
        <w:tabs>
          <w:tab w:val="left" w:pos="720"/>
          <w:tab w:val="left" w:pos="721"/>
        </w:tabs>
        <w:spacing w:before="120"/>
        <w:ind w:left="720" w:hanging="613"/>
      </w:pPr>
      <w:r w:rsidRPr="00DE0EF1">
        <w:rPr>
          <w:color w:val="231F20"/>
        </w:rPr>
        <w:t>Language</w:t>
      </w:r>
    </w:p>
    <w:p w14:paraId="69977E94" w14:textId="77777777" w:rsidR="00AC7608" w:rsidRPr="00DE0EF1" w:rsidRDefault="00AC7608" w:rsidP="00AC7608">
      <w:pPr>
        <w:pStyle w:val="ListParagraph"/>
        <w:numPr>
          <w:ilvl w:val="1"/>
          <w:numId w:val="33"/>
        </w:numPr>
        <w:tabs>
          <w:tab w:val="left" w:pos="721"/>
        </w:tabs>
        <w:spacing w:before="242" w:line="230" w:lineRule="auto"/>
        <w:ind w:right="308"/>
        <w:jc w:val="both"/>
      </w:pPr>
      <w:r w:rsidRPr="00DE0EF1">
        <w:rPr>
          <w:color w:val="231F20"/>
        </w:rPr>
        <w:t xml:space="preserve">The  Contract  as  well  as  all  correspondence  and  documents  relating  to  the  Contract  exchanged  by  the  Supplier  and  the  Procuring  Entity,  shall  be  written  in  the  </w:t>
      </w:r>
      <w:r w:rsidRPr="00DE0EF1">
        <w:rPr>
          <w:b/>
          <w:color w:val="231F20"/>
        </w:rPr>
        <w:t xml:space="preserve">English  Language.  </w:t>
      </w:r>
      <w:r w:rsidRPr="00DE0EF1">
        <w:rPr>
          <w:color w:val="231F20"/>
        </w:rPr>
        <w:t xml:space="preserve">Supporting  documents  and  printed  literature  that  are  part  of  the  Contract  may  be  in  another  language  provided  they  are  accompanied  by  an  accurate  and  certiﬁed  translation  of  the  relevant  passages  in  the  </w:t>
      </w:r>
      <w:r w:rsidRPr="00DE0EF1">
        <w:rPr>
          <w:b/>
          <w:color w:val="231F20"/>
        </w:rPr>
        <w:t xml:space="preserve">English  Language,  </w:t>
      </w:r>
      <w:r w:rsidRPr="00DE0EF1">
        <w:rPr>
          <w:color w:val="231F20"/>
        </w:rPr>
        <w:t>in  which  case,  for  purposes  of  interpretation  of  the  Contract,  the  English  language  is  translation  shall  govern.</w:t>
      </w:r>
    </w:p>
    <w:p w14:paraId="73DFE8BA" w14:textId="77777777" w:rsidR="00AC7608" w:rsidRPr="00DE0EF1" w:rsidRDefault="00AC7608" w:rsidP="00AC7608">
      <w:pPr>
        <w:pStyle w:val="ListParagraph"/>
        <w:numPr>
          <w:ilvl w:val="1"/>
          <w:numId w:val="33"/>
        </w:numPr>
        <w:tabs>
          <w:tab w:val="left" w:pos="719"/>
          <w:tab w:val="left" w:pos="720"/>
        </w:tabs>
        <w:spacing w:before="248" w:line="230" w:lineRule="auto"/>
        <w:ind w:right="304" w:hanging="615"/>
      </w:pPr>
      <w:r w:rsidRPr="00DE0EF1">
        <w:rPr>
          <w:color w:val="231F20"/>
        </w:rPr>
        <w:t>The  Supplier  shall  bear  all  costs  of  translation  to  the  governing  language  and  all  risks  of  the  accuracy  of  such  translation,  for  documents  provided  by  the  Supplier.</w:t>
      </w:r>
    </w:p>
    <w:p w14:paraId="6FF01629" w14:textId="77777777" w:rsidR="00AC7608" w:rsidRPr="00DE0EF1" w:rsidRDefault="00AC7608" w:rsidP="00AC7608">
      <w:pPr>
        <w:pStyle w:val="Heading5"/>
        <w:numPr>
          <w:ilvl w:val="0"/>
          <w:numId w:val="37"/>
        </w:numPr>
        <w:tabs>
          <w:tab w:val="left" w:pos="719"/>
          <w:tab w:val="left" w:pos="720"/>
        </w:tabs>
        <w:spacing w:before="237"/>
        <w:ind w:left="719" w:hanging="613"/>
      </w:pPr>
      <w:r w:rsidRPr="00DE0EF1">
        <w:rPr>
          <w:color w:val="231F20"/>
        </w:rPr>
        <w:t>Joint Venture, Consortium or Association</w:t>
      </w:r>
    </w:p>
    <w:p w14:paraId="688F26FE" w14:textId="77777777" w:rsidR="00AC7608" w:rsidRPr="00DE0EF1" w:rsidRDefault="00AC7608" w:rsidP="00AC7608">
      <w:pPr>
        <w:pStyle w:val="BodyText"/>
        <w:spacing w:before="242" w:line="230" w:lineRule="auto"/>
        <w:ind w:left="721" w:right="309" w:hanging="615"/>
        <w:jc w:val="both"/>
      </w:pPr>
      <w:r w:rsidRPr="00DE0EF1">
        <w:rPr>
          <w:color w:val="231F20"/>
        </w:rPr>
        <w:t>6.1      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The  composition  or  the  constitution  of  the  joint  venture,  consortium,  or  association  shall  not  be  altered  without  the  prior  written  consent  of  the  Procuring  Entity.</w:t>
      </w:r>
    </w:p>
    <w:p w14:paraId="56D7C11A" w14:textId="77777777" w:rsidR="00AC7608" w:rsidRPr="00DE0EF1" w:rsidRDefault="00AC7608" w:rsidP="00AC7608">
      <w:pPr>
        <w:pStyle w:val="Heading5"/>
        <w:numPr>
          <w:ilvl w:val="0"/>
          <w:numId w:val="37"/>
        </w:numPr>
        <w:tabs>
          <w:tab w:val="left" w:pos="719"/>
          <w:tab w:val="left" w:pos="720"/>
        </w:tabs>
        <w:spacing w:before="240"/>
        <w:ind w:left="719" w:hanging="613"/>
      </w:pPr>
      <w:r w:rsidRPr="00DE0EF1">
        <w:rPr>
          <w:color w:val="231F20"/>
        </w:rPr>
        <w:t>Eligibility</w:t>
      </w:r>
    </w:p>
    <w:p w14:paraId="2E17F2B0" w14:textId="77777777" w:rsidR="00AC7608" w:rsidRPr="00DE0EF1" w:rsidRDefault="00AC7608" w:rsidP="00AC7608">
      <w:pPr>
        <w:pStyle w:val="ListParagraph"/>
        <w:numPr>
          <w:ilvl w:val="1"/>
          <w:numId w:val="32"/>
        </w:numPr>
        <w:tabs>
          <w:tab w:val="left" w:pos="720"/>
        </w:tabs>
        <w:spacing w:before="242" w:line="230" w:lineRule="auto"/>
        <w:ind w:right="309" w:hanging="615"/>
        <w:jc w:val="both"/>
      </w:pPr>
      <w:r w:rsidRPr="00DE0EF1">
        <w:rPr>
          <w:color w:val="231F20"/>
        </w:rPr>
        <w:t>The  Supplier  and  its  Subcontractors  shall  have  the  nationality  of  an  eligible  country.  A  Supplier  or  Sub-  contractor shall  be  deemed  to  have  the  nationality  of  a  country  if  it  is  a  citizen  or  constituted,  incorporated,  or  registered,  and  operates  in  conformity  with  the  provisions  of  the  laws  of  that  country.</w:t>
      </w:r>
    </w:p>
    <w:p w14:paraId="67C62785" w14:textId="77777777" w:rsidR="00AC7608" w:rsidRPr="00DE0EF1" w:rsidRDefault="00AC7608" w:rsidP="00AC7608">
      <w:pPr>
        <w:pStyle w:val="ListParagraph"/>
        <w:numPr>
          <w:ilvl w:val="1"/>
          <w:numId w:val="32"/>
        </w:numPr>
        <w:tabs>
          <w:tab w:val="left" w:pos="720"/>
        </w:tabs>
        <w:spacing w:before="246" w:line="230" w:lineRule="auto"/>
        <w:ind w:right="309" w:hanging="615"/>
        <w:jc w:val="both"/>
      </w:pPr>
      <w:r w:rsidRPr="00DE0EF1">
        <w:rPr>
          <w:color w:val="231F20"/>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37E71480" w14:textId="77777777" w:rsidR="00AC7608" w:rsidRPr="00DE0EF1" w:rsidRDefault="00AC7608" w:rsidP="00AC7608">
      <w:pPr>
        <w:pStyle w:val="ListParagraph"/>
        <w:numPr>
          <w:ilvl w:val="1"/>
          <w:numId w:val="32"/>
        </w:numPr>
        <w:tabs>
          <w:tab w:val="left" w:pos="719"/>
          <w:tab w:val="left" w:pos="720"/>
        </w:tabs>
        <w:spacing w:before="247" w:line="230" w:lineRule="auto"/>
        <w:ind w:right="309" w:hanging="615"/>
      </w:pPr>
      <w:r w:rsidRPr="00DE0EF1">
        <w:rPr>
          <w:color w:val="231F20"/>
        </w:rPr>
        <w:t>The  Tenderer,  if  a  Kenyan  ﬁrm,  must  submit  with  its  tender  a  valid  tax  compliance  certiﬁcate  from  the  Kenya  Revenue  Authority.</w:t>
      </w:r>
    </w:p>
    <w:p w14:paraId="370A3DA7" w14:textId="77777777" w:rsidR="00AC7608" w:rsidRPr="00DE0EF1" w:rsidRDefault="00AC7608" w:rsidP="00AC7608">
      <w:pPr>
        <w:pStyle w:val="Heading5"/>
        <w:numPr>
          <w:ilvl w:val="0"/>
          <w:numId w:val="37"/>
        </w:numPr>
        <w:tabs>
          <w:tab w:val="left" w:pos="719"/>
          <w:tab w:val="left" w:pos="720"/>
        </w:tabs>
        <w:spacing w:before="237"/>
        <w:ind w:left="719" w:hanging="613"/>
      </w:pPr>
      <w:r w:rsidRPr="00DE0EF1">
        <w:rPr>
          <w:color w:val="231F20"/>
        </w:rPr>
        <w:t>Notices</w:t>
      </w:r>
    </w:p>
    <w:p w14:paraId="1EEC10A1" w14:textId="77777777" w:rsidR="00AC7608" w:rsidRPr="00DE0EF1" w:rsidRDefault="00AC7608" w:rsidP="00AC7608">
      <w:pPr>
        <w:pStyle w:val="ListParagraph"/>
        <w:numPr>
          <w:ilvl w:val="1"/>
          <w:numId w:val="31"/>
        </w:numPr>
        <w:tabs>
          <w:tab w:val="left" w:pos="719"/>
          <w:tab w:val="left" w:pos="720"/>
        </w:tabs>
        <w:spacing w:before="40" w:line="230" w:lineRule="auto"/>
        <w:ind w:right="309" w:hanging="615"/>
      </w:pPr>
      <w:r w:rsidRPr="00DE0EF1">
        <w:rPr>
          <w:color w:val="231F20"/>
        </w:rPr>
        <w:t xml:space="preserve">Any  notice  given  by  one  party  to  the  other  pursuant  to  the  Contract  shall  be  in  writing  to  the  address  speciﬁed  in  the  </w:t>
      </w:r>
      <w:r w:rsidRPr="00DE0EF1">
        <w:rPr>
          <w:b/>
          <w:color w:val="231F20"/>
        </w:rPr>
        <w:t xml:space="preserve">SCC.  </w:t>
      </w:r>
      <w:r w:rsidRPr="00DE0EF1">
        <w:rPr>
          <w:color w:val="231F20"/>
        </w:rPr>
        <w:t>The  term  “in  writing”  means  communicated  in  written  form  with  proof  of  receipt.</w:t>
      </w:r>
    </w:p>
    <w:p w14:paraId="6146A59C" w14:textId="77777777" w:rsidR="00AC7608" w:rsidRPr="00DE0EF1" w:rsidRDefault="00AC7608" w:rsidP="00AC7608">
      <w:pPr>
        <w:pStyle w:val="ListParagraph"/>
        <w:numPr>
          <w:ilvl w:val="1"/>
          <w:numId w:val="31"/>
        </w:numPr>
        <w:tabs>
          <w:tab w:val="left" w:pos="719"/>
          <w:tab w:val="left" w:pos="720"/>
        </w:tabs>
        <w:spacing w:before="40"/>
        <w:ind w:left="719" w:hanging="613"/>
      </w:pPr>
      <w:r w:rsidRPr="00DE0EF1">
        <w:rPr>
          <w:color w:val="231F20"/>
        </w:rPr>
        <w:t>A  notice  shall  be  effective  when  delivered  or  on  the  notice's  effective  date,  whichever  is  later.</w:t>
      </w:r>
    </w:p>
    <w:p w14:paraId="6E4C498E" w14:textId="77777777" w:rsidR="00AC7608" w:rsidRPr="00DE0EF1" w:rsidRDefault="00AC7608" w:rsidP="00AC7608">
      <w:pPr>
        <w:pStyle w:val="ListParagraph"/>
        <w:tabs>
          <w:tab w:val="left" w:pos="719"/>
          <w:tab w:val="left" w:pos="720"/>
        </w:tabs>
        <w:spacing w:before="40"/>
        <w:ind w:left="719" w:firstLine="0"/>
      </w:pPr>
    </w:p>
    <w:p w14:paraId="7FAEBE66" w14:textId="77777777" w:rsidR="00AC7608" w:rsidRPr="00DE0EF1" w:rsidRDefault="00AC7608" w:rsidP="00AC7608">
      <w:pPr>
        <w:pStyle w:val="Heading5"/>
        <w:numPr>
          <w:ilvl w:val="0"/>
          <w:numId w:val="37"/>
        </w:numPr>
        <w:tabs>
          <w:tab w:val="left" w:pos="719"/>
          <w:tab w:val="left" w:pos="720"/>
        </w:tabs>
        <w:spacing w:before="40"/>
        <w:ind w:left="719" w:hanging="613"/>
      </w:pPr>
      <w:r w:rsidRPr="00DE0EF1">
        <w:rPr>
          <w:color w:val="231F20"/>
        </w:rPr>
        <w:t>Governing Law</w:t>
      </w:r>
    </w:p>
    <w:p w14:paraId="6DCB4BF5" w14:textId="77777777" w:rsidR="00AC7608" w:rsidRPr="00DE0EF1" w:rsidRDefault="00AC7608" w:rsidP="00AC7608">
      <w:pPr>
        <w:pStyle w:val="ListParagraph"/>
        <w:numPr>
          <w:ilvl w:val="1"/>
          <w:numId w:val="30"/>
        </w:numPr>
        <w:tabs>
          <w:tab w:val="left" w:pos="719"/>
          <w:tab w:val="left" w:pos="720"/>
        </w:tabs>
        <w:spacing w:before="40"/>
        <w:ind w:hanging="615"/>
      </w:pPr>
      <w:r w:rsidRPr="00DE0EF1">
        <w:rPr>
          <w:color w:val="231F20"/>
        </w:rPr>
        <w:t>The  Contract  shall  be  governed  by  and  interpreted  in  accordance  with  the  laws  of  Kenya.</w:t>
      </w:r>
    </w:p>
    <w:p w14:paraId="2B2DEE6A" w14:textId="77777777" w:rsidR="00AC7608" w:rsidRPr="00DE0EF1" w:rsidRDefault="00AC7608" w:rsidP="00AC7608">
      <w:pPr>
        <w:pStyle w:val="ListParagraph"/>
        <w:numPr>
          <w:ilvl w:val="1"/>
          <w:numId w:val="30"/>
        </w:numPr>
        <w:tabs>
          <w:tab w:val="left" w:pos="719"/>
          <w:tab w:val="left" w:pos="720"/>
        </w:tabs>
        <w:spacing w:before="40" w:line="230" w:lineRule="auto"/>
        <w:ind w:right="309" w:hanging="615"/>
      </w:pPr>
      <w:r w:rsidRPr="00DE0EF1">
        <w:rPr>
          <w:color w:val="231F20"/>
        </w:rPr>
        <w:t>Throughout  the  execution  of  the  Contract,  the  Supplier  shall  comply  with  the  import  of  goods  and  services  prohibitions  in  Kenya:</w:t>
      </w:r>
    </w:p>
    <w:p w14:paraId="1C202E74" w14:textId="77777777" w:rsidR="00AC7608" w:rsidRPr="00DE0EF1" w:rsidRDefault="00AC7608" w:rsidP="00AC7608">
      <w:pPr>
        <w:pStyle w:val="ListParagraph"/>
        <w:numPr>
          <w:ilvl w:val="2"/>
          <w:numId w:val="30"/>
        </w:numPr>
        <w:tabs>
          <w:tab w:val="left" w:pos="1235"/>
        </w:tabs>
        <w:spacing w:before="40" w:line="230" w:lineRule="auto"/>
        <w:ind w:right="310" w:hanging="515"/>
        <w:jc w:val="both"/>
      </w:pPr>
      <w:r w:rsidRPr="00DE0EF1">
        <w:rPr>
          <w:color w:val="231F20"/>
        </w:rPr>
        <w:t>where,  as  a  matter  of  law,  compliance  or  ofﬁcial  regulations,  Kenya  prohibits  commercial  relations  with  that  country  or  any  import  of  goods  from  that  country  or  any  payments  to  any  country,  person,  or  entity  in  that  country  ;  or</w:t>
      </w:r>
    </w:p>
    <w:p w14:paraId="19A2D8BB" w14:textId="77777777" w:rsidR="00AC7608" w:rsidRPr="00DE0EF1" w:rsidRDefault="00AC7608" w:rsidP="00AC7608">
      <w:pPr>
        <w:pStyle w:val="ListParagraph"/>
        <w:numPr>
          <w:ilvl w:val="2"/>
          <w:numId w:val="30"/>
        </w:numPr>
        <w:tabs>
          <w:tab w:val="left" w:pos="1235"/>
        </w:tabs>
        <w:spacing w:before="40" w:line="230" w:lineRule="auto"/>
        <w:ind w:right="310" w:hanging="515"/>
        <w:jc w:val="both"/>
      </w:pPr>
      <w:r w:rsidRPr="00DE0EF1">
        <w:rPr>
          <w:color w:val="231F20"/>
        </w:rPr>
        <w:t>by  an  act  of  compliance  with  a  decision  of  the  United  Nations  Security  Council  taken  under  Chapter  VII  of  the  Charter  of  the  United  Nations,  Kenya  prohibits  any  import  of  goods  from  that  country  or  any  payments  to  any  country,  person,  or  entity.</w:t>
      </w:r>
    </w:p>
    <w:p w14:paraId="17614771" w14:textId="77777777" w:rsidR="00AC7608" w:rsidRPr="00DE0EF1" w:rsidRDefault="00AC7608" w:rsidP="00AC7608">
      <w:pPr>
        <w:pStyle w:val="ListParagraph"/>
        <w:tabs>
          <w:tab w:val="left" w:pos="1235"/>
        </w:tabs>
        <w:spacing w:before="40" w:line="230" w:lineRule="auto"/>
        <w:ind w:left="1234" w:right="310" w:firstLine="0"/>
        <w:jc w:val="both"/>
      </w:pPr>
    </w:p>
    <w:p w14:paraId="09FE74CC" w14:textId="77777777" w:rsidR="00AC7608" w:rsidRPr="00DE0EF1" w:rsidRDefault="00AC7608" w:rsidP="00AC7608">
      <w:pPr>
        <w:pStyle w:val="Heading5"/>
        <w:numPr>
          <w:ilvl w:val="0"/>
          <w:numId w:val="37"/>
        </w:numPr>
        <w:tabs>
          <w:tab w:val="left" w:pos="718"/>
          <w:tab w:val="left" w:pos="719"/>
        </w:tabs>
        <w:spacing w:before="40"/>
        <w:ind w:left="718" w:hanging="613"/>
      </w:pPr>
      <w:r w:rsidRPr="00DE0EF1">
        <w:rPr>
          <w:color w:val="231F20"/>
        </w:rPr>
        <w:t>Settlement of Disputes</w:t>
      </w:r>
    </w:p>
    <w:p w14:paraId="01D3792D" w14:textId="77777777" w:rsidR="00AC7608" w:rsidRPr="00DE0EF1" w:rsidRDefault="00AC7608" w:rsidP="00AC7608">
      <w:pPr>
        <w:pStyle w:val="ListParagraph"/>
        <w:numPr>
          <w:ilvl w:val="1"/>
          <w:numId w:val="29"/>
        </w:numPr>
        <w:tabs>
          <w:tab w:val="left" w:pos="718"/>
          <w:tab w:val="left" w:pos="719"/>
        </w:tabs>
        <w:spacing w:before="40" w:line="230" w:lineRule="auto"/>
        <w:ind w:right="310" w:hanging="615"/>
      </w:pPr>
      <w:r w:rsidRPr="00DE0EF1">
        <w:rPr>
          <w:color w:val="231F20"/>
        </w:rPr>
        <w:t>The  Procuring  Entity  and  the  Supplier  shall  make  every  effort  to  resolve  amicably  by  direct  negotiation  any  disagreement  or  dispute  arising  between  them  under  or  in  connection  with  the  Contract.</w:t>
      </w:r>
    </w:p>
    <w:p w14:paraId="28DC5644" w14:textId="77777777" w:rsidR="00AC7608" w:rsidRPr="00DE0EF1" w:rsidRDefault="00AC7608" w:rsidP="00AC7608">
      <w:pPr>
        <w:pStyle w:val="ListParagraph"/>
        <w:numPr>
          <w:ilvl w:val="1"/>
          <w:numId w:val="29"/>
        </w:numPr>
        <w:tabs>
          <w:tab w:val="left" w:pos="718"/>
          <w:tab w:val="left" w:pos="719"/>
        </w:tabs>
        <w:spacing w:before="40" w:line="230" w:lineRule="auto"/>
        <w:ind w:right="310" w:hanging="615"/>
      </w:pPr>
      <w:r w:rsidRPr="00DE0EF1">
        <w:rPr>
          <w:color w:val="231F20"/>
        </w:rPr>
        <w:lastRenderedPageBreak/>
        <w:t>If,  after  thirty  (30)  days,  the  parties  have  failed  to  resolve  their  dispute  or  difference  by  such  mutual  consultation,  then  either  the  Procuring  Entity  or  the  Supplier  may  give  notice  to  the  other  party  of  its  intention  to  commence</w:t>
      </w:r>
      <w:r>
        <w:rPr>
          <w:color w:val="231F20"/>
        </w:rPr>
        <w:t xml:space="preserve"> </w:t>
      </w:r>
      <w:r w:rsidRPr="00DE0EF1">
        <w:rPr>
          <w:color w:val="231F20"/>
        </w:rPr>
        <w:t>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ﬁnally  settled  by  arbitration.  Arbitration  may  be  commenced  prior  to  or  after  delivery  of  the  Goods  under  the  Contract.</w:t>
      </w:r>
    </w:p>
    <w:p w14:paraId="27E63AE9" w14:textId="77777777" w:rsidR="00AC7608" w:rsidRPr="00DE0EF1" w:rsidRDefault="00AC7608" w:rsidP="00AC7608">
      <w:pPr>
        <w:pStyle w:val="Heading5"/>
        <w:numPr>
          <w:ilvl w:val="1"/>
          <w:numId w:val="28"/>
        </w:numPr>
        <w:tabs>
          <w:tab w:val="left" w:pos="729"/>
          <w:tab w:val="left" w:pos="730"/>
        </w:tabs>
        <w:spacing w:before="239"/>
      </w:pPr>
      <w:r w:rsidRPr="00DE0EF1">
        <w:rPr>
          <w:color w:val="231F20"/>
        </w:rPr>
        <w:t>Arbitration proceedings shall be conducted as follows:</w:t>
      </w:r>
    </w:p>
    <w:p w14:paraId="466EBCB5" w14:textId="77777777" w:rsidR="00AC7608" w:rsidRPr="00DE0EF1" w:rsidRDefault="00AC7608" w:rsidP="00AC7608">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Any  claim  or  dispute  between  the  Parties  arising  out  of  or  in  connection  with  the  Contract  not  settled  amicably  in  accordance  with  Sub-Clause  10.1  shall  be  ﬁnally  settled  by  arbitration.</w:t>
      </w:r>
    </w:p>
    <w:p w14:paraId="214A5136" w14:textId="77777777" w:rsidR="00AC7608" w:rsidRPr="00DE0EF1" w:rsidRDefault="00AC7608" w:rsidP="00AC7608">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No  arbitration  proceedings  shall  be  commenced  on  any  claim  or  dispute  where  notice  of  a  claim  or  dispute  has  not  been  given  by  the  applying  party  within  thirty  days  of  the  occurrence  or  discovery  of  the  matter  or  issue  giving  rise  to  the  dispute.</w:t>
      </w:r>
    </w:p>
    <w:p w14:paraId="3B1A35D9" w14:textId="77777777" w:rsidR="00AC7608" w:rsidRPr="00DE0EF1" w:rsidRDefault="00AC7608" w:rsidP="00AC7608">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Notwithstanding  the  issue  of  a  notice  as  stated  above,  the  arbitration  of  such  a  claim  or  dispute  shall  not  commence  unless  an  attempt  has  in  the  ﬁrst  instance  been  made  by  the  parties  to  settle  such  claim  or  dispute  amicably  with  or  without  the  assistance  of  third  parties.  Proof of such attempt shall be required.</w:t>
      </w:r>
    </w:p>
    <w:p w14:paraId="77908644" w14:textId="77777777" w:rsidR="00AC7608" w:rsidRPr="00DE0EF1" w:rsidRDefault="00AC7608" w:rsidP="00AC7608">
      <w:pPr>
        <w:pStyle w:val="ListParagraph"/>
        <w:numPr>
          <w:ilvl w:val="2"/>
          <w:numId w:val="28"/>
        </w:numPr>
        <w:tabs>
          <w:tab w:val="left" w:pos="730"/>
        </w:tabs>
        <w:spacing w:beforeLines="40" w:before="96" w:line="230" w:lineRule="auto"/>
        <w:ind w:left="720" w:right="302" w:hanging="619"/>
        <w:jc w:val="both"/>
        <w:rPr>
          <w:color w:val="231F20"/>
        </w:rPr>
      </w:pPr>
      <w:r w:rsidRPr="00DE0EF1">
        <w:rPr>
          <w:color w:val="231F20"/>
        </w:rPr>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7E7BE6FF" w14:textId="77777777" w:rsidR="00AC7608" w:rsidRPr="00DE0EF1" w:rsidRDefault="00AC7608" w:rsidP="00AC7608">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Neither  Party  shall  be  limited  in  the  proceedings  before  the  arbitrators  to  the  evidence,  or  to  the  reasons  for  the  dispute  given  in  its  notice  of  a  claim  or  dispute.</w:t>
      </w:r>
    </w:p>
    <w:p w14:paraId="7259AE0F" w14:textId="77777777" w:rsidR="00AC7608" w:rsidRPr="00DE0EF1" w:rsidRDefault="00AC7608" w:rsidP="00AC7608">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Arbitration  may  be  commenced  prior  to  or  after  delivery  of  the  goods.  The  obligations  of  the  Parties  shall  not  be  altered  by  reason  of  any  arbitration  being  conducted  during  the  progress  of  the  delivery  of  goods.</w:t>
      </w:r>
    </w:p>
    <w:p w14:paraId="7577652A" w14:textId="77777777" w:rsidR="00AC7608" w:rsidRPr="00DE0EF1" w:rsidRDefault="00AC7608" w:rsidP="00AC7608">
      <w:pPr>
        <w:pStyle w:val="ListParagraph"/>
        <w:numPr>
          <w:ilvl w:val="2"/>
          <w:numId w:val="28"/>
        </w:numPr>
        <w:tabs>
          <w:tab w:val="left" w:pos="729"/>
        </w:tabs>
        <w:spacing w:beforeLines="40" w:before="96" w:line="230" w:lineRule="auto"/>
        <w:ind w:left="720" w:right="302" w:hanging="619"/>
        <w:jc w:val="both"/>
        <w:rPr>
          <w:color w:val="231F20"/>
        </w:rPr>
      </w:pPr>
      <w:r w:rsidRPr="00DE0EF1">
        <w:rPr>
          <w:color w:val="231F20"/>
        </w:rPr>
        <w:t>The  terms  of  the  remuneration  of  each  or  all  the  members  of  Arbitration  shall  be  mutually  agreed  upon  by  the  Parties  when  agreeing  the  terms  of  appointment.  Each  Party  shall  be  responsible  for  paying  one-half  of  this  remuneration.</w:t>
      </w:r>
    </w:p>
    <w:p w14:paraId="0070F5DF" w14:textId="77777777" w:rsidR="00AC7608" w:rsidRPr="00DE0EF1" w:rsidRDefault="00AC7608" w:rsidP="00AC7608">
      <w:pPr>
        <w:pStyle w:val="Heading5"/>
        <w:numPr>
          <w:ilvl w:val="1"/>
          <w:numId w:val="28"/>
        </w:numPr>
        <w:tabs>
          <w:tab w:val="left" w:pos="728"/>
          <w:tab w:val="left" w:pos="729"/>
        </w:tabs>
        <w:ind w:left="728" w:hanging="622"/>
      </w:pPr>
      <w:r w:rsidRPr="00DE0EF1">
        <w:rPr>
          <w:color w:val="231F20"/>
        </w:rPr>
        <w:t>Arbitration Proceedings</w:t>
      </w:r>
    </w:p>
    <w:p w14:paraId="08951800" w14:textId="77777777" w:rsidR="00AC7608" w:rsidRPr="00DE0EF1" w:rsidRDefault="00AC7608" w:rsidP="00AC7608">
      <w:pPr>
        <w:pStyle w:val="ListParagraph"/>
        <w:numPr>
          <w:ilvl w:val="2"/>
          <w:numId w:val="28"/>
        </w:numPr>
        <w:tabs>
          <w:tab w:val="left" w:pos="729"/>
        </w:tabs>
        <w:spacing w:before="243" w:line="230" w:lineRule="auto"/>
        <w:ind w:left="720" w:right="310" w:hanging="614"/>
        <w:jc w:val="both"/>
        <w:rPr>
          <w:color w:val="231F20"/>
        </w:rPr>
      </w:pPr>
      <w:r w:rsidRPr="00DE0EF1">
        <w:rPr>
          <w:color w:val="231F20"/>
        </w:rPr>
        <w:t>Arbitration  proceedings  with  national  suppliers  will  be  conducted  in  accordance  with  the  Arbitration  Laws  of  Kenya.  In  case  of  any  claim  or  dispute,  such  claim  or  dispute  shall  be  notiﬁed  in  writing  by  either  party  to  the  other  with  a  request  to  submit  it  to  arbitration  and  to  concur  in  the  appointment  of  an  Arbitrator  within  thirty  days  of  the  notice.  The  dispute  shall  be  referred  to  the  arbitration  and  ﬁnal  decision  of  a  person  or  persons  to  be  agreed  between  the  parties.  Failing  agreement  to  concur  in  the  appointment  of  an  Arbitrator,  the  Arbitrator  shall  be  appointed,  on  the  request  of  the  applying  party,  by  the  Chairman  or  Vice  Chairman  of  any  of  the  following  professional  institutions;</w:t>
      </w:r>
    </w:p>
    <w:p w14:paraId="5AC65D04" w14:textId="77777777" w:rsidR="00AC7608" w:rsidRPr="00DE0EF1" w:rsidRDefault="00AC7608" w:rsidP="00677882">
      <w:pPr>
        <w:pStyle w:val="NoSpacing"/>
        <w:numPr>
          <w:ilvl w:val="0"/>
          <w:numId w:val="92"/>
        </w:numPr>
      </w:pPr>
      <w:r w:rsidRPr="00DE0EF1">
        <w:t>Kenya  National  Chamber  of  Commerce</w:t>
      </w:r>
    </w:p>
    <w:p w14:paraId="06EB3D75" w14:textId="77777777" w:rsidR="00AC7608" w:rsidRPr="00DE0EF1" w:rsidRDefault="00AC7608" w:rsidP="00677882">
      <w:pPr>
        <w:pStyle w:val="NoSpacing"/>
        <w:numPr>
          <w:ilvl w:val="0"/>
          <w:numId w:val="92"/>
        </w:numPr>
      </w:pPr>
      <w:r w:rsidRPr="00DE0EF1">
        <w:t>Chartered  Institute  of  Arbitrators  (Kenya  Branch)</w:t>
      </w:r>
    </w:p>
    <w:p w14:paraId="09A168F4" w14:textId="77777777" w:rsidR="00AC7608" w:rsidRPr="00DE0EF1" w:rsidRDefault="00AC7608" w:rsidP="00677882">
      <w:pPr>
        <w:pStyle w:val="NoSpacing"/>
        <w:numPr>
          <w:ilvl w:val="0"/>
          <w:numId w:val="92"/>
        </w:numPr>
      </w:pPr>
      <w:r w:rsidRPr="00DE0EF1">
        <w:t>The  Law  Society  of  Kenya</w:t>
      </w:r>
    </w:p>
    <w:p w14:paraId="10441C01" w14:textId="77777777" w:rsidR="00AC7608" w:rsidRPr="00DE0EF1" w:rsidRDefault="00AC7608" w:rsidP="00AC7608">
      <w:pPr>
        <w:pStyle w:val="ListParagraph"/>
        <w:numPr>
          <w:ilvl w:val="2"/>
          <w:numId w:val="28"/>
        </w:numPr>
        <w:tabs>
          <w:tab w:val="left" w:pos="685"/>
        </w:tabs>
        <w:spacing w:before="234"/>
        <w:ind w:left="684" w:hanging="579"/>
        <w:rPr>
          <w:color w:val="231F20"/>
        </w:rPr>
      </w:pPr>
      <w:r w:rsidRPr="00DE0EF1">
        <w:rPr>
          <w:color w:val="231F20"/>
        </w:rPr>
        <w:t>The  institution  written  to  ﬁrst  by  the  aggrieved  party  shall  take  precedence  over  all  other  institutions.</w:t>
      </w:r>
    </w:p>
    <w:p w14:paraId="1FF31128" w14:textId="77777777" w:rsidR="00AC7608" w:rsidRPr="00DE0EF1" w:rsidRDefault="00AC7608" w:rsidP="00AC7608">
      <w:pPr>
        <w:pStyle w:val="Heading5"/>
        <w:numPr>
          <w:ilvl w:val="2"/>
          <w:numId w:val="28"/>
        </w:numPr>
        <w:tabs>
          <w:tab w:val="left" w:pos="729"/>
        </w:tabs>
        <w:spacing w:before="234"/>
        <w:ind w:left="728" w:hanging="623"/>
        <w:rPr>
          <w:color w:val="231F20"/>
        </w:rPr>
      </w:pPr>
      <w:r w:rsidRPr="00DE0EF1">
        <w:rPr>
          <w:color w:val="231F20"/>
        </w:rPr>
        <w:t>Alternative Arbitration Proceedings</w:t>
      </w:r>
    </w:p>
    <w:p w14:paraId="4AE5E740" w14:textId="77777777" w:rsidR="00AC7608" w:rsidRPr="00DE0EF1" w:rsidRDefault="00AC7608" w:rsidP="00AC7608">
      <w:pPr>
        <w:pStyle w:val="BodyText"/>
        <w:spacing w:before="243" w:line="230" w:lineRule="auto"/>
        <w:ind w:left="720" w:right="310" w:firstLine="7"/>
        <w:jc w:val="both"/>
      </w:pPr>
      <w:r w:rsidRPr="00DE0EF1">
        <w:rPr>
          <w:color w:val="231F20"/>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70E5532B" w14:textId="77777777" w:rsidR="00AC7608" w:rsidRPr="00DE0EF1" w:rsidRDefault="00AC7608" w:rsidP="00AC7608">
      <w:pPr>
        <w:pStyle w:val="Heading5"/>
        <w:numPr>
          <w:ilvl w:val="1"/>
          <w:numId w:val="28"/>
        </w:numPr>
        <w:tabs>
          <w:tab w:val="left" w:pos="727"/>
          <w:tab w:val="left" w:pos="728"/>
        </w:tabs>
        <w:ind w:left="727" w:hanging="622"/>
      </w:pPr>
      <w:r w:rsidRPr="00DE0EF1">
        <w:rPr>
          <w:color w:val="231F20"/>
        </w:rPr>
        <w:t>Arbitration with Foreign Suppliers</w:t>
      </w:r>
    </w:p>
    <w:p w14:paraId="28B49F6B" w14:textId="77777777" w:rsidR="00AC7608" w:rsidRPr="00DE0EF1" w:rsidRDefault="00AC7608" w:rsidP="00AC7608">
      <w:pPr>
        <w:pStyle w:val="ListParagraph"/>
        <w:numPr>
          <w:ilvl w:val="2"/>
          <w:numId w:val="28"/>
        </w:numPr>
        <w:tabs>
          <w:tab w:val="left" w:pos="728"/>
        </w:tabs>
        <w:spacing w:before="242" w:line="230" w:lineRule="auto"/>
        <w:ind w:left="720" w:right="310" w:hanging="615"/>
        <w:jc w:val="both"/>
        <w:rPr>
          <w:color w:val="231F20"/>
        </w:rPr>
      </w:pPr>
      <w:r w:rsidRPr="00DE0EF1">
        <w:rPr>
          <w:color w:val="231F20"/>
        </w:rPr>
        <w:t>Arbitration  with  foreign  suppliers  shall  be  conducted  in  accordance  with  the  arbitration  rules  of  the  United  Nations  Commission  on  International  Trade  Law  (UNCITRAL);  or  with  proceedings  administered  by  the  International  Chamber  of  Commerce  (ICC)  and  conducted  under  the  ICC  Rules  of  Arbitration;  by  one  or  more  arbitrators  appointed  in  accordance  with  said  arbitration  rules.</w:t>
      </w:r>
    </w:p>
    <w:p w14:paraId="34549D05" w14:textId="77777777" w:rsidR="00AC7608" w:rsidRPr="00DE0EF1" w:rsidRDefault="00AC7608" w:rsidP="00AC7608">
      <w:pPr>
        <w:spacing w:line="230" w:lineRule="auto"/>
        <w:jc w:val="both"/>
        <w:sectPr w:rsidR="00AC7608" w:rsidRPr="00DE0EF1" w:rsidSect="009B3534">
          <w:pgSz w:w="11910" w:h="16840"/>
          <w:pgMar w:top="720" w:right="720" w:bottom="720" w:left="720" w:header="0" w:footer="441" w:gutter="0"/>
          <w:cols w:space="720"/>
        </w:sectPr>
      </w:pPr>
    </w:p>
    <w:p w14:paraId="2D1897CB" w14:textId="77777777" w:rsidR="00AC7608" w:rsidRPr="00DE0EF1" w:rsidRDefault="00AC7608" w:rsidP="00AC7608">
      <w:pPr>
        <w:pStyle w:val="ListParagraph"/>
        <w:numPr>
          <w:ilvl w:val="2"/>
          <w:numId w:val="28"/>
        </w:numPr>
        <w:tabs>
          <w:tab w:val="left" w:pos="763"/>
        </w:tabs>
        <w:spacing w:before="125" w:line="230" w:lineRule="auto"/>
        <w:ind w:left="762" w:right="308" w:hanging="652"/>
        <w:rPr>
          <w:color w:val="231F20"/>
        </w:rPr>
      </w:pPr>
      <w:r w:rsidRPr="00DE0EF1">
        <w:rPr>
          <w:color w:val="231F20"/>
        </w:rPr>
        <w:lastRenderedPageBreak/>
        <w:t xml:space="preserve">The  place  of  arbitration  shall  be  a  location  speciﬁed  in  the  </w:t>
      </w:r>
      <w:r w:rsidRPr="00DE0EF1">
        <w:rPr>
          <w:b/>
          <w:color w:val="231F20"/>
        </w:rPr>
        <w:t xml:space="preserve">SCC;  </w:t>
      </w:r>
      <w:r w:rsidRPr="00DE0EF1">
        <w:rPr>
          <w:color w:val="231F20"/>
        </w:rPr>
        <w:t>and  the  arbitration  shall  be  conducted  in  the  language  for  communications  deﬁned  in  Sub-Clause  1.4  [Law  and  Language].</w:t>
      </w:r>
    </w:p>
    <w:p w14:paraId="23840B75" w14:textId="77777777" w:rsidR="00AC7608" w:rsidRPr="00DE0EF1" w:rsidRDefault="00AC7608" w:rsidP="00AC7608">
      <w:pPr>
        <w:pStyle w:val="BodyText"/>
        <w:spacing w:before="6"/>
        <w:rPr>
          <w:sz w:val="38"/>
        </w:rPr>
      </w:pPr>
    </w:p>
    <w:p w14:paraId="1BB850A3" w14:textId="77777777" w:rsidR="00AC7608" w:rsidRPr="00DE0EF1" w:rsidRDefault="00AC7608" w:rsidP="00AC7608">
      <w:pPr>
        <w:pStyle w:val="Heading5"/>
        <w:numPr>
          <w:ilvl w:val="1"/>
          <w:numId w:val="28"/>
        </w:numPr>
        <w:tabs>
          <w:tab w:val="left" w:pos="765"/>
          <w:tab w:val="left" w:pos="766"/>
        </w:tabs>
        <w:spacing w:before="0"/>
        <w:ind w:left="765" w:hanging="655"/>
      </w:pPr>
      <w:r w:rsidRPr="00DE0EF1">
        <w:rPr>
          <w:color w:val="231F20"/>
        </w:rPr>
        <w:t>Alternative Arbitration Proceedings</w:t>
      </w:r>
    </w:p>
    <w:p w14:paraId="08FA3B7C" w14:textId="77777777" w:rsidR="00AC7608" w:rsidRPr="00DE0EF1" w:rsidRDefault="00AC7608" w:rsidP="00AC7608">
      <w:pPr>
        <w:pStyle w:val="BodyText"/>
        <w:spacing w:beforeLines="40" w:before="96" w:line="230" w:lineRule="auto"/>
        <w:ind w:left="767" w:right="297" w:hanging="2"/>
        <w:jc w:val="both"/>
        <w:rPr>
          <w:color w:val="231F20"/>
        </w:rPr>
      </w:pPr>
      <w:r w:rsidRPr="00DE0EF1">
        <w:rPr>
          <w:color w:val="231F20"/>
        </w:rPr>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14:paraId="02C8B55B" w14:textId="77777777" w:rsidR="00AC7608" w:rsidRPr="00DE0EF1" w:rsidRDefault="00AC7608" w:rsidP="00AC7608">
      <w:pPr>
        <w:pStyle w:val="BodyText"/>
        <w:spacing w:beforeLines="40" w:before="96" w:line="230" w:lineRule="auto"/>
        <w:ind w:left="767" w:right="297" w:hanging="2"/>
        <w:jc w:val="both"/>
      </w:pPr>
    </w:p>
    <w:p w14:paraId="68E2051A" w14:textId="77777777" w:rsidR="00AC7608" w:rsidRPr="00DE0EF1" w:rsidRDefault="00AC7608" w:rsidP="00AC7608">
      <w:pPr>
        <w:pStyle w:val="Heading5"/>
        <w:numPr>
          <w:ilvl w:val="1"/>
          <w:numId w:val="28"/>
        </w:numPr>
        <w:tabs>
          <w:tab w:val="left" w:pos="765"/>
          <w:tab w:val="left" w:pos="766"/>
        </w:tabs>
        <w:spacing w:beforeLines="40" w:before="96"/>
        <w:ind w:left="765" w:hanging="655"/>
      </w:pPr>
      <w:r w:rsidRPr="00DE0EF1">
        <w:rPr>
          <w:color w:val="231F20"/>
        </w:rPr>
        <w:t>Failure to Comply with Arbitrator’s Decision</w:t>
      </w:r>
    </w:p>
    <w:p w14:paraId="41EA9442" w14:textId="77777777" w:rsidR="00AC7608" w:rsidRPr="00DE0EF1" w:rsidRDefault="00AC7608" w:rsidP="00AC7608">
      <w:pPr>
        <w:pStyle w:val="ListParagraph"/>
        <w:numPr>
          <w:ilvl w:val="2"/>
          <w:numId w:val="28"/>
        </w:numPr>
        <w:tabs>
          <w:tab w:val="left" w:pos="766"/>
        </w:tabs>
        <w:spacing w:beforeLines="40" w:before="96"/>
        <w:rPr>
          <w:color w:val="231F20"/>
        </w:rPr>
      </w:pPr>
      <w:r w:rsidRPr="00DE0EF1">
        <w:rPr>
          <w:color w:val="231F20"/>
        </w:rPr>
        <w:t>The  award  of  such  Arbitrator  shall  be  ﬁnal  and  binding  upon  the  parties.</w:t>
      </w:r>
    </w:p>
    <w:p w14:paraId="5F468257" w14:textId="77777777" w:rsidR="00AC7608" w:rsidRPr="00DE0EF1" w:rsidRDefault="00AC7608" w:rsidP="00AC7608">
      <w:pPr>
        <w:pStyle w:val="BodyText"/>
        <w:spacing w:beforeLines="40" w:before="96" w:line="230" w:lineRule="auto"/>
        <w:ind w:left="767" w:hanging="657"/>
        <w:rPr>
          <w:color w:val="231F20"/>
        </w:rPr>
      </w:pPr>
      <w:r w:rsidRPr="00DE0EF1">
        <w:rPr>
          <w:color w:val="231F20"/>
        </w:rPr>
        <w:t>10.6.1  In  the  event  that  a  Party  fails  to  comply  with  a  ﬁnal  and  binding  Arbitrator's  decision,  then  the  other  Party  may,  without  prejudice  to  any  other  rights  it  may  have,  refer  the  matter  to  a  competent  court  of  law.</w:t>
      </w:r>
    </w:p>
    <w:p w14:paraId="2F031FB2" w14:textId="77777777" w:rsidR="00AC7608" w:rsidRPr="00DE0EF1" w:rsidRDefault="00AC7608" w:rsidP="00AC7608">
      <w:pPr>
        <w:pStyle w:val="BodyText"/>
        <w:spacing w:beforeLines="40" w:before="96" w:line="230" w:lineRule="auto"/>
        <w:ind w:left="767" w:hanging="657"/>
      </w:pPr>
    </w:p>
    <w:p w14:paraId="25E3AC35" w14:textId="77777777" w:rsidR="00AC7608" w:rsidRPr="00DE0EF1" w:rsidRDefault="00AC7608" w:rsidP="00AC7608">
      <w:pPr>
        <w:pStyle w:val="Heading5"/>
        <w:numPr>
          <w:ilvl w:val="1"/>
          <w:numId w:val="27"/>
        </w:numPr>
        <w:tabs>
          <w:tab w:val="left" w:pos="765"/>
          <w:tab w:val="left" w:pos="766"/>
        </w:tabs>
        <w:spacing w:beforeLines="40" w:before="96"/>
      </w:pPr>
      <w:r w:rsidRPr="00DE0EF1">
        <w:rPr>
          <w:color w:val="231F20"/>
        </w:rPr>
        <w:t>Contract operations continue</w:t>
      </w:r>
    </w:p>
    <w:p w14:paraId="2A523E1A" w14:textId="77777777" w:rsidR="00AC7608" w:rsidRPr="00DE0EF1" w:rsidRDefault="00AC7608" w:rsidP="00AC7608">
      <w:pPr>
        <w:pStyle w:val="BodyText"/>
        <w:spacing w:beforeLines="40" w:before="96"/>
        <w:ind w:left="765"/>
      </w:pPr>
      <w:r w:rsidRPr="00DE0EF1">
        <w:rPr>
          <w:color w:val="231F20"/>
        </w:rPr>
        <w:t>Notwithstanding any reference to arbitration herein,</w:t>
      </w:r>
    </w:p>
    <w:p w14:paraId="302544E9" w14:textId="77777777" w:rsidR="00AC7608" w:rsidRPr="00DE0EF1" w:rsidRDefault="00AC7608" w:rsidP="00AC7608">
      <w:pPr>
        <w:pStyle w:val="ListParagraph"/>
        <w:numPr>
          <w:ilvl w:val="2"/>
          <w:numId w:val="27"/>
        </w:numPr>
        <w:tabs>
          <w:tab w:val="left" w:pos="1235"/>
          <w:tab w:val="left" w:pos="1236"/>
        </w:tabs>
        <w:spacing w:beforeLines="40" w:before="96" w:line="230" w:lineRule="auto"/>
        <w:ind w:right="304" w:hanging="470"/>
      </w:pPr>
      <w:r w:rsidRPr="00DE0EF1">
        <w:rPr>
          <w:color w:val="231F20"/>
        </w:rPr>
        <w:t>the  parties  shall  continue  to  perform  their  respective  obligations  under  the  Contract  unless  they  otherwise  agree;  and</w:t>
      </w:r>
    </w:p>
    <w:p w14:paraId="20D173D7" w14:textId="77777777" w:rsidR="00AC7608" w:rsidRPr="00DE0EF1" w:rsidRDefault="00AC7608" w:rsidP="00AC7608">
      <w:pPr>
        <w:pStyle w:val="ListParagraph"/>
        <w:numPr>
          <w:ilvl w:val="2"/>
          <w:numId w:val="27"/>
        </w:numPr>
        <w:tabs>
          <w:tab w:val="left" w:pos="1235"/>
          <w:tab w:val="left" w:pos="1236"/>
        </w:tabs>
        <w:spacing w:beforeLines="40" w:before="96"/>
        <w:ind w:hanging="470"/>
      </w:pPr>
      <w:r w:rsidRPr="00DE0EF1">
        <w:rPr>
          <w:color w:val="231F20"/>
        </w:rPr>
        <w:t>the  Procuring  Entity  shall  pay  the  Supplier  any  monies  due  the  Supplier.</w:t>
      </w:r>
    </w:p>
    <w:p w14:paraId="1E55C6BD" w14:textId="77777777" w:rsidR="00AC7608" w:rsidRPr="00DE0EF1" w:rsidRDefault="00AC7608" w:rsidP="00AC7608">
      <w:pPr>
        <w:pStyle w:val="ListParagraph"/>
        <w:tabs>
          <w:tab w:val="left" w:pos="1235"/>
          <w:tab w:val="left" w:pos="1236"/>
        </w:tabs>
        <w:spacing w:beforeLines="40" w:before="96"/>
        <w:ind w:left="1235" w:firstLine="0"/>
      </w:pPr>
    </w:p>
    <w:p w14:paraId="5BB60D03" w14:textId="77777777" w:rsidR="00AC7608" w:rsidRPr="00DE0EF1" w:rsidRDefault="00AC7608" w:rsidP="00AC7608">
      <w:pPr>
        <w:pStyle w:val="Heading5"/>
        <w:numPr>
          <w:ilvl w:val="0"/>
          <w:numId w:val="37"/>
        </w:numPr>
        <w:tabs>
          <w:tab w:val="left" w:pos="764"/>
          <w:tab w:val="left" w:pos="766"/>
        </w:tabs>
        <w:spacing w:beforeLines="40" w:before="96"/>
        <w:ind w:left="765" w:hanging="655"/>
      </w:pPr>
      <w:r w:rsidRPr="00DE0EF1">
        <w:rPr>
          <w:color w:val="231F20"/>
        </w:rPr>
        <w:t>Inspections and Audit by the Procuring Entity</w:t>
      </w:r>
    </w:p>
    <w:p w14:paraId="721E0973" w14:textId="77777777" w:rsidR="00AC7608" w:rsidRPr="00DE0EF1" w:rsidRDefault="00AC7608" w:rsidP="00AC7608">
      <w:pPr>
        <w:pStyle w:val="ListParagraph"/>
        <w:numPr>
          <w:ilvl w:val="1"/>
          <w:numId w:val="26"/>
        </w:numPr>
        <w:tabs>
          <w:tab w:val="left" w:pos="764"/>
          <w:tab w:val="left" w:pos="766"/>
        </w:tabs>
        <w:spacing w:beforeLines="40" w:before="96" w:line="230" w:lineRule="auto"/>
        <w:ind w:right="304" w:hanging="656"/>
      </w:pPr>
      <w:r w:rsidRPr="00DE0EF1">
        <w:rPr>
          <w:color w:val="231F20"/>
        </w:rPr>
        <w:t>The  Supplier  shall  keep,  and  shall  cause  its  Subcontractors  to  keep,  accurate  and  systematic  accounts  and  records  in  respect  of  the  Goods  in  such  form  and  details  as  will  clearly  identify  relevant  time,  changes  and  costs.</w:t>
      </w:r>
    </w:p>
    <w:p w14:paraId="055D670F" w14:textId="77777777" w:rsidR="00AC7608" w:rsidRPr="00DE0EF1" w:rsidRDefault="00AC7608" w:rsidP="00AC7608">
      <w:pPr>
        <w:pStyle w:val="ListParagraph"/>
        <w:numPr>
          <w:ilvl w:val="1"/>
          <w:numId w:val="26"/>
        </w:numPr>
        <w:tabs>
          <w:tab w:val="left" w:pos="765"/>
        </w:tabs>
        <w:spacing w:before="245" w:line="230" w:lineRule="auto"/>
        <w:ind w:right="304" w:hanging="656"/>
        <w:jc w:val="both"/>
      </w:pPr>
      <w:r w:rsidRPr="00DE0EF1">
        <w:rPr>
          <w:color w:val="231F20"/>
        </w:rPr>
        <w:t>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The  Supplier's  and  its  Subcontractors'  attention  is  drawn  to  Sub-  Clause  3.1  which  provides,  inter  alia,  that  acts  intended  to  materially  impede  the  exercise  of  the  Procuring  Entity's  inspection  and  audit  rights  constitute  a  prohibited  practice  subject  to  contract  termination,  as  well  as  to  a  determination  of  ineligibility.</w:t>
      </w:r>
    </w:p>
    <w:p w14:paraId="6B475BAD" w14:textId="77777777" w:rsidR="00AC7608" w:rsidRPr="00DE0EF1" w:rsidRDefault="00AC7608" w:rsidP="00AC7608">
      <w:pPr>
        <w:pStyle w:val="Heading5"/>
        <w:numPr>
          <w:ilvl w:val="0"/>
          <w:numId w:val="37"/>
        </w:numPr>
        <w:tabs>
          <w:tab w:val="left" w:pos="764"/>
          <w:tab w:val="left" w:pos="765"/>
        </w:tabs>
        <w:spacing w:before="242"/>
        <w:ind w:left="764" w:hanging="654"/>
      </w:pPr>
      <w:r w:rsidRPr="00DE0EF1">
        <w:rPr>
          <w:color w:val="231F20"/>
        </w:rPr>
        <w:t>Scope of   Supply</w:t>
      </w:r>
    </w:p>
    <w:p w14:paraId="2B94E2A7" w14:textId="77777777" w:rsidR="00AC7608" w:rsidRPr="00DE0EF1" w:rsidRDefault="00AC7608" w:rsidP="00AC7608">
      <w:pPr>
        <w:pStyle w:val="BodyText"/>
        <w:tabs>
          <w:tab w:val="left" w:pos="764"/>
        </w:tabs>
        <w:spacing w:before="234"/>
        <w:ind w:left="110"/>
      </w:pPr>
      <w:r w:rsidRPr="00DE0EF1">
        <w:rPr>
          <w:color w:val="231F20"/>
        </w:rPr>
        <w:t>12.1</w:t>
      </w:r>
      <w:r w:rsidRPr="00DE0EF1">
        <w:rPr>
          <w:color w:val="231F20"/>
        </w:rPr>
        <w:tab/>
        <w:t>The  Goods  and  Related  Services  to  be  supplied  shall  be  as  speciﬁed  in  the  Schedule  of  Requirements.</w:t>
      </w:r>
    </w:p>
    <w:p w14:paraId="09C7DC3D" w14:textId="77777777" w:rsidR="00AC7608" w:rsidRPr="00DE0EF1" w:rsidRDefault="00AC7608" w:rsidP="00AC7608">
      <w:pPr>
        <w:pStyle w:val="Heading5"/>
        <w:numPr>
          <w:ilvl w:val="0"/>
          <w:numId w:val="37"/>
        </w:numPr>
        <w:tabs>
          <w:tab w:val="left" w:pos="764"/>
          <w:tab w:val="left" w:pos="765"/>
        </w:tabs>
        <w:spacing w:before="242"/>
        <w:ind w:left="764" w:hanging="654"/>
      </w:pPr>
      <w:r w:rsidRPr="00DE0EF1">
        <w:rPr>
          <w:color w:val="231F20"/>
        </w:rPr>
        <w:t>Delivery and   Documents</w:t>
      </w:r>
    </w:p>
    <w:p w14:paraId="5358D325" w14:textId="77777777" w:rsidR="00AC7608" w:rsidRPr="00DE0EF1" w:rsidRDefault="00AC7608" w:rsidP="00AC7608">
      <w:pPr>
        <w:pStyle w:val="BodyText"/>
        <w:spacing w:before="243" w:line="230" w:lineRule="auto"/>
        <w:ind w:left="766" w:right="304" w:hanging="657"/>
        <w:jc w:val="both"/>
        <w:rPr>
          <w:b/>
        </w:rPr>
      </w:pPr>
      <w:r w:rsidRPr="00DE0EF1">
        <w:rPr>
          <w:color w:val="231F20"/>
        </w:rPr>
        <w:t xml:space="preserve">13.1  Subject  to  GCC  Sub-Clause  33.1,  the  delivery  of  the  Goods  and  completion  of  the  Related  Services  shall  be  in  accordance  with  the  List  of  Goods  and  Delivery  Schedule  speciﬁed  in  the  Supply  Requirements.  The  details  of  shipping  and  other  documents  to  be  furnished  by  the  Supplier  are  speciﬁed  in  the  </w:t>
      </w:r>
      <w:r w:rsidRPr="00DE0EF1">
        <w:rPr>
          <w:b/>
          <w:color w:val="231F20"/>
        </w:rPr>
        <w:t>SCC.</w:t>
      </w:r>
    </w:p>
    <w:p w14:paraId="11A91B1F" w14:textId="77777777" w:rsidR="00AC7608" w:rsidRPr="00DE0EF1" w:rsidRDefault="00AC7608" w:rsidP="00AC7608">
      <w:pPr>
        <w:pStyle w:val="Heading5"/>
        <w:numPr>
          <w:ilvl w:val="0"/>
          <w:numId w:val="37"/>
        </w:numPr>
        <w:tabs>
          <w:tab w:val="left" w:pos="764"/>
          <w:tab w:val="left" w:pos="765"/>
        </w:tabs>
        <w:spacing w:before="237"/>
      </w:pPr>
      <w:r w:rsidRPr="00DE0EF1">
        <w:rPr>
          <w:color w:val="231F20"/>
        </w:rPr>
        <w:t>Supplier’s Responsibilities</w:t>
      </w:r>
    </w:p>
    <w:p w14:paraId="1F821E39" w14:textId="77777777" w:rsidR="00AC7608" w:rsidRPr="00DE0EF1" w:rsidRDefault="00AC7608" w:rsidP="00AC7608">
      <w:pPr>
        <w:pStyle w:val="BodyText"/>
        <w:tabs>
          <w:tab w:val="left" w:pos="764"/>
        </w:tabs>
        <w:spacing w:before="243" w:line="230" w:lineRule="auto"/>
        <w:ind w:left="766" w:right="304" w:hanging="657"/>
      </w:pPr>
      <w:r w:rsidRPr="00DE0EF1">
        <w:rPr>
          <w:color w:val="231F20"/>
        </w:rPr>
        <w:t>14.1</w:t>
      </w:r>
      <w:r w:rsidRPr="00DE0EF1">
        <w:rPr>
          <w:color w:val="231F20"/>
        </w:rPr>
        <w:tab/>
        <w:t>The  Supplier  shall  supply  all  the  Goods  and  Related  Services  included  in  the  Scope  of  Supply  in  accordance  with  GCC  Clause  12,  and  the  Delivery  and  Completion  Schedule,  as  per  GCC  Clause  13.</w:t>
      </w:r>
    </w:p>
    <w:p w14:paraId="5DCE3FC1" w14:textId="77777777" w:rsidR="00AC7608" w:rsidRPr="00DE0EF1" w:rsidRDefault="00AC7608" w:rsidP="00AC7608">
      <w:pPr>
        <w:pStyle w:val="Heading5"/>
        <w:numPr>
          <w:ilvl w:val="0"/>
          <w:numId w:val="37"/>
        </w:numPr>
        <w:tabs>
          <w:tab w:val="left" w:pos="764"/>
          <w:tab w:val="left" w:pos="765"/>
        </w:tabs>
        <w:spacing w:before="237"/>
      </w:pPr>
      <w:r w:rsidRPr="00DE0EF1">
        <w:rPr>
          <w:color w:val="231F20"/>
        </w:rPr>
        <w:t>Contract Price</w:t>
      </w:r>
    </w:p>
    <w:p w14:paraId="4C70C127" w14:textId="77777777" w:rsidR="00AC7608" w:rsidRPr="00DE0EF1" w:rsidRDefault="00AC7608" w:rsidP="00AC7608">
      <w:pPr>
        <w:pStyle w:val="ListParagraph"/>
        <w:numPr>
          <w:ilvl w:val="1"/>
          <w:numId w:val="25"/>
        </w:numPr>
        <w:tabs>
          <w:tab w:val="left" w:pos="765"/>
        </w:tabs>
        <w:spacing w:before="243" w:line="230" w:lineRule="auto"/>
        <w:ind w:right="304" w:hanging="656"/>
        <w:jc w:val="both"/>
        <w:rPr>
          <w:b/>
        </w:rPr>
      </w:pPr>
      <w:r w:rsidRPr="00DE0EF1">
        <w:rPr>
          <w:color w:val="231F20"/>
        </w:rPr>
        <w:t xml:space="preserve">Prices  charged  by  the  Supplier  for  the  Goods  supplied  and  the  Related  Services  performed  under  the  Contract  shall  not  vary  from  the  prices  quoted  by  the  Supplier  in  its  Tender,  with  the  exception  </w:t>
      </w:r>
      <w:r w:rsidRPr="00DE0EF1">
        <w:rPr>
          <w:color w:val="231F20"/>
        </w:rPr>
        <w:lastRenderedPageBreak/>
        <w:t xml:space="preserve">of  any  price  adjustments  authorized  in  the  </w:t>
      </w:r>
      <w:r w:rsidRPr="00DE0EF1">
        <w:rPr>
          <w:b/>
          <w:color w:val="231F20"/>
        </w:rPr>
        <w:t>SCC.</w:t>
      </w:r>
    </w:p>
    <w:p w14:paraId="1CAEE08B" w14:textId="77777777" w:rsidR="00AC7608" w:rsidRPr="00DE0EF1" w:rsidRDefault="00AC7608" w:rsidP="00AC7608">
      <w:pPr>
        <w:pStyle w:val="ListParagraph"/>
        <w:numPr>
          <w:ilvl w:val="1"/>
          <w:numId w:val="25"/>
        </w:numPr>
        <w:tabs>
          <w:tab w:val="left" w:pos="769"/>
          <w:tab w:val="left" w:pos="770"/>
        </w:tabs>
        <w:spacing w:before="246" w:line="230" w:lineRule="auto"/>
        <w:ind w:left="769" w:right="305" w:hanging="660"/>
      </w:pPr>
      <w:r w:rsidRPr="00DE0EF1">
        <w:rPr>
          <w:color w:val="231F20"/>
        </w:rPr>
        <w:t>Where  the  contract  price  is  different  from  the  corrected  tender  price,  in  order  to  ensure  the  supplier  is  not  paid  less  or  more  relative  to  the  contract  price  (</w:t>
      </w:r>
      <w:r w:rsidRPr="00DE0EF1">
        <w:rPr>
          <w:i/>
          <w:color w:val="231F20"/>
        </w:rPr>
        <w:t>which  would  be  the  tender  price</w:t>
      </w:r>
      <w:r w:rsidRPr="00DE0EF1">
        <w:rPr>
          <w:color w:val="231F20"/>
        </w:rPr>
        <w:t xml:space="preserve">),  any  partial  payment  valuation  based on  rates  in  the  schedule  of  prices  in  the  Tender,  will  be  adjusted  by  a  </w:t>
      </w:r>
      <w:r w:rsidRPr="00DE0EF1">
        <w:rPr>
          <w:color w:val="231F20"/>
          <w:u w:val="single" w:color="231F20"/>
        </w:rPr>
        <w:t>plus</w:t>
      </w:r>
      <w:r w:rsidRPr="00DE0EF1">
        <w:rPr>
          <w:color w:val="231F20"/>
        </w:rPr>
        <w:t xml:space="preserve">  </w:t>
      </w:r>
      <w:r w:rsidRPr="00DE0EF1">
        <w:rPr>
          <w:color w:val="231F20"/>
          <w:u w:val="single" w:color="231F20"/>
        </w:rPr>
        <w:t>or</w:t>
      </w:r>
      <w:r w:rsidRPr="00DE0EF1">
        <w:rPr>
          <w:color w:val="231F20"/>
        </w:rPr>
        <w:t xml:space="preserve">  </w:t>
      </w:r>
      <w:r w:rsidRPr="00DE0EF1">
        <w:rPr>
          <w:color w:val="231F20"/>
          <w:u w:val="single" w:color="231F20"/>
        </w:rPr>
        <w:t>minus</w:t>
      </w:r>
      <w:r w:rsidRPr="00DE0EF1">
        <w:rPr>
          <w:color w:val="231F20"/>
        </w:rPr>
        <w:t xml:space="preserve">  percentage.  The  percentage  already  worked  out  during  tender  evaluation  is  worked  out  as  follows:  </w:t>
      </w:r>
      <w:r w:rsidRPr="00DE0EF1">
        <w:rPr>
          <w:i/>
          <w:color w:val="231F20"/>
        </w:rPr>
        <w:t>(corrected  tender  price  –  tender  price)/tender  price  X  100</w:t>
      </w:r>
      <w:r w:rsidRPr="00DE0EF1">
        <w:rPr>
          <w:color w:val="231F20"/>
        </w:rPr>
        <w:t>.</w:t>
      </w:r>
    </w:p>
    <w:p w14:paraId="7BE8F322" w14:textId="77777777" w:rsidR="00AC7608" w:rsidRPr="00DE0EF1" w:rsidRDefault="00AC7608" w:rsidP="00AC7608">
      <w:pPr>
        <w:pStyle w:val="Heading5"/>
        <w:numPr>
          <w:ilvl w:val="0"/>
          <w:numId w:val="37"/>
        </w:numPr>
        <w:tabs>
          <w:tab w:val="left" w:pos="768"/>
          <w:tab w:val="left" w:pos="769"/>
        </w:tabs>
      </w:pPr>
      <w:r w:rsidRPr="00DE0EF1">
        <w:rPr>
          <w:color w:val="231F20"/>
        </w:rPr>
        <w:t>Terms of   Payment</w:t>
      </w:r>
    </w:p>
    <w:p w14:paraId="32C459DC" w14:textId="77777777" w:rsidR="00AC7608" w:rsidRPr="00DE0EF1" w:rsidRDefault="00AC7608" w:rsidP="00AC7608">
      <w:pPr>
        <w:pStyle w:val="ListParagraph"/>
        <w:numPr>
          <w:ilvl w:val="1"/>
          <w:numId w:val="24"/>
        </w:numPr>
        <w:tabs>
          <w:tab w:val="left" w:pos="769"/>
        </w:tabs>
        <w:spacing w:before="160" w:after="120" w:line="230" w:lineRule="auto"/>
        <w:ind w:right="309"/>
        <w:jc w:val="both"/>
      </w:pPr>
      <w:r w:rsidRPr="00DE0EF1">
        <w:rPr>
          <w:color w:val="231F20"/>
        </w:rPr>
        <w:t xml:space="preserve">The  Supplier  shall  request  for  payment  by  submitting  invoice(s),  delivery  note(s)  and  any  other  relevant  documents  as  speciﬁed  in  the  </w:t>
      </w:r>
      <w:r w:rsidRPr="004C1D69">
        <w:rPr>
          <w:b/>
          <w:bCs/>
          <w:color w:val="231F20"/>
        </w:rPr>
        <w:t>SCC</w:t>
      </w:r>
      <w:r w:rsidRPr="00DE0EF1">
        <w:rPr>
          <w:color w:val="231F20"/>
        </w:rPr>
        <w:t xml:space="preserve">  to  the  Procuring  Entity.</w:t>
      </w:r>
    </w:p>
    <w:p w14:paraId="31B8262A" w14:textId="77777777" w:rsidR="00AC7608" w:rsidRPr="00DE0EF1" w:rsidRDefault="00AC7608" w:rsidP="00AC7608">
      <w:pPr>
        <w:pStyle w:val="ListParagraph"/>
        <w:numPr>
          <w:ilvl w:val="1"/>
          <w:numId w:val="24"/>
        </w:numPr>
        <w:tabs>
          <w:tab w:val="left" w:pos="769"/>
        </w:tabs>
        <w:spacing w:before="160" w:after="120" w:line="230" w:lineRule="auto"/>
        <w:ind w:right="310"/>
        <w:jc w:val="both"/>
      </w:pPr>
      <w:r w:rsidRPr="00DE0EF1">
        <w:rPr>
          <w:color w:val="231F20"/>
        </w:rPr>
        <w:t>Payments  shall  be  made  promptly  by  the  Procuring  Entity,  but  not  later  than  thirty  (30)  days  after  submission  of  an  invoice  by  the  Supplier,  and  after  the  Procuring  Entity  has  accepted  it.</w:t>
      </w:r>
    </w:p>
    <w:p w14:paraId="009CD98D" w14:textId="77777777" w:rsidR="00AC7608" w:rsidRPr="00DE0EF1" w:rsidRDefault="00AC7608" w:rsidP="00AC7608">
      <w:pPr>
        <w:pStyle w:val="ListParagraph"/>
        <w:numPr>
          <w:ilvl w:val="1"/>
          <w:numId w:val="24"/>
        </w:numPr>
        <w:tabs>
          <w:tab w:val="left" w:pos="769"/>
        </w:tabs>
        <w:spacing w:before="160" w:after="120" w:line="230" w:lineRule="auto"/>
        <w:ind w:right="310"/>
        <w:jc w:val="both"/>
      </w:pPr>
      <w:r w:rsidRPr="00DE0EF1">
        <w:rPr>
          <w:color w:val="231F20"/>
        </w:rPr>
        <w:t xml:space="preserve">Where  a  Procuring  Entity  rejects  Goods  and  Related  Services,  in  part  or  wholly,  the  procuring  Entity  shall  promptly  inform  the  Supplier  to  collect,  replace  or  rectify  as  appropriate  and  give  reasons  for  rejection.  The  Supplier  shall  submit  a  fresh  invoice,  delivery  note  and  any  other  relevant  documents  as  speciﬁed  in  the  </w:t>
      </w:r>
      <w:r w:rsidRPr="004C1D69">
        <w:rPr>
          <w:b/>
          <w:bCs/>
          <w:color w:val="231F20"/>
        </w:rPr>
        <w:t>SCC</w:t>
      </w:r>
      <w:r w:rsidRPr="00DE0EF1">
        <w:rPr>
          <w:color w:val="231F20"/>
        </w:rPr>
        <w:t>.</w:t>
      </w:r>
    </w:p>
    <w:p w14:paraId="1C52A3DB" w14:textId="77777777" w:rsidR="00AC7608" w:rsidRPr="00DE0EF1" w:rsidRDefault="00AC7608" w:rsidP="00AC7608">
      <w:pPr>
        <w:pStyle w:val="ListParagraph"/>
        <w:numPr>
          <w:ilvl w:val="1"/>
          <w:numId w:val="24"/>
        </w:numPr>
        <w:tabs>
          <w:tab w:val="left" w:pos="769"/>
        </w:tabs>
        <w:spacing w:before="160" w:after="120" w:line="230" w:lineRule="auto"/>
        <w:ind w:right="310"/>
        <w:jc w:val="both"/>
      </w:pPr>
      <w:r w:rsidRPr="00DE0EF1">
        <w:rPr>
          <w:color w:val="231F20"/>
        </w:rPr>
        <w:t>The  currencies  in  which  payments  shall  be  made  to  the  Supplier  under  this  Contract  shall  be  those  in  which  the  Tender  price  is  expressed.</w:t>
      </w:r>
    </w:p>
    <w:p w14:paraId="2964D3CA" w14:textId="77777777" w:rsidR="00AC7608" w:rsidRPr="00DE0EF1" w:rsidRDefault="00AC7608" w:rsidP="00AC7608">
      <w:pPr>
        <w:pStyle w:val="ListParagraph"/>
        <w:numPr>
          <w:ilvl w:val="1"/>
          <w:numId w:val="24"/>
        </w:numPr>
        <w:tabs>
          <w:tab w:val="left" w:pos="769"/>
        </w:tabs>
        <w:spacing w:before="160" w:after="120" w:line="230" w:lineRule="auto"/>
        <w:ind w:left="767" w:right="310" w:hanging="659"/>
        <w:jc w:val="both"/>
      </w:pPr>
      <w:r w:rsidRPr="00DE0EF1">
        <w:rPr>
          <w:color w:val="231F20"/>
        </w:rPr>
        <w:t xml:space="preserve">In  the  event  that  the  Procuring  Entity  fails  to  pay  the  Supplier  any  payment  by  its  due  date  or  within  the  period  set  forth  in  the  </w:t>
      </w:r>
      <w:r w:rsidRPr="00DE0EF1">
        <w:rPr>
          <w:b/>
          <w:color w:val="231F20"/>
        </w:rPr>
        <w:t xml:space="preserve">SCC,  </w:t>
      </w:r>
      <w:r w:rsidRPr="00DE0EF1">
        <w:rPr>
          <w:color w:val="231F20"/>
        </w:rPr>
        <w:t xml:space="preserve">the  Procuring  Entity  may  pay  to  the  Supplier  interest  on  the  amount  of  such  delayed  payment  at  the  rate  shown  in  the  </w:t>
      </w:r>
      <w:r w:rsidRPr="00DE0EF1">
        <w:rPr>
          <w:b/>
          <w:color w:val="231F20"/>
        </w:rPr>
        <w:t xml:space="preserve">SCC,  </w:t>
      </w:r>
      <w:r w:rsidRPr="00DE0EF1">
        <w:rPr>
          <w:color w:val="231F20"/>
        </w:rPr>
        <w:t>for  the  period  of  delay  until  payment  has  been  made  in  full,  whether  before  or  after  judgment  or  arbitrage  award.</w:t>
      </w:r>
    </w:p>
    <w:p w14:paraId="1C1DB973" w14:textId="77777777" w:rsidR="00AC7608" w:rsidRPr="00DE0EF1" w:rsidRDefault="00AC7608" w:rsidP="00AC7608">
      <w:pPr>
        <w:pStyle w:val="Heading5"/>
        <w:numPr>
          <w:ilvl w:val="0"/>
          <w:numId w:val="37"/>
        </w:numPr>
        <w:tabs>
          <w:tab w:val="left" w:pos="768"/>
          <w:tab w:val="left" w:pos="769"/>
        </w:tabs>
      </w:pPr>
      <w:r w:rsidRPr="00DE0EF1">
        <w:rPr>
          <w:color w:val="231F20"/>
        </w:rPr>
        <w:t>Taxes and Duties</w:t>
      </w:r>
    </w:p>
    <w:p w14:paraId="3B60306E" w14:textId="77777777" w:rsidR="00AC7608" w:rsidRPr="00DE0EF1" w:rsidRDefault="00AC7608" w:rsidP="00AC7608">
      <w:pPr>
        <w:pStyle w:val="BodyText"/>
        <w:spacing w:before="242" w:line="230" w:lineRule="auto"/>
        <w:ind w:left="767" w:right="310" w:hanging="660"/>
        <w:jc w:val="both"/>
      </w:pPr>
      <w:r w:rsidRPr="00DE0EF1">
        <w:rPr>
          <w:color w:val="231F20"/>
        </w:rPr>
        <w:t>17.1  The  Supplier  shall  be  entirely  responsible  for  all  taxes,  duties,  license  fees,  and  other  such  levies  incurred  to  deliver  the  Goods  and  Related  Services  to  the  Procuring  Entity  at  the  ﬁnal  delivery  point.</w:t>
      </w:r>
    </w:p>
    <w:p w14:paraId="742EBE44" w14:textId="77777777" w:rsidR="00AC7608" w:rsidRPr="00DE0EF1" w:rsidRDefault="00AC7608" w:rsidP="00AC7608">
      <w:pPr>
        <w:pStyle w:val="BodyText"/>
        <w:spacing w:before="246" w:line="230" w:lineRule="auto"/>
        <w:ind w:left="767" w:right="310" w:hanging="660"/>
        <w:jc w:val="both"/>
      </w:pPr>
      <w:r w:rsidRPr="00DE0EF1">
        <w:rPr>
          <w:color w:val="231F20"/>
        </w:rPr>
        <w:t>17.3  If  any  tax  exemptions,  reductions,  allowances  or  privileges  may  be  available  to  the  Supplier  in  Kenya,  the  Supplier  shall  inform  the  Procuring  Entity  and  the  Procuring  Entity  shall  use  its  best  efforts  to  enable  the  Supplier  to  beneﬁt  from  any  such  tax  savings  to  the  maximum  allowable  extent.</w:t>
      </w:r>
    </w:p>
    <w:p w14:paraId="4046382E" w14:textId="77777777" w:rsidR="00AC7608" w:rsidRPr="00DE0EF1" w:rsidRDefault="00AC7608" w:rsidP="00AC7608">
      <w:pPr>
        <w:pStyle w:val="Heading5"/>
        <w:numPr>
          <w:ilvl w:val="0"/>
          <w:numId w:val="37"/>
        </w:numPr>
        <w:tabs>
          <w:tab w:val="left" w:pos="767"/>
          <w:tab w:val="left" w:pos="768"/>
        </w:tabs>
        <w:spacing w:before="237"/>
      </w:pPr>
      <w:r w:rsidRPr="00DE0EF1">
        <w:rPr>
          <w:color w:val="231F20"/>
        </w:rPr>
        <w:t>Performance Security</w:t>
      </w:r>
    </w:p>
    <w:p w14:paraId="60E611C1" w14:textId="77777777" w:rsidR="00AC7608" w:rsidRPr="00DE0EF1" w:rsidRDefault="00AC7608" w:rsidP="00AC7608">
      <w:pPr>
        <w:pStyle w:val="ListParagraph"/>
        <w:numPr>
          <w:ilvl w:val="1"/>
          <w:numId w:val="23"/>
        </w:numPr>
        <w:tabs>
          <w:tab w:val="left" w:pos="768"/>
        </w:tabs>
        <w:spacing w:before="243" w:line="230" w:lineRule="auto"/>
        <w:ind w:right="310"/>
        <w:jc w:val="both"/>
        <w:rPr>
          <w:b/>
        </w:rPr>
      </w:pPr>
      <w:r w:rsidRPr="00DE0EF1">
        <w:rPr>
          <w:color w:val="231F20"/>
        </w:rPr>
        <w:t xml:space="preserve">If  required  as  speciﬁed  in  the  </w:t>
      </w:r>
      <w:r w:rsidRPr="004C1D69">
        <w:rPr>
          <w:b/>
          <w:bCs/>
          <w:color w:val="231F20"/>
        </w:rPr>
        <w:t>SCC</w:t>
      </w:r>
      <w:r w:rsidRPr="00DE0EF1">
        <w:rPr>
          <w:color w:val="231F20"/>
        </w:rPr>
        <w:t xml:space="preserve">,  the  Supplier  shall,  within  twenty-eight  (28)  days  of  the  notiﬁcation  of  contract  award,  provide  a  performance  security  for  the  performance  of  the  Contract  in  the  amount  speciﬁed  in  the  </w:t>
      </w:r>
      <w:r w:rsidRPr="00DE0EF1">
        <w:rPr>
          <w:b/>
          <w:color w:val="231F20"/>
        </w:rPr>
        <w:t>SCC.</w:t>
      </w:r>
    </w:p>
    <w:p w14:paraId="7543F92B" w14:textId="77777777" w:rsidR="00AC7608" w:rsidRPr="00DE0EF1" w:rsidRDefault="00AC7608" w:rsidP="00AC7608">
      <w:pPr>
        <w:pStyle w:val="ListParagraph"/>
        <w:numPr>
          <w:ilvl w:val="1"/>
          <w:numId w:val="23"/>
        </w:numPr>
        <w:tabs>
          <w:tab w:val="left" w:pos="768"/>
        </w:tabs>
        <w:spacing w:before="246" w:line="230" w:lineRule="auto"/>
        <w:ind w:right="310"/>
        <w:jc w:val="both"/>
      </w:pPr>
      <w:r w:rsidRPr="00DE0EF1">
        <w:rPr>
          <w:color w:val="231F20"/>
        </w:rPr>
        <w:t>The  proceeds  of  the  Performance  Security  shall  be  payable  to  the  Procuring  Entity  as  compensation  for  any  loss  resulting  from  the  Supplier's  failure  to  complete  its  obligations  under  the  Contract.</w:t>
      </w:r>
    </w:p>
    <w:p w14:paraId="4BBAE194" w14:textId="77777777" w:rsidR="00AC7608" w:rsidRPr="00DE0EF1" w:rsidRDefault="00AC7608" w:rsidP="00AC7608">
      <w:pPr>
        <w:pStyle w:val="ListParagraph"/>
        <w:numPr>
          <w:ilvl w:val="1"/>
          <w:numId w:val="23"/>
        </w:numPr>
        <w:tabs>
          <w:tab w:val="left" w:pos="768"/>
        </w:tabs>
        <w:spacing w:before="245" w:line="230" w:lineRule="auto"/>
        <w:ind w:right="310"/>
        <w:jc w:val="both"/>
      </w:pPr>
      <w:r w:rsidRPr="00DE0EF1">
        <w:rPr>
          <w:color w:val="231F20"/>
        </w:rPr>
        <w:t xml:space="preserve">As  speciﬁed  in  </w:t>
      </w:r>
      <w:r w:rsidRPr="00DE0EF1">
        <w:rPr>
          <w:b/>
          <w:color w:val="231F20"/>
        </w:rPr>
        <w:t>the  SCC</w:t>
      </w:r>
      <w:r w:rsidRPr="00DE0EF1">
        <w:rPr>
          <w:color w:val="231F20"/>
        </w:rPr>
        <w:t>,  the  Performance  Security,  if  required,  shall  be  denominated  in  the  currency(</w:t>
      </w:r>
      <w:proofErr w:type="spellStart"/>
      <w:r w:rsidRPr="00DE0EF1">
        <w:rPr>
          <w:color w:val="231F20"/>
        </w:rPr>
        <w:t>ies</w:t>
      </w:r>
      <w:proofErr w:type="spellEnd"/>
      <w:r w:rsidRPr="00DE0EF1">
        <w:rPr>
          <w:color w:val="231F20"/>
        </w:rPr>
        <w:t xml:space="preserve">)  of  the  Contract,  or  in  a  freely  convertible  currency  acceptable  to  the  Procuring  Entity;  and  shall  be  in  one  of  the  formats  stipulated  by  the  Procuring  Entity  in  </w:t>
      </w:r>
      <w:r w:rsidRPr="00DE0EF1">
        <w:rPr>
          <w:b/>
          <w:color w:val="231F20"/>
        </w:rPr>
        <w:t>the  SCC</w:t>
      </w:r>
      <w:r w:rsidRPr="00DE0EF1">
        <w:rPr>
          <w:color w:val="231F20"/>
        </w:rPr>
        <w:t>,  or  in  another  format  acceptable  to  the  Procuring  Entity.</w:t>
      </w:r>
    </w:p>
    <w:p w14:paraId="5B6CC773" w14:textId="77777777" w:rsidR="00AC7608" w:rsidRPr="00DE0EF1" w:rsidRDefault="00AC7608" w:rsidP="00AC7608">
      <w:pPr>
        <w:pStyle w:val="ListParagraph"/>
        <w:numPr>
          <w:ilvl w:val="1"/>
          <w:numId w:val="23"/>
        </w:numPr>
        <w:tabs>
          <w:tab w:val="left" w:pos="768"/>
        </w:tabs>
        <w:spacing w:before="246" w:line="230" w:lineRule="auto"/>
        <w:ind w:right="311"/>
        <w:jc w:val="both"/>
        <w:rPr>
          <w:b/>
        </w:rPr>
      </w:pPr>
      <w:r w:rsidRPr="00DE0EF1">
        <w:rPr>
          <w:color w:val="231F20"/>
        </w:rPr>
        <w:t xml:space="preserve">The  Performance  Security  shall  be  discharged  by  the  Procuring  Entity  and  returned  to  the  Supplier  not  later  than  thirty  (30)  days  following  the  date  of  Completion  of  the  Supplier's  performance  obligations  under  the  Contract,  including  any  warranty  obligations,  unless  speciﬁed  otherwise  in  the  </w:t>
      </w:r>
      <w:r w:rsidRPr="00DE0EF1">
        <w:rPr>
          <w:b/>
          <w:color w:val="231F20"/>
        </w:rPr>
        <w:t>SCC.</w:t>
      </w:r>
    </w:p>
    <w:p w14:paraId="772C7B10" w14:textId="77777777" w:rsidR="00AC7608" w:rsidRPr="00DE0EF1" w:rsidRDefault="00AC7608" w:rsidP="00AC7608">
      <w:pPr>
        <w:pStyle w:val="Heading5"/>
        <w:numPr>
          <w:ilvl w:val="0"/>
          <w:numId w:val="37"/>
        </w:numPr>
        <w:tabs>
          <w:tab w:val="left" w:pos="767"/>
          <w:tab w:val="left" w:pos="768"/>
        </w:tabs>
      </w:pPr>
      <w:r w:rsidRPr="00DE0EF1">
        <w:rPr>
          <w:color w:val="231F20"/>
        </w:rPr>
        <w:t>Copyright</w:t>
      </w:r>
    </w:p>
    <w:p w14:paraId="007A116C" w14:textId="77777777" w:rsidR="00AC7608" w:rsidRPr="00DE0EF1" w:rsidRDefault="00AC7608" w:rsidP="00AC7608">
      <w:pPr>
        <w:pStyle w:val="BodyText"/>
        <w:spacing w:before="242" w:line="230" w:lineRule="auto"/>
        <w:ind w:left="767" w:right="311" w:hanging="660"/>
        <w:jc w:val="both"/>
        <w:rPr>
          <w:color w:val="231F20"/>
        </w:rPr>
      </w:pPr>
      <w:r w:rsidRPr="00DE0EF1">
        <w:rPr>
          <w:color w:val="231F20"/>
        </w:rPr>
        <w:t xml:space="preserve">19.1  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w:t>
      </w:r>
      <w:r w:rsidRPr="00DE0EF1">
        <w:rPr>
          <w:color w:val="231F20"/>
        </w:rPr>
        <w:lastRenderedPageBreak/>
        <w:t>party.</w:t>
      </w:r>
    </w:p>
    <w:p w14:paraId="65FB1268" w14:textId="77777777" w:rsidR="00AC7608" w:rsidRPr="00DE0EF1" w:rsidRDefault="00AC7608" w:rsidP="00AC7608">
      <w:pPr>
        <w:pStyle w:val="Heading5"/>
        <w:numPr>
          <w:ilvl w:val="0"/>
          <w:numId w:val="37"/>
        </w:numPr>
        <w:tabs>
          <w:tab w:val="left" w:pos="767"/>
          <w:tab w:val="left" w:pos="768"/>
        </w:tabs>
        <w:spacing w:before="239"/>
      </w:pPr>
      <w:r w:rsidRPr="00DE0EF1">
        <w:rPr>
          <w:color w:val="231F20"/>
        </w:rPr>
        <w:t>Conﬁdential Information</w:t>
      </w:r>
    </w:p>
    <w:p w14:paraId="6BFE0622" w14:textId="77777777" w:rsidR="00AC7608" w:rsidRPr="00DE0EF1" w:rsidRDefault="00AC7608" w:rsidP="00AC7608">
      <w:pPr>
        <w:pStyle w:val="ListParagraph"/>
        <w:numPr>
          <w:ilvl w:val="1"/>
          <w:numId w:val="22"/>
        </w:numPr>
        <w:tabs>
          <w:tab w:val="left" w:pos="768"/>
        </w:tabs>
        <w:spacing w:before="133" w:line="230" w:lineRule="auto"/>
        <w:ind w:left="778" w:right="294" w:hanging="670"/>
        <w:jc w:val="both"/>
      </w:pPr>
      <w:r w:rsidRPr="00DE0EF1">
        <w:rPr>
          <w:color w:val="231F20"/>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0B3E304E" w14:textId="77777777" w:rsidR="00AC7608" w:rsidRPr="00DE0EF1" w:rsidRDefault="00AC7608" w:rsidP="00AC7608">
      <w:pPr>
        <w:pStyle w:val="ListParagraph"/>
        <w:numPr>
          <w:ilvl w:val="1"/>
          <w:numId w:val="22"/>
        </w:numPr>
        <w:tabs>
          <w:tab w:val="left" w:pos="769"/>
        </w:tabs>
        <w:spacing w:before="249" w:line="230" w:lineRule="auto"/>
        <w:ind w:left="778" w:right="310" w:hanging="670"/>
        <w:jc w:val="both"/>
      </w:pPr>
      <w:r w:rsidRPr="00DE0EF1">
        <w:rPr>
          <w:color w:val="231F20"/>
        </w:rPr>
        <w:t>The  Procuring  Entity  shall  not  use  such  documents,  data,  and  other  information  received  from  the  Supplier  for  any  purposes  unrelated  to  the  contract.  Similarly, the Supplier  shall  not  use  such  documents,  data,  and  other  information  received  from  the  Procuring  Entity  for  any  purpose  other  than  the  performance  of  the  Contract.</w:t>
      </w:r>
    </w:p>
    <w:p w14:paraId="6BCFCDD1" w14:textId="77777777" w:rsidR="00AC7608" w:rsidRPr="00DE0EF1" w:rsidRDefault="00AC7608" w:rsidP="00AC7608">
      <w:pPr>
        <w:pStyle w:val="ListParagraph"/>
        <w:numPr>
          <w:ilvl w:val="1"/>
          <w:numId w:val="22"/>
        </w:numPr>
        <w:tabs>
          <w:tab w:val="left" w:pos="768"/>
          <w:tab w:val="left" w:pos="769"/>
        </w:tabs>
        <w:spacing w:before="246" w:line="230" w:lineRule="auto"/>
        <w:ind w:left="778" w:right="310" w:hanging="670"/>
      </w:pPr>
      <w:r w:rsidRPr="00DE0EF1">
        <w:rPr>
          <w:color w:val="231F20"/>
        </w:rPr>
        <w:t>The  obligation  of  a  party  under  GCC  Sub-Clauses  20.1  and  20.2  above,  however,  shall  not  apply  to  information  that:</w:t>
      </w:r>
    </w:p>
    <w:p w14:paraId="1E17AE95" w14:textId="77777777" w:rsidR="00AC7608" w:rsidRPr="00DE0EF1" w:rsidRDefault="00AC7608" w:rsidP="00AC7608">
      <w:pPr>
        <w:pStyle w:val="ListParagraph"/>
        <w:numPr>
          <w:ilvl w:val="2"/>
          <w:numId w:val="22"/>
        </w:numPr>
        <w:tabs>
          <w:tab w:val="left" w:pos="1244"/>
        </w:tabs>
        <w:spacing w:before="123" w:line="230" w:lineRule="auto"/>
        <w:ind w:right="310" w:hanging="480"/>
        <w:jc w:val="both"/>
        <w:rPr>
          <w:b/>
        </w:rPr>
      </w:pPr>
      <w:r w:rsidRPr="00DE0EF1">
        <w:rPr>
          <w:color w:val="231F20"/>
        </w:rPr>
        <w:t xml:space="preserve">the  Procuring  Entity  or  Supplier  need  to  share  with  other  arms  of  Government  or  other  bodies  participating  in  the  ﬁnancing  of  the  Contract;  such  parties  shall  de  disclosed  in  </w:t>
      </w:r>
      <w:r w:rsidRPr="00DE0EF1">
        <w:rPr>
          <w:b/>
          <w:color w:val="231F20"/>
        </w:rPr>
        <w:t>the  SCC;</w:t>
      </w:r>
    </w:p>
    <w:p w14:paraId="0D915416" w14:textId="77777777" w:rsidR="00AC7608" w:rsidRPr="00DE0EF1" w:rsidRDefault="00AC7608" w:rsidP="00AC7608">
      <w:pPr>
        <w:pStyle w:val="ListParagraph"/>
        <w:numPr>
          <w:ilvl w:val="2"/>
          <w:numId w:val="22"/>
        </w:numPr>
        <w:tabs>
          <w:tab w:val="left" w:pos="1243"/>
          <w:tab w:val="left" w:pos="1244"/>
        </w:tabs>
        <w:spacing w:before="115"/>
        <w:ind w:left="1243"/>
      </w:pPr>
      <w:r w:rsidRPr="00DE0EF1">
        <w:rPr>
          <w:color w:val="231F20"/>
        </w:rPr>
        <w:t>now  or  hereafter  enters  the  public  domain  through  no  fault  of  that  party;</w:t>
      </w:r>
    </w:p>
    <w:p w14:paraId="1B538E2F" w14:textId="77777777" w:rsidR="00AC7608" w:rsidRPr="00DE0EF1" w:rsidRDefault="00AC7608" w:rsidP="00AC7608">
      <w:pPr>
        <w:pStyle w:val="ListParagraph"/>
        <w:numPr>
          <w:ilvl w:val="2"/>
          <w:numId w:val="22"/>
        </w:numPr>
        <w:tabs>
          <w:tab w:val="left" w:pos="1244"/>
        </w:tabs>
        <w:spacing w:before="121" w:line="230" w:lineRule="auto"/>
        <w:ind w:right="310" w:hanging="480"/>
        <w:jc w:val="both"/>
      </w:pPr>
      <w:r w:rsidRPr="00DE0EF1">
        <w:rPr>
          <w:color w:val="231F20"/>
        </w:rPr>
        <w:t>can  be  proven  to  have  been  possessed  by  that  party  at  the  time  of  disclosure  and  which  was  not  previously  obtained,  directly  or  indirectly,  from  the  other  party;  or</w:t>
      </w:r>
    </w:p>
    <w:p w14:paraId="6F8271C5" w14:textId="77777777" w:rsidR="00AC7608" w:rsidRPr="00DE0EF1" w:rsidRDefault="00AC7608" w:rsidP="00AC7608">
      <w:pPr>
        <w:pStyle w:val="ListParagraph"/>
        <w:numPr>
          <w:ilvl w:val="2"/>
          <w:numId w:val="22"/>
        </w:numPr>
        <w:tabs>
          <w:tab w:val="left" w:pos="1244"/>
        </w:tabs>
        <w:spacing w:before="123" w:line="230" w:lineRule="auto"/>
        <w:ind w:right="310" w:hanging="480"/>
        <w:jc w:val="both"/>
      </w:pPr>
      <w:r w:rsidRPr="00DE0EF1">
        <w:rPr>
          <w:color w:val="231F20"/>
        </w:rPr>
        <w:t>otherwise  lawfully  becomes  available  to  that  party  from  a  third  party  that  has  no  obligation  of  conﬁdentiality.</w:t>
      </w:r>
    </w:p>
    <w:p w14:paraId="7A538474" w14:textId="77777777" w:rsidR="00AC7608" w:rsidRPr="00DE0EF1" w:rsidRDefault="00AC7608" w:rsidP="00AC7608">
      <w:pPr>
        <w:pStyle w:val="ListParagraph"/>
        <w:numPr>
          <w:ilvl w:val="1"/>
          <w:numId w:val="22"/>
        </w:numPr>
        <w:tabs>
          <w:tab w:val="left" w:pos="767"/>
          <w:tab w:val="left" w:pos="769"/>
        </w:tabs>
        <w:spacing w:before="245" w:line="230" w:lineRule="auto"/>
        <w:ind w:right="310" w:hanging="669"/>
      </w:pPr>
      <w:r w:rsidRPr="00DE0EF1">
        <w:rPr>
          <w:color w:val="231F20"/>
        </w:rPr>
        <w:t>The  above  provisions  of  GCC  Clause  20  shall  not  in  any  way  modify  any  undertaking  of  conﬁdentiality  given  by  either  of  the  parties  hereto  prior  to  the  date  of  the  Contract  in  respect  of  the  Supply  or  any  part  thereof.</w:t>
      </w:r>
    </w:p>
    <w:p w14:paraId="710D59F0" w14:textId="77777777" w:rsidR="00AC7608" w:rsidRPr="00DE0EF1" w:rsidRDefault="00AC7608" w:rsidP="00AC7608">
      <w:pPr>
        <w:pStyle w:val="ListParagraph"/>
        <w:numPr>
          <w:ilvl w:val="1"/>
          <w:numId w:val="22"/>
        </w:numPr>
        <w:tabs>
          <w:tab w:val="left" w:pos="767"/>
          <w:tab w:val="left" w:pos="768"/>
        </w:tabs>
        <w:spacing w:before="237"/>
        <w:ind w:left="767"/>
      </w:pPr>
      <w:r w:rsidRPr="00DE0EF1">
        <w:rPr>
          <w:color w:val="231F20"/>
        </w:rPr>
        <w:t>The  provisions  of  GCC  Clause  20  shall  survive  completion  or  termination,  for  whatever  reason,  of  the  Contract.</w:t>
      </w:r>
    </w:p>
    <w:p w14:paraId="28403982" w14:textId="77777777" w:rsidR="00AC7608" w:rsidRPr="00DE0EF1" w:rsidRDefault="00AC7608" w:rsidP="00AC7608">
      <w:pPr>
        <w:pStyle w:val="Heading5"/>
        <w:numPr>
          <w:ilvl w:val="0"/>
          <w:numId w:val="37"/>
        </w:numPr>
        <w:tabs>
          <w:tab w:val="left" w:pos="767"/>
          <w:tab w:val="left" w:pos="768"/>
        </w:tabs>
        <w:spacing w:before="235"/>
      </w:pPr>
      <w:r w:rsidRPr="00DE0EF1">
        <w:rPr>
          <w:color w:val="231F20"/>
        </w:rPr>
        <w:t>Subcontracting</w:t>
      </w:r>
    </w:p>
    <w:p w14:paraId="42EB0AAA" w14:textId="77777777" w:rsidR="00AC7608" w:rsidRPr="00DE0EF1" w:rsidRDefault="00AC7608" w:rsidP="00AC7608">
      <w:pPr>
        <w:pStyle w:val="ListParagraph"/>
        <w:numPr>
          <w:ilvl w:val="1"/>
          <w:numId w:val="21"/>
        </w:numPr>
        <w:tabs>
          <w:tab w:val="left" w:pos="768"/>
        </w:tabs>
        <w:spacing w:before="242" w:line="230" w:lineRule="auto"/>
        <w:ind w:right="310" w:hanging="670"/>
        <w:jc w:val="both"/>
      </w:pPr>
      <w:r w:rsidRPr="00DE0EF1">
        <w:rPr>
          <w:color w:val="231F20"/>
        </w:rPr>
        <w:t>The  Supplier  shall  notify  the  Procuring  Entity  in  writing  of  all  subcontracts  awarded  under  the  Contract  if  not  already  speciﬁed  in  the  Tender.  Such  notiﬁcation,  in  the  original  Tender  or  later  shall  not  relieve  the  Supplier  from  any  of  its  obligations,  duties,  responsibilities,  or  liability  under  the  Contract.</w:t>
      </w:r>
    </w:p>
    <w:p w14:paraId="4E04FED0" w14:textId="77777777" w:rsidR="00AC7608" w:rsidRPr="00DE0EF1" w:rsidRDefault="00AC7608" w:rsidP="00AC7608">
      <w:pPr>
        <w:pStyle w:val="ListParagraph"/>
        <w:numPr>
          <w:ilvl w:val="1"/>
          <w:numId w:val="21"/>
        </w:numPr>
        <w:tabs>
          <w:tab w:val="left" w:pos="767"/>
          <w:tab w:val="left" w:pos="768"/>
        </w:tabs>
        <w:spacing w:before="238"/>
        <w:ind w:left="767" w:hanging="660"/>
      </w:pPr>
      <w:r w:rsidRPr="00DE0EF1">
        <w:rPr>
          <w:color w:val="231F20"/>
        </w:rPr>
        <w:t>Subcontracts  shall  comply  with  the  provisions  of  GCC  Clauses  3  and  7.</w:t>
      </w:r>
    </w:p>
    <w:p w14:paraId="30B05059" w14:textId="77777777" w:rsidR="00AC7608" w:rsidRPr="00DE0EF1" w:rsidRDefault="00AC7608" w:rsidP="00AC7608">
      <w:pPr>
        <w:pStyle w:val="Heading5"/>
        <w:numPr>
          <w:ilvl w:val="0"/>
          <w:numId w:val="37"/>
        </w:numPr>
        <w:tabs>
          <w:tab w:val="left" w:pos="767"/>
          <w:tab w:val="left" w:pos="768"/>
        </w:tabs>
        <w:spacing w:before="234"/>
      </w:pPr>
      <w:r w:rsidRPr="00DE0EF1">
        <w:rPr>
          <w:color w:val="231F20"/>
        </w:rPr>
        <w:t>Speciﬁcations and Standards</w:t>
      </w:r>
    </w:p>
    <w:p w14:paraId="7707378D" w14:textId="77777777" w:rsidR="00AC7608" w:rsidRPr="00DE0EF1" w:rsidRDefault="00AC7608" w:rsidP="00AC7608">
      <w:pPr>
        <w:pStyle w:val="ListParagraph"/>
        <w:numPr>
          <w:ilvl w:val="1"/>
          <w:numId w:val="20"/>
        </w:numPr>
        <w:tabs>
          <w:tab w:val="left" w:pos="767"/>
          <w:tab w:val="left" w:pos="768"/>
        </w:tabs>
        <w:spacing w:before="235"/>
      </w:pPr>
      <w:r w:rsidRPr="00DE0EF1">
        <w:rPr>
          <w:color w:val="231F20"/>
        </w:rPr>
        <w:t>Technical  Speciﬁcations  and  Drawings</w:t>
      </w:r>
    </w:p>
    <w:p w14:paraId="6AEB1887" w14:textId="77777777" w:rsidR="00AC7608" w:rsidRPr="00DE0EF1" w:rsidRDefault="00AC7608" w:rsidP="00AC7608">
      <w:pPr>
        <w:pStyle w:val="ListParagraph"/>
        <w:numPr>
          <w:ilvl w:val="2"/>
          <w:numId w:val="20"/>
        </w:numPr>
        <w:tabs>
          <w:tab w:val="left" w:pos="1230"/>
        </w:tabs>
        <w:spacing w:before="120" w:line="230" w:lineRule="auto"/>
        <w:ind w:right="310" w:hanging="468"/>
        <w:jc w:val="both"/>
      </w:pPr>
      <w:r w:rsidRPr="00DE0EF1">
        <w:rPr>
          <w:color w:val="231F20"/>
        </w:rPr>
        <w:t>The  Goods  and  Related  Services  supplied  under  this  Contract  shall  conform  to  the  technical  speciﬁcations  and  standards  mentioned  in  Section  VI,  Schedule  of  Requirements  and,  when  no  applicable  standard  is  mentioned,  the  standard  shall  be  equivalent  or  superior  to  the  ofﬁcial  standards  whose  application  is  appropriate  to  the  Goods'  country  of  origin.</w:t>
      </w:r>
    </w:p>
    <w:p w14:paraId="5818DA11" w14:textId="77777777" w:rsidR="00AC7608" w:rsidRPr="00DE0EF1" w:rsidRDefault="00AC7608" w:rsidP="00AC7608">
      <w:pPr>
        <w:pStyle w:val="ListParagraph"/>
        <w:numPr>
          <w:ilvl w:val="2"/>
          <w:numId w:val="20"/>
        </w:numPr>
        <w:tabs>
          <w:tab w:val="left" w:pos="1230"/>
        </w:tabs>
        <w:spacing w:before="125" w:line="230" w:lineRule="auto"/>
        <w:ind w:right="310" w:hanging="468"/>
        <w:jc w:val="both"/>
      </w:pPr>
      <w:r w:rsidRPr="00DE0EF1">
        <w:rPr>
          <w:color w:val="231F20"/>
        </w:rPr>
        <w:t>The  Supplier  shall  be  entitled  to  disclaim  responsibility  for  any  design,  data,  drawing,  speciﬁcation  or  other  document,  or  any  modiﬁcation  thereof  provided  or  designed  by  or  on  behalf  of  the  Procuring  Entity,  by  giving  a  notice  of  such  disclaimer  to  the  Procuring  Entity.</w:t>
      </w:r>
    </w:p>
    <w:p w14:paraId="4C72B516" w14:textId="77777777" w:rsidR="00AC7608" w:rsidRPr="00DE0EF1" w:rsidRDefault="00AC7608" w:rsidP="00AC7608">
      <w:pPr>
        <w:pStyle w:val="ListParagraph"/>
        <w:numPr>
          <w:ilvl w:val="2"/>
          <w:numId w:val="20"/>
        </w:numPr>
        <w:tabs>
          <w:tab w:val="left" w:pos="1230"/>
        </w:tabs>
        <w:spacing w:before="125" w:line="230" w:lineRule="auto"/>
        <w:ind w:right="310" w:hanging="468"/>
        <w:jc w:val="both"/>
      </w:pPr>
      <w:r w:rsidRPr="00DE0EF1">
        <w:rPr>
          <w:color w:val="231F20"/>
        </w:rPr>
        <w:t>Wherever  references  are  made  in  the  Contract  to  codes  and  standards  in  accordance  with  which  it  shall  be  executed,  the  edition  or  the  revised  version  of  such  codes  and  standards  shall  be  those  speciﬁed  in  the  Schedule  of  Requirements.  During  Contract  execution,  any  changes  in  any  such  codes  and  standards  shall  be  applied  only  after  approval  by  the  Procuring  Entity  and  shall  be  treated  in  accordance  with  GCC  Clause  33.</w:t>
      </w:r>
    </w:p>
    <w:p w14:paraId="6799F0F2" w14:textId="77777777" w:rsidR="00AC7608" w:rsidRPr="00DE0EF1" w:rsidRDefault="00AC7608" w:rsidP="00AC7608">
      <w:pPr>
        <w:pStyle w:val="Heading5"/>
        <w:numPr>
          <w:ilvl w:val="0"/>
          <w:numId w:val="37"/>
        </w:numPr>
        <w:tabs>
          <w:tab w:val="left" w:pos="767"/>
          <w:tab w:val="left" w:pos="768"/>
        </w:tabs>
        <w:spacing w:before="239"/>
      </w:pPr>
      <w:r w:rsidRPr="00DE0EF1">
        <w:rPr>
          <w:color w:val="231F20"/>
        </w:rPr>
        <w:lastRenderedPageBreak/>
        <w:t>Packing and Documents</w:t>
      </w:r>
    </w:p>
    <w:p w14:paraId="17BD5998" w14:textId="77777777" w:rsidR="00AC7608" w:rsidRPr="00DE0EF1" w:rsidRDefault="00AC7608" w:rsidP="00AC7608">
      <w:pPr>
        <w:pStyle w:val="ListParagraph"/>
        <w:numPr>
          <w:ilvl w:val="1"/>
          <w:numId w:val="19"/>
        </w:numPr>
        <w:tabs>
          <w:tab w:val="left" w:pos="768"/>
        </w:tabs>
        <w:spacing w:before="243" w:line="230" w:lineRule="auto"/>
        <w:ind w:right="310" w:hanging="670"/>
        <w:jc w:val="both"/>
      </w:pPr>
      <w:r w:rsidRPr="00DE0EF1">
        <w:rPr>
          <w:color w:val="231F20"/>
        </w:rPr>
        <w:t>The  Supplier  shall  provide  such  packing  of  the  Goods  as  is  required  to  prevent  their  damage  or  deterioration  during  transit  to  their  ﬁnal  destination,  as  indicated  in  the  Contract.  During  transit,  the  packing  shall  be  sufﬁcient  to  withstand,  without  limitation,  rough  handling  and  exposure  to  extreme  temperatures,  salt  and  precipitation,  and  open  storage.  Packing  case  size  and  weights  shall  take  into  consideration,  where  appropriate,  the  remoteness  of  the  goods'  ﬁnal  destination  and  the  absence  of  heavy  handling  facilities  at  all  points  in  transit.</w:t>
      </w:r>
    </w:p>
    <w:p w14:paraId="5622E25A" w14:textId="77777777" w:rsidR="00AC7608" w:rsidRPr="00DE0EF1" w:rsidRDefault="00AC7608" w:rsidP="00AC7608">
      <w:pPr>
        <w:pStyle w:val="ListParagraph"/>
        <w:numPr>
          <w:ilvl w:val="1"/>
          <w:numId w:val="19"/>
        </w:numPr>
        <w:tabs>
          <w:tab w:val="left" w:pos="769"/>
        </w:tabs>
        <w:spacing w:before="130" w:line="230" w:lineRule="auto"/>
        <w:ind w:left="767" w:right="308" w:hanging="659"/>
        <w:jc w:val="both"/>
      </w:pPr>
      <w:r w:rsidRPr="00DE0EF1">
        <w:rPr>
          <w:color w:val="231F20"/>
        </w:rPr>
        <w:t xml:space="preserve">The  packing,  marking,  and  documentation  within  and  outside  the  packages  shall  comply  strictly  with  such  special  requirements  as  shall  be  expressly  provided  for  in  the  Contract,  including  additional  requirements,  if  any,  speciﬁed  </w:t>
      </w:r>
      <w:r w:rsidRPr="00DE0EF1">
        <w:rPr>
          <w:b/>
          <w:color w:val="231F20"/>
        </w:rPr>
        <w:t>in  the  SCC</w:t>
      </w:r>
      <w:r w:rsidRPr="00DE0EF1">
        <w:rPr>
          <w:color w:val="231F20"/>
        </w:rPr>
        <w:t>,  and  in  any  other  instructions  ordered  by  the  Procuring  Entity.</w:t>
      </w:r>
    </w:p>
    <w:p w14:paraId="13527123" w14:textId="77777777" w:rsidR="00AC7608" w:rsidRPr="00DE0EF1" w:rsidRDefault="00AC7608" w:rsidP="00AC7608">
      <w:pPr>
        <w:pStyle w:val="Heading5"/>
        <w:numPr>
          <w:ilvl w:val="0"/>
          <w:numId w:val="37"/>
        </w:numPr>
        <w:tabs>
          <w:tab w:val="left" w:pos="767"/>
          <w:tab w:val="left" w:pos="768"/>
        </w:tabs>
      </w:pPr>
      <w:r w:rsidRPr="00DE0EF1">
        <w:rPr>
          <w:color w:val="231F20"/>
        </w:rPr>
        <w:t>Insurance</w:t>
      </w:r>
    </w:p>
    <w:p w14:paraId="5CCB0868" w14:textId="77777777" w:rsidR="00AC7608" w:rsidRPr="00DE0EF1" w:rsidRDefault="00AC7608" w:rsidP="00AC7608">
      <w:pPr>
        <w:pStyle w:val="BodyText"/>
        <w:spacing w:before="243" w:line="230" w:lineRule="auto"/>
        <w:ind w:left="767" w:right="308" w:hanging="660"/>
        <w:jc w:val="both"/>
        <w:rPr>
          <w:b/>
        </w:rPr>
      </w:pPr>
      <w:r w:rsidRPr="00DE0EF1">
        <w:rPr>
          <w:color w:val="231F20"/>
        </w:rPr>
        <w:t xml:space="preserve">24.1  Unless  otherwise  speciﬁed  in  the  </w:t>
      </w:r>
      <w:r w:rsidRPr="00DE0EF1">
        <w:rPr>
          <w:b/>
          <w:color w:val="231F20"/>
        </w:rPr>
        <w:t xml:space="preserve">SCC,  </w:t>
      </w:r>
      <w:r w:rsidRPr="00DE0EF1">
        <w:rPr>
          <w:color w:val="231F20"/>
        </w:rPr>
        <w:t xml:space="preserve">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speciﬁed  in  the  </w:t>
      </w:r>
      <w:r w:rsidRPr="00DE0EF1">
        <w:rPr>
          <w:b/>
          <w:color w:val="231F20"/>
        </w:rPr>
        <w:t>SCC.</w:t>
      </w:r>
    </w:p>
    <w:p w14:paraId="740E5C90" w14:textId="77777777" w:rsidR="00AC7608" w:rsidRPr="00DE0EF1" w:rsidRDefault="00AC7608" w:rsidP="00AC7608">
      <w:pPr>
        <w:pStyle w:val="Heading5"/>
        <w:numPr>
          <w:ilvl w:val="0"/>
          <w:numId w:val="37"/>
        </w:numPr>
        <w:tabs>
          <w:tab w:val="left" w:pos="767"/>
          <w:tab w:val="left" w:pos="768"/>
        </w:tabs>
      </w:pPr>
      <w:r w:rsidRPr="00DE0EF1">
        <w:rPr>
          <w:color w:val="231F20"/>
        </w:rPr>
        <w:t>Transportation and Incidental Services</w:t>
      </w:r>
    </w:p>
    <w:p w14:paraId="6601F7E5" w14:textId="77777777" w:rsidR="00AC7608" w:rsidRPr="00DE0EF1" w:rsidRDefault="00AC7608" w:rsidP="00AC7608">
      <w:pPr>
        <w:pStyle w:val="ListParagraph"/>
        <w:numPr>
          <w:ilvl w:val="1"/>
          <w:numId w:val="18"/>
        </w:numPr>
        <w:tabs>
          <w:tab w:val="left" w:pos="768"/>
        </w:tabs>
        <w:spacing w:before="243" w:line="230" w:lineRule="auto"/>
        <w:ind w:right="308"/>
        <w:jc w:val="both"/>
      </w:pPr>
      <w:r w:rsidRPr="00DE0EF1">
        <w:rPr>
          <w:color w:val="231F20"/>
        </w:rPr>
        <w:t xml:space="preserve">Unless  otherwise  speciﬁed  in  the  </w:t>
      </w:r>
      <w:r w:rsidRPr="00DE0EF1">
        <w:rPr>
          <w:b/>
          <w:color w:val="231F20"/>
        </w:rPr>
        <w:t xml:space="preserve">SCC,  </w:t>
      </w:r>
      <w:r w:rsidRPr="00DE0EF1">
        <w:rPr>
          <w:color w:val="231F20"/>
        </w:rPr>
        <w:t>responsibility  for  arranging  transportation  of  the  Goods  shall  be  in  accordance  with  the  speciﬁed  Incoterms.</w:t>
      </w:r>
    </w:p>
    <w:p w14:paraId="7490087F" w14:textId="77777777" w:rsidR="00AC7608" w:rsidRPr="00DE0EF1" w:rsidRDefault="00AC7608" w:rsidP="00AC7608">
      <w:pPr>
        <w:pStyle w:val="ListParagraph"/>
        <w:numPr>
          <w:ilvl w:val="1"/>
          <w:numId w:val="18"/>
        </w:numPr>
        <w:tabs>
          <w:tab w:val="left" w:pos="768"/>
        </w:tabs>
        <w:spacing w:before="245" w:line="230" w:lineRule="auto"/>
        <w:ind w:right="308"/>
        <w:jc w:val="both"/>
        <w:rPr>
          <w:b/>
        </w:rPr>
      </w:pPr>
      <w:r w:rsidRPr="00DE0EF1">
        <w:rPr>
          <w:color w:val="231F20"/>
        </w:rPr>
        <w:t xml:space="preserve">The  Supplier  may  be  required  to  provide  any  or  all  of  the  following  services,  including  additional  services,  if  any,  speciﬁed  </w:t>
      </w:r>
      <w:r w:rsidRPr="00DE0EF1">
        <w:rPr>
          <w:b/>
          <w:color w:val="231F20"/>
        </w:rPr>
        <w:t>in  SCC:</w:t>
      </w:r>
    </w:p>
    <w:p w14:paraId="54A2D716" w14:textId="77777777" w:rsidR="00AC7608" w:rsidRPr="00DE0EF1" w:rsidRDefault="00AC7608" w:rsidP="00AC7608">
      <w:pPr>
        <w:pStyle w:val="ListParagraph"/>
        <w:numPr>
          <w:ilvl w:val="2"/>
          <w:numId w:val="18"/>
        </w:numPr>
        <w:tabs>
          <w:tab w:val="left" w:pos="1240"/>
          <w:tab w:val="left" w:pos="1241"/>
        </w:tabs>
        <w:spacing w:before="115"/>
        <w:ind w:hanging="488"/>
      </w:pPr>
      <w:r w:rsidRPr="00DE0EF1">
        <w:rPr>
          <w:color w:val="231F20"/>
        </w:rPr>
        <w:t>performance  or  supervision  of  on-site  assembly  and/or  start-up  of  the  supplied  Goods;</w:t>
      </w:r>
    </w:p>
    <w:p w14:paraId="06225704" w14:textId="77777777" w:rsidR="00AC7608" w:rsidRPr="00DE0EF1" w:rsidRDefault="00AC7608" w:rsidP="00AC7608">
      <w:pPr>
        <w:pStyle w:val="ListParagraph"/>
        <w:numPr>
          <w:ilvl w:val="2"/>
          <w:numId w:val="18"/>
        </w:numPr>
        <w:tabs>
          <w:tab w:val="left" w:pos="1240"/>
          <w:tab w:val="left" w:pos="1241"/>
        </w:tabs>
        <w:spacing w:before="113"/>
        <w:ind w:left="1240"/>
      </w:pPr>
      <w:r w:rsidRPr="00DE0EF1">
        <w:rPr>
          <w:color w:val="231F20"/>
        </w:rPr>
        <w:t>furnishing  of  tools  required  for  assembly  and/or  maintenance  of  the  supplied  Goods;</w:t>
      </w:r>
    </w:p>
    <w:p w14:paraId="6E70D6C5" w14:textId="77777777" w:rsidR="00AC7608" w:rsidRPr="00DE0EF1" w:rsidRDefault="00AC7608" w:rsidP="00AC7608">
      <w:pPr>
        <w:pStyle w:val="ListParagraph"/>
        <w:numPr>
          <w:ilvl w:val="2"/>
          <w:numId w:val="18"/>
        </w:numPr>
        <w:tabs>
          <w:tab w:val="left" w:pos="1240"/>
          <w:tab w:val="left" w:pos="1241"/>
        </w:tabs>
        <w:spacing w:before="120" w:line="230" w:lineRule="auto"/>
        <w:ind w:right="308" w:hanging="488"/>
      </w:pPr>
      <w:r w:rsidRPr="00DE0EF1">
        <w:rPr>
          <w:color w:val="231F20"/>
        </w:rPr>
        <w:t>furnishing  of  a  detailed  operations  and  maintenance  manual  for  each  appropriate  unit  of  the  supplied  Goods;</w:t>
      </w:r>
    </w:p>
    <w:p w14:paraId="79EC24BF" w14:textId="77777777" w:rsidR="00AC7608" w:rsidRPr="00DE0EF1" w:rsidRDefault="00AC7608" w:rsidP="00AC7608">
      <w:pPr>
        <w:pStyle w:val="ListParagraph"/>
        <w:numPr>
          <w:ilvl w:val="2"/>
          <w:numId w:val="18"/>
        </w:numPr>
        <w:tabs>
          <w:tab w:val="left" w:pos="1241"/>
        </w:tabs>
        <w:spacing w:before="124" w:line="230" w:lineRule="auto"/>
        <w:ind w:right="308" w:hanging="488"/>
        <w:jc w:val="both"/>
      </w:pPr>
      <w:r w:rsidRPr="00DE0EF1">
        <w:rPr>
          <w:color w:val="231F20"/>
        </w:rPr>
        <w:t>performance  or  supervision  or  maintenance  and/or  repair  of  the  supplied  Goods,  for  a  period  of  time  agreed  by  the  parties,  provided  that  this  service  shall  not  relieve  the  Supplier  of  any  warranty  obligations  under  this  Contract;  and</w:t>
      </w:r>
    </w:p>
    <w:p w14:paraId="734AA3DA" w14:textId="77777777" w:rsidR="00AC7608" w:rsidRPr="00DE0EF1" w:rsidRDefault="00AC7608" w:rsidP="00AC7608">
      <w:pPr>
        <w:pStyle w:val="ListParagraph"/>
        <w:numPr>
          <w:ilvl w:val="2"/>
          <w:numId w:val="18"/>
        </w:numPr>
        <w:tabs>
          <w:tab w:val="left" w:pos="1239"/>
          <w:tab w:val="left" w:pos="1241"/>
        </w:tabs>
        <w:spacing w:before="124" w:line="230" w:lineRule="auto"/>
        <w:ind w:left="1254" w:right="308" w:hanging="487"/>
      </w:pPr>
      <w:r w:rsidRPr="00DE0EF1">
        <w:rPr>
          <w:color w:val="231F20"/>
        </w:rPr>
        <w:t>training  of  the  Procuring  Entity's  personnel,  at  the  Supplier's  plant  and/or  on-site,  in  assembly,  start-up,  operation,  maintenance,  and/or  repair  of  the  supplied  Goods.</w:t>
      </w:r>
    </w:p>
    <w:p w14:paraId="117CD4C4" w14:textId="77777777" w:rsidR="00AC7608" w:rsidRPr="00DE0EF1" w:rsidRDefault="00AC7608" w:rsidP="00AC7608">
      <w:pPr>
        <w:pStyle w:val="ListParagraph"/>
        <w:numPr>
          <w:ilvl w:val="1"/>
          <w:numId w:val="18"/>
        </w:numPr>
        <w:tabs>
          <w:tab w:val="left" w:pos="768"/>
        </w:tabs>
        <w:spacing w:before="245" w:line="230" w:lineRule="auto"/>
        <w:ind w:right="308"/>
        <w:jc w:val="both"/>
      </w:pPr>
      <w:r w:rsidRPr="00DE0EF1">
        <w:rPr>
          <w:color w:val="231F20"/>
        </w:rPr>
        <w:t>Prices  charged  by  the  Supplier  for  incidental  services,  if  not  included  in  the  Contract  Price  for  the  Goods,  shall  be  agreed  upon  in  advance  by  the  parties  and  shall  not  exceed  the  prevailing  rates  charged  to  other  parties  by  the  Supplier  for  similar  services</w:t>
      </w:r>
    </w:p>
    <w:p w14:paraId="7CFB0C56" w14:textId="77777777" w:rsidR="00AC7608" w:rsidRPr="00DE0EF1" w:rsidRDefault="00AC7608" w:rsidP="00AC7608">
      <w:pPr>
        <w:pStyle w:val="Heading5"/>
        <w:numPr>
          <w:ilvl w:val="0"/>
          <w:numId w:val="37"/>
        </w:numPr>
        <w:tabs>
          <w:tab w:val="left" w:pos="767"/>
          <w:tab w:val="left" w:pos="768"/>
        </w:tabs>
      </w:pPr>
      <w:r w:rsidRPr="00DE0EF1">
        <w:rPr>
          <w:color w:val="231F20"/>
        </w:rPr>
        <w:t>Inspections and Tests</w:t>
      </w:r>
    </w:p>
    <w:p w14:paraId="461534BB" w14:textId="77777777" w:rsidR="00AC7608" w:rsidRPr="00DE0EF1" w:rsidRDefault="00AC7608" w:rsidP="00AC7608">
      <w:pPr>
        <w:pStyle w:val="ListParagraph"/>
        <w:numPr>
          <w:ilvl w:val="1"/>
          <w:numId w:val="17"/>
        </w:numPr>
        <w:tabs>
          <w:tab w:val="left" w:pos="768"/>
        </w:tabs>
        <w:spacing w:before="243" w:line="230" w:lineRule="auto"/>
        <w:ind w:right="308"/>
        <w:jc w:val="both"/>
        <w:rPr>
          <w:b/>
        </w:rPr>
      </w:pPr>
      <w:r w:rsidRPr="00DE0EF1">
        <w:rPr>
          <w:color w:val="231F20"/>
        </w:rPr>
        <w:t xml:space="preserve">The  Supplier  shall  at  its  own  expense  and  at  no  cost  to  the  Procuring  Entity  carry  out  all  such  tests  and/or  inspections  of  the  Goods  and  Related  Services  as  are  speciﬁed  in  the  </w:t>
      </w:r>
      <w:r w:rsidRPr="00DE0EF1">
        <w:rPr>
          <w:b/>
          <w:color w:val="231F20"/>
        </w:rPr>
        <w:t>SCC.</w:t>
      </w:r>
    </w:p>
    <w:p w14:paraId="3694BC95" w14:textId="77777777" w:rsidR="00AC7608" w:rsidRPr="00DE0EF1" w:rsidRDefault="00AC7608" w:rsidP="00AC7608">
      <w:pPr>
        <w:pStyle w:val="ListParagraph"/>
        <w:numPr>
          <w:ilvl w:val="1"/>
          <w:numId w:val="17"/>
        </w:numPr>
        <w:tabs>
          <w:tab w:val="left" w:pos="768"/>
        </w:tabs>
        <w:spacing w:before="245" w:line="230" w:lineRule="auto"/>
        <w:ind w:right="308"/>
        <w:jc w:val="both"/>
      </w:pPr>
      <w:r w:rsidRPr="00DE0EF1">
        <w:rPr>
          <w:color w:val="231F20"/>
        </w:rPr>
        <w:t xml:space="preserve">The  inspections  and  tests  may  be  conducted  on  the  premises  of  the  Supplier  or  its  Subcontractor,  at  point  of  delivery,  and/or  at  the  Goods'  ﬁnal  destination,  or  in  another  place  in  Kenya  as  speciﬁed  in  the  </w:t>
      </w:r>
      <w:r w:rsidRPr="00DE0EF1">
        <w:rPr>
          <w:b/>
          <w:color w:val="231F20"/>
        </w:rPr>
        <w:t xml:space="preserve">SCC.  </w:t>
      </w:r>
      <w:r w:rsidRPr="00DE0EF1">
        <w:rPr>
          <w:color w:val="231F20"/>
        </w:rPr>
        <w:t>Subject  to  GCC  Sub-Clause  26.3,  if  conducted  on  the  premises  of  the  Supplier  or  its  Subcontractor,  all  reasonable  facilities  and  assistance,  including  access  to  drawings  and  production  data,  shall  be  furnished  to  the  inspectors  at  no  charge  to  the  Procuring  Entity.</w:t>
      </w:r>
    </w:p>
    <w:p w14:paraId="03136105" w14:textId="77777777" w:rsidR="00AC7608" w:rsidRPr="00DE0EF1" w:rsidRDefault="00AC7608" w:rsidP="00AC7608">
      <w:pPr>
        <w:pStyle w:val="ListParagraph"/>
        <w:numPr>
          <w:ilvl w:val="1"/>
          <w:numId w:val="17"/>
        </w:numPr>
        <w:tabs>
          <w:tab w:val="left" w:pos="768"/>
        </w:tabs>
        <w:spacing w:before="247" w:line="230" w:lineRule="auto"/>
        <w:ind w:left="766" w:right="308" w:hanging="659"/>
        <w:jc w:val="both"/>
      </w:pPr>
      <w:r w:rsidRPr="00DE0EF1">
        <w:rPr>
          <w:color w:val="231F20"/>
        </w:rPr>
        <w:t>The  Procuring  Entity  or  its  designated  representative  shall  be  entitled  to  attend  the  tests  and/or  inspections  referred  to  in  GCC  Sub-Clause  26.2,  provided  that  the  Procuring  Entity  bear  all  of  its  own  costs  and  expenses  incurred  in  connection  with  such  attendance  including,  but  not  limited  to,  all  travelling  and  board  and  lodging  expenses.</w:t>
      </w:r>
    </w:p>
    <w:p w14:paraId="197DBBD5" w14:textId="77777777" w:rsidR="00AC7608" w:rsidRPr="00DE0EF1" w:rsidRDefault="00AC7608" w:rsidP="00AC7608">
      <w:pPr>
        <w:pStyle w:val="ListParagraph"/>
        <w:numPr>
          <w:ilvl w:val="1"/>
          <w:numId w:val="17"/>
        </w:numPr>
        <w:tabs>
          <w:tab w:val="left" w:pos="767"/>
        </w:tabs>
        <w:spacing w:before="247" w:line="230" w:lineRule="auto"/>
        <w:ind w:left="766" w:right="308"/>
        <w:jc w:val="both"/>
      </w:pPr>
      <w:r w:rsidRPr="00DE0EF1">
        <w:rPr>
          <w:color w:val="231F20"/>
        </w:rPr>
        <w:t xml:space="preserve">Whenever  the  Supplier  is  ready  to  carry  out  any  such  test  and  inspection,  it  shall  give  a  reasonable  advance  notice,  including  the  place  and  time,  to  the  Procuring  Entity.  The  Supplier  shall  obtain  from  any  relevant  third  party  or  manufacturer  any  necessary  permission  or  consent  to  enable  the  </w:t>
      </w:r>
      <w:r w:rsidRPr="00DE0EF1">
        <w:rPr>
          <w:color w:val="231F20"/>
        </w:rPr>
        <w:lastRenderedPageBreak/>
        <w:t>Procuring  Entity  or  its  designated  representative  to  attend  the  test  and/or  inspection.</w:t>
      </w:r>
    </w:p>
    <w:p w14:paraId="079BAB02" w14:textId="77777777" w:rsidR="00AC7608" w:rsidRPr="00DE0EF1" w:rsidRDefault="00AC7608" w:rsidP="00AC7608">
      <w:pPr>
        <w:pStyle w:val="ListParagraph"/>
        <w:numPr>
          <w:ilvl w:val="1"/>
          <w:numId w:val="17"/>
        </w:numPr>
        <w:tabs>
          <w:tab w:val="left" w:pos="767"/>
        </w:tabs>
        <w:spacing w:before="247" w:line="230" w:lineRule="auto"/>
        <w:ind w:left="770" w:right="309" w:hanging="664"/>
        <w:jc w:val="both"/>
      </w:pPr>
      <w:r w:rsidRPr="00DE0EF1">
        <w:rPr>
          <w:color w:val="231F20"/>
        </w:rPr>
        <w:t>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79FC20EC" w14:textId="77777777" w:rsidR="00AC7608" w:rsidRPr="00DE0EF1" w:rsidRDefault="00AC7608" w:rsidP="00AC7608">
      <w:pPr>
        <w:pStyle w:val="ListParagraph"/>
        <w:numPr>
          <w:ilvl w:val="1"/>
          <w:numId w:val="17"/>
        </w:numPr>
        <w:tabs>
          <w:tab w:val="left" w:pos="771"/>
          <w:tab w:val="left" w:pos="772"/>
        </w:tabs>
        <w:spacing w:before="237"/>
        <w:ind w:left="771"/>
      </w:pPr>
      <w:r w:rsidRPr="00DE0EF1">
        <w:rPr>
          <w:color w:val="231F20"/>
        </w:rPr>
        <w:t>The  Supplier  shall  provide  the  Procuring  Entity  with  a  report  of  the  results  of  any  such  test  and/or  inspection.</w:t>
      </w:r>
    </w:p>
    <w:p w14:paraId="5887FC96" w14:textId="77777777" w:rsidR="00AC7608" w:rsidRPr="00DE0EF1" w:rsidRDefault="00AC7608" w:rsidP="00AC7608">
      <w:pPr>
        <w:pStyle w:val="ListParagraph"/>
        <w:numPr>
          <w:ilvl w:val="1"/>
          <w:numId w:val="17"/>
        </w:numPr>
        <w:tabs>
          <w:tab w:val="left" w:pos="772"/>
        </w:tabs>
        <w:spacing w:before="242" w:line="230" w:lineRule="auto"/>
        <w:ind w:left="774" w:right="308" w:hanging="663"/>
        <w:jc w:val="both"/>
      </w:pPr>
      <w:r w:rsidRPr="00DE0EF1">
        <w:rPr>
          <w:color w:val="231F20"/>
        </w:rPr>
        <w:t>The  Procuring  Entity  may  reject  any  Goods  or  any  part  thereof  that  fail  to  pass  any  test  and/or  inspection  or  do  not  conform  to  the  speciﬁcations.  The  Supplier  shall  either  rectify  or  replace  such  rejected  Goods  or  parts  thereof  or  make  alterations  necessary  to  meet  the  speciﬁcations  at  no  cost  to  the  Procuring  Entity,  and  shall  repeat  the  test  and/or  inspection,  at  no  cost  to  the  Procuring  Entity,  upon  giving  a  notice  pursuant  to  GCC  Sub-  Clause  26.4.</w:t>
      </w:r>
    </w:p>
    <w:p w14:paraId="73F1F442" w14:textId="77777777" w:rsidR="00AC7608" w:rsidRPr="00DE0EF1" w:rsidRDefault="00AC7608" w:rsidP="00AC7608">
      <w:pPr>
        <w:pStyle w:val="ListParagraph"/>
        <w:numPr>
          <w:ilvl w:val="1"/>
          <w:numId w:val="17"/>
        </w:numPr>
        <w:tabs>
          <w:tab w:val="left" w:pos="771"/>
        </w:tabs>
        <w:spacing w:before="248" w:line="230" w:lineRule="auto"/>
        <w:ind w:left="774" w:right="308" w:hanging="664"/>
        <w:jc w:val="both"/>
      </w:pPr>
      <w:r w:rsidRPr="00DE0EF1">
        <w:rPr>
          <w:color w:val="231F20"/>
        </w:rPr>
        <w:t>The  Supplier  agrees  that  neither  the  execution  of  a  test  and/or  inspection  of  the  Goods  or  any  part  thereof,  nor  the  attendance  by  the  Procuring  Entity  or  its  representative,  nor  the  issue  of  any  report  pursuant  to  GCC  Sub-Clause  26.6,  shall  release  the  Supplier  from  any  warranties  or  other  obligations  under  the  Contract.</w:t>
      </w:r>
    </w:p>
    <w:p w14:paraId="24348C27" w14:textId="77777777" w:rsidR="00AC7608" w:rsidRPr="00DE0EF1" w:rsidRDefault="00AC7608" w:rsidP="00AC7608">
      <w:pPr>
        <w:pStyle w:val="Heading5"/>
        <w:numPr>
          <w:ilvl w:val="0"/>
          <w:numId w:val="37"/>
        </w:numPr>
        <w:tabs>
          <w:tab w:val="left" w:pos="770"/>
          <w:tab w:val="left" w:pos="771"/>
        </w:tabs>
      </w:pPr>
      <w:r w:rsidRPr="00DE0EF1">
        <w:rPr>
          <w:color w:val="231F20"/>
        </w:rPr>
        <w:t>Liquidated Damages</w:t>
      </w:r>
    </w:p>
    <w:p w14:paraId="0EF17788" w14:textId="77777777" w:rsidR="00AC7608" w:rsidRPr="00DE0EF1" w:rsidRDefault="00AC7608" w:rsidP="00AC7608">
      <w:pPr>
        <w:pStyle w:val="BodyText"/>
        <w:spacing w:before="242" w:line="230" w:lineRule="auto"/>
        <w:ind w:left="774" w:right="304" w:hanging="664"/>
        <w:jc w:val="both"/>
      </w:pPr>
      <w:r w:rsidRPr="00DE0EF1">
        <w:rPr>
          <w:color w:val="231F20"/>
        </w:rPr>
        <w:t xml:space="preserve">27.1  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DE0EF1">
        <w:rPr>
          <w:b/>
          <w:color w:val="231F20"/>
        </w:rPr>
        <w:t xml:space="preserve">SCC  </w:t>
      </w:r>
      <w:r w:rsidRPr="00DE0EF1">
        <w:rPr>
          <w:color w:val="231F20"/>
        </w:rPr>
        <w:t xml:space="preserve">of  the  delivered  price  of  the  delayed  Goods  or  unperformed  Services  for  each  week  or  part  thereof  of  delay  until  actual  delivery  or  performance,  up  to  a  maximum  deduction  of  the  percentage  speciﬁed  in  those  </w:t>
      </w:r>
      <w:r w:rsidRPr="00DE0EF1">
        <w:rPr>
          <w:b/>
          <w:color w:val="231F20"/>
        </w:rPr>
        <w:t xml:space="preserve">SCC.  </w:t>
      </w:r>
      <w:r w:rsidRPr="00DE0EF1">
        <w:rPr>
          <w:color w:val="231F20"/>
        </w:rPr>
        <w:t>Once  the  maximum  is  reached,  the  Procuring  Entity  may  terminate  the  Contract  pursuant  to  GCC  Clause  35.</w:t>
      </w:r>
    </w:p>
    <w:p w14:paraId="60835B32" w14:textId="77777777" w:rsidR="00AC7608" w:rsidRPr="00DE0EF1" w:rsidRDefault="00AC7608" w:rsidP="00AC7608">
      <w:pPr>
        <w:pStyle w:val="BodyText"/>
        <w:spacing w:before="10"/>
        <w:rPr>
          <w:sz w:val="24"/>
        </w:rPr>
      </w:pPr>
    </w:p>
    <w:p w14:paraId="2A4E6F3F" w14:textId="77777777" w:rsidR="00AC7608" w:rsidRPr="00DE0EF1" w:rsidRDefault="00AC7608" w:rsidP="00AC7608">
      <w:pPr>
        <w:pStyle w:val="Heading5"/>
        <w:numPr>
          <w:ilvl w:val="0"/>
          <w:numId w:val="16"/>
        </w:numPr>
        <w:tabs>
          <w:tab w:val="left" w:pos="752"/>
          <w:tab w:val="left" w:pos="753"/>
        </w:tabs>
        <w:spacing w:before="0"/>
      </w:pPr>
      <w:r w:rsidRPr="00DE0EF1">
        <w:rPr>
          <w:color w:val="231F20"/>
        </w:rPr>
        <w:t>Warranty</w:t>
      </w:r>
    </w:p>
    <w:p w14:paraId="1E0E94D0" w14:textId="77777777" w:rsidR="00AC7608" w:rsidRPr="00DE0EF1" w:rsidRDefault="00AC7608" w:rsidP="00AC7608">
      <w:pPr>
        <w:pStyle w:val="ListParagraph"/>
        <w:numPr>
          <w:ilvl w:val="1"/>
          <w:numId w:val="16"/>
        </w:numPr>
        <w:tabs>
          <w:tab w:val="left" w:pos="753"/>
        </w:tabs>
        <w:spacing w:before="243" w:line="230" w:lineRule="auto"/>
        <w:ind w:right="312" w:hanging="653"/>
        <w:jc w:val="both"/>
      </w:pPr>
      <w:r w:rsidRPr="00DE0EF1">
        <w:rPr>
          <w:color w:val="231F20"/>
        </w:rPr>
        <w:t>The  Supplier  warrants  that  all  the  Goods  are  new,  unused,  and  of  the  most  recent  or  current  models,  and  that  they  incorporate  all  recent  improvements  in  design  and  materials,  unless  provided  otherwise  in  the  Contract.</w:t>
      </w:r>
    </w:p>
    <w:p w14:paraId="306FA9A2" w14:textId="77777777" w:rsidR="00AC7608" w:rsidRPr="00DE0EF1" w:rsidRDefault="00AC7608" w:rsidP="00AC7608">
      <w:pPr>
        <w:pStyle w:val="ListParagraph"/>
        <w:numPr>
          <w:ilvl w:val="1"/>
          <w:numId w:val="16"/>
        </w:numPr>
        <w:tabs>
          <w:tab w:val="left" w:pos="753"/>
        </w:tabs>
        <w:spacing w:before="245" w:line="230" w:lineRule="auto"/>
        <w:ind w:right="312" w:hanging="653"/>
        <w:jc w:val="both"/>
      </w:pPr>
      <w:r w:rsidRPr="00DE0EF1">
        <w:rPr>
          <w:color w:val="231F20"/>
        </w:rPr>
        <w:t>Subject  to  GCC  Sub-Clause  22.1(b),  the  Supplier  further  warrants  that  the  Goods  shall  be  free  from  defects  arising  from  any  act  or  omission  of  the  Supplier  or  arising  from  design,  materials,  and  workmanship,  under  normal  use  in  the  conditions  prevailing  in  the  country  of  ﬁnal  destination.</w:t>
      </w:r>
    </w:p>
    <w:p w14:paraId="46CB7CED" w14:textId="77777777" w:rsidR="00AC7608" w:rsidRPr="00DE0EF1" w:rsidRDefault="00AC7608" w:rsidP="00AC7608">
      <w:pPr>
        <w:pStyle w:val="ListParagraph"/>
        <w:numPr>
          <w:ilvl w:val="1"/>
          <w:numId w:val="16"/>
        </w:numPr>
        <w:tabs>
          <w:tab w:val="left" w:pos="753"/>
        </w:tabs>
        <w:spacing w:before="246" w:line="230" w:lineRule="auto"/>
        <w:ind w:left="766" w:right="312" w:hanging="652"/>
        <w:jc w:val="both"/>
      </w:pPr>
      <w:r w:rsidRPr="00DE0EF1">
        <w:rPr>
          <w:color w:val="231F20"/>
        </w:rPr>
        <w:t xml:space="preserve">Unless  otherwise  speciﬁed  in  the  </w:t>
      </w:r>
      <w:r w:rsidRPr="00DE0EF1">
        <w:rPr>
          <w:b/>
          <w:color w:val="231F20"/>
        </w:rPr>
        <w:t xml:space="preserve">SCC,  </w:t>
      </w:r>
      <w:r w:rsidRPr="00DE0EF1">
        <w:rPr>
          <w:color w:val="231F20"/>
        </w:rPr>
        <w:t xml:space="preserve">the  warranty  shall  remain  valid  for  twelve  (12)  months  after  the  Goods,  or  any  portion  thereof  as  the  case  may  be,  have  been  delivered  to  and  accepted  at  the  ﬁnal  destination  indicated  in  the  </w:t>
      </w:r>
      <w:r w:rsidRPr="00DE0EF1">
        <w:rPr>
          <w:b/>
          <w:color w:val="231F20"/>
        </w:rPr>
        <w:t xml:space="preserve">SCC,  </w:t>
      </w:r>
      <w:r w:rsidRPr="00DE0EF1">
        <w:rPr>
          <w:color w:val="231F20"/>
        </w:rPr>
        <w:t>or  for  eighteen  (18)  months  after  the  date  of  shipment  from  the  port  or  place  of  loading  in  the  country  of  origin,  whichever  period  concludes  earlier.</w:t>
      </w:r>
    </w:p>
    <w:p w14:paraId="0784581C" w14:textId="77777777" w:rsidR="00AC7608" w:rsidRPr="00DE0EF1" w:rsidRDefault="00AC7608" w:rsidP="00AC7608">
      <w:pPr>
        <w:pStyle w:val="ListParagraph"/>
        <w:numPr>
          <w:ilvl w:val="1"/>
          <w:numId w:val="16"/>
        </w:numPr>
        <w:tabs>
          <w:tab w:val="left" w:pos="752"/>
        </w:tabs>
        <w:spacing w:before="247" w:line="230" w:lineRule="auto"/>
        <w:ind w:left="766" w:right="312" w:hanging="652"/>
        <w:jc w:val="both"/>
      </w:pPr>
      <w:r w:rsidRPr="00DE0EF1">
        <w:rPr>
          <w:color w:val="231F20"/>
        </w:rPr>
        <w:t>The  Procuring  Entity  shall  give  notice  to  the  Supplier  stating  the  nature  of  any  such  defects  together  with  all  available  evidence  thereof,  promptly  following  the  discovery  thereof.  The  Procuring  Entity  shall  afford  all  reasonable  opportunity  for  the  Supplier  to  inspect  such  defects.</w:t>
      </w:r>
    </w:p>
    <w:p w14:paraId="7B34CCA3" w14:textId="77777777" w:rsidR="00AC7608" w:rsidRPr="00DE0EF1" w:rsidRDefault="00AC7608" w:rsidP="00AC7608">
      <w:pPr>
        <w:pStyle w:val="ListParagraph"/>
        <w:numPr>
          <w:ilvl w:val="1"/>
          <w:numId w:val="16"/>
        </w:numPr>
        <w:tabs>
          <w:tab w:val="left" w:pos="752"/>
        </w:tabs>
        <w:spacing w:before="246" w:line="230" w:lineRule="auto"/>
        <w:ind w:left="766" w:right="312" w:hanging="652"/>
        <w:jc w:val="both"/>
      </w:pPr>
      <w:r w:rsidRPr="00DE0EF1">
        <w:rPr>
          <w:color w:val="231F20"/>
        </w:rPr>
        <w:t xml:space="preserve">Upon  receipt  of  such  notice,  the  Supplier  shall,  within  the  period  speciﬁed  in  the  </w:t>
      </w:r>
      <w:r w:rsidRPr="00DE0EF1">
        <w:rPr>
          <w:b/>
          <w:color w:val="231F20"/>
        </w:rPr>
        <w:t xml:space="preserve">SCC,  </w:t>
      </w:r>
      <w:r w:rsidRPr="00DE0EF1">
        <w:rPr>
          <w:color w:val="231F20"/>
        </w:rPr>
        <w:t>expeditiously  repair  or  replace  the  defective  Goods  or  parts  thereof,  at  no  cost  to  the  Procuring  Entity.</w:t>
      </w:r>
    </w:p>
    <w:p w14:paraId="339B7856" w14:textId="77777777" w:rsidR="00AC7608" w:rsidRPr="00DE0EF1" w:rsidRDefault="00AC7608" w:rsidP="00AC7608">
      <w:pPr>
        <w:pStyle w:val="ListParagraph"/>
        <w:numPr>
          <w:ilvl w:val="1"/>
          <w:numId w:val="16"/>
        </w:numPr>
        <w:tabs>
          <w:tab w:val="left" w:pos="752"/>
        </w:tabs>
        <w:spacing w:before="245" w:line="230" w:lineRule="auto"/>
        <w:ind w:left="766" w:right="312" w:hanging="652"/>
        <w:jc w:val="both"/>
      </w:pPr>
      <w:r w:rsidRPr="00DE0EF1">
        <w:rPr>
          <w:color w:val="231F20"/>
        </w:rPr>
        <w:t xml:space="preserve">If  having  been  notiﬁed,  the  Supplier  fails  to  remedy  the  defect  within  the  period  speciﬁed  in  the  </w:t>
      </w:r>
      <w:r w:rsidRPr="00DE0EF1">
        <w:rPr>
          <w:b/>
          <w:color w:val="231F20"/>
        </w:rPr>
        <w:t xml:space="preserve">SCC,  </w:t>
      </w:r>
      <w:r w:rsidRPr="00DE0EF1">
        <w:rPr>
          <w:color w:val="231F20"/>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6E643D1A" w14:textId="77777777" w:rsidR="00AC7608" w:rsidRPr="00DE0EF1" w:rsidRDefault="00AC7608" w:rsidP="00AC7608">
      <w:pPr>
        <w:pStyle w:val="Heading5"/>
        <w:numPr>
          <w:ilvl w:val="0"/>
          <w:numId w:val="16"/>
        </w:numPr>
        <w:tabs>
          <w:tab w:val="left" w:pos="751"/>
          <w:tab w:val="left" w:pos="752"/>
        </w:tabs>
        <w:spacing w:before="239"/>
        <w:ind w:left="751"/>
      </w:pPr>
      <w:r w:rsidRPr="00DE0EF1">
        <w:rPr>
          <w:color w:val="231F20"/>
        </w:rPr>
        <w:lastRenderedPageBreak/>
        <w:t>Patent Indemnity</w:t>
      </w:r>
    </w:p>
    <w:p w14:paraId="168901B0" w14:textId="77777777" w:rsidR="00AC7608" w:rsidRPr="00DE0EF1" w:rsidRDefault="00AC7608" w:rsidP="00AC7608">
      <w:pPr>
        <w:pStyle w:val="ListParagraph"/>
        <w:numPr>
          <w:ilvl w:val="1"/>
          <w:numId w:val="16"/>
        </w:numPr>
        <w:tabs>
          <w:tab w:val="left" w:pos="752"/>
        </w:tabs>
        <w:spacing w:before="242" w:line="230" w:lineRule="auto"/>
        <w:ind w:left="766" w:right="313" w:hanging="653"/>
        <w:jc w:val="both"/>
      </w:pPr>
      <w:r w:rsidRPr="00DE0EF1">
        <w:rPr>
          <w:color w:val="231F20"/>
        </w:rPr>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21127E81" w14:textId="77777777" w:rsidR="00AC7608" w:rsidRPr="00DE0EF1" w:rsidRDefault="00AC7608" w:rsidP="00AC7608">
      <w:pPr>
        <w:pStyle w:val="ListParagraph"/>
        <w:numPr>
          <w:ilvl w:val="2"/>
          <w:numId w:val="16"/>
        </w:numPr>
        <w:tabs>
          <w:tab w:val="left" w:pos="1231"/>
          <w:tab w:val="left" w:pos="1232"/>
        </w:tabs>
        <w:spacing w:before="130" w:line="230" w:lineRule="auto"/>
        <w:ind w:right="309" w:hanging="450"/>
      </w:pPr>
      <w:r w:rsidRPr="00DE0EF1">
        <w:rPr>
          <w:color w:val="231F20"/>
        </w:rPr>
        <w:t>the  installation  of  the  Goods  by  the  Supplier  or  the  use  of  the  Goods  in  the  country  where  the  Site  is  located;  and</w:t>
      </w:r>
    </w:p>
    <w:p w14:paraId="5D8BCBDD" w14:textId="77777777" w:rsidR="00AC7608" w:rsidRPr="00DE0EF1" w:rsidRDefault="00AC7608" w:rsidP="00AC7608">
      <w:pPr>
        <w:pStyle w:val="ListParagraph"/>
        <w:numPr>
          <w:ilvl w:val="2"/>
          <w:numId w:val="16"/>
        </w:numPr>
        <w:tabs>
          <w:tab w:val="left" w:pos="1231"/>
          <w:tab w:val="left" w:pos="1232"/>
        </w:tabs>
        <w:spacing w:line="246" w:lineRule="exact"/>
        <w:ind w:left="1231"/>
      </w:pPr>
      <w:r w:rsidRPr="00DE0EF1">
        <w:rPr>
          <w:color w:val="231F20"/>
        </w:rPr>
        <w:t>the  sale  in  any  country  of  the  products  produced  by  the  Goods.</w:t>
      </w:r>
    </w:p>
    <w:p w14:paraId="5718D58B" w14:textId="77777777" w:rsidR="00AC7608" w:rsidRPr="00DE0EF1" w:rsidRDefault="00AC7608" w:rsidP="00AC7608">
      <w:pPr>
        <w:pStyle w:val="BodyText"/>
        <w:spacing w:before="243" w:line="230" w:lineRule="auto"/>
        <w:ind w:left="1221" w:right="298" w:firstLine="10"/>
        <w:jc w:val="both"/>
      </w:pPr>
      <w:r w:rsidRPr="00DE0EF1">
        <w:rPr>
          <w:color w:val="231F20"/>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6EC523CA" w14:textId="77777777" w:rsidR="00AC7608" w:rsidRPr="00DE0EF1" w:rsidRDefault="00AC7608" w:rsidP="00AC7608">
      <w:pPr>
        <w:pStyle w:val="ListParagraph"/>
        <w:numPr>
          <w:ilvl w:val="1"/>
          <w:numId w:val="16"/>
        </w:numPr>
        <w:tabs>
          <w:tab w:val="left" w:pos="772"/>
        </w:tabs>
        <w:spacing w:before="247" w:line="230" w:lineRule="auto"/>
        <w:ind w:left="770" w:right="309" w:hanging="659"/>
        <w:jc w:val="both"/>
      </w:pPr>
      <w:r w:rsidRPr="00DE0EF1">
        <w:rPr>
          <w:color w:val="231F20"/>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1BFAE49C" w14:textId="77777777" w:rsidR="00AC7608" w:rsidRPr="00DE0EF1" w:rsidRDefault="00AC7608" w:rsidP="00AC7608">
      <w:pPr>
        <w:pStyle w:val="ListParagraph"/>
        <w:numPr>
          <w:ilvl w:val="1"/>
          <w:numId w:val="16"/>
        </w:numPr>
        <w:tabs>
          <w:tab w:val="left" w:pos="771"/>
        </w:tabs>
        <w:spacing w:before="246" w:line="230" w:lineRule="auto"/>
        <w:ind w:left="770" w:right="310" w:hanging="660"/>
        <w:jc w:val="both"/>
      </w:pPr>
      <w:r w:rsidRPr="00DE0EF1">
        <w:rPr>
          <w:color w:val="231F20"/>
        </w:rPr>
        <w:t>If  the  Supplier  fails  to  notify  the  Procuring  Entity  within  twenty-eight  (28)  days  after  receipt  of  such  notice  that  it  intends  to  conduct  any  such  proceedings  or  claim,  then  the  Procuring  Entity  shall  be  free  to  conduct  the  same  on  its  own  behalf.</w:t>
      </w:r>
    </w:p>
    <w:p w14:paraId="032101A1" w14:textId="77777777" w:rsidR="00AC7608" w:rsidRPr="00DE0EF1" w:rsidRDefault="00AC7608" w:rsidP="00AC7608">
      <w:pPr>
        <w:pStyle w:val="ListParagraph"/>
        <w:numPr>
          <w:ilvl w:val="1"/>
          <w:numId w:val="16"/>
        </w:numPr>
        <w:tabs>
          <w:tab w:val="left" w:pos="771"/>
        </w:tabs>
        <w:spacing w:before="246" w:line="230" w:lineRule="auto"/>
        <w:ind w:left="770" w:right="310" w:hanging="660"/>
        <w:jc w:val="both"/>
      </w:pPr>
      <w:r w:rsidRPr="00DE0EF1">
        <w:rPr>
          <w:color w:val="231F20"/>
        </w:rPr>
        <w:t>The  Procuring  Entity  shall,  at  the  Supplier's  request,  afford  all  available  assistance  to  the  Supplier  in  conducting  such  proceedings  or  claim,  and  shall  be  reimbursed  by  the  Supplier  for  all  reasonable  expenses  incurred  in  so  doing.</w:t>
      </w:r>
    </w:p>
    <w:p w14:paraId="24481F82" w14:textId="77777777" w:rsidR="00AC7608" w:rsidRPr="00DE0EF1" w:rsidRDefault="00AC7608" w:rsidP="00AC7608">
      <w:pPr>
        <w:pStyle w:val="ListParagraph"/>
        <w:numPr>
          <w:ilvl w:val="1"/>
          <w:numId w:val="16"/>
        </w:numPr>
        <w:tabs>
          <w:tab w:val="left" w:pos="771"/>
        </w:tabs>
        <w:spacing w:before="246" w:line="230" w:lineRule="auto"/>
        <w:ind w:left="770" w:right="310" w:hanging="660"/>
        <w:jc w:val="both"/>
      </w:pPr>
      <w:r w:rsidRPr="00DE0EF1">
        <w:rPr>
          <w:color w:val="231F20"/>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7DED8389" w14:textId="77777777" w:rsidR="00AC7608" w:rsidRPr="00DE0EF1" w:rsidRDefault="00AC7608" w:rsidP="00AC7608">
      <w:pPr>
        <w:pStyle w:val="Heading5"/>
        <w:numPr>
          <w:ilvl w:val="0"/>
          <w:numId w:val="16"/>
        </w:numPr>
        <w:tabs>
          <w:tab w:val="left" w:pos="770"/>
          <w:tab w:val="left" w:pos="771"/>
        </w:tabs>
        <w:spacing w:before="241"/>
        <w:ind w:left="770" w:hanging="660"/>
      </w:pPr>
      <w:r w:rsidRPr="00DE0EF1">
        <w:rPr>
          <w:color w:val="231F20"/>
        </w:rPr>
        <w:t>Limitation of   Liability</w:t>
      </w:r>
    </w:p>
    <w:p w14:paraId="1BDC104A" w14:textId="77777777" w:rsidR="00AC7608" w:rsidRPr="00DE0EF1" w:rsidRDefault="00AC7608" w:rsidP="00AC7608">
      <w:pPr>
        <w:pStyle w:val="ListParagraph"/>
        <w:numPr>
          <w:ilvl w:val="1"/>
          <w:numId w:val="16"/>
        </w:numPr>
        <w:tabs>
          <w:tab w:val="left" w:pos="770"/>
          <w:tab w:val="left" w:pos="771"/>
        </w:tabs>
        <w:spacing w:before="235"/>
        <w:ind w:left="770" w:hanging="660"/>
      </w:pPr>
      <w:r w:rsidRPr="00DE0EF1">
        <w:rPr>
          <w:color w:val="231F20"/>
        </w:rPr>
        <w:t>Except  in  cases  of  criminal  negligence  or  willful  misconduct,</w:t>
      </w:r>
    </w:p>
    <w:p w14:paraId="6469A18D" w14:textId="77777777" w:rsidR="00AC7608" w:rsidRPr="00DE0EF1" w:rsidRDefault="00AC7608" w:rsidP="00AC7608">
      <w:pPr>
        <w:pStyle w:val="ListParagraph"/>
        <w:numPr>
          <w:ilvl w:val="2"/>
          <w:numId w:val="16"/>
        </w:numPr>
        <w:tabs>
          <w:tab w:val="left" w:pos="1231"/>
        </w:tabs>
        <w:spacing w:before="242" w:line="230" w:lineRule="auto"/>
        <w:ind w:left="770" w:right="310" w:firstLine="0"/>
        <w:jc w:val="both"/>
      </w:pPr>
      <w:r w:rsidRPr="00DE0EF1">
        <w:rPr>
          <w:color w:val="231F20"/>
        </w:rPr>
        <w:t>the  Supplier  shall  not  be  liable  to  the  Procuring  Entity,  whether  in  contract,  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436780AE" w14:textId="77777777" w:rsidR="00AC7608" w:rsidRPr="00DE0EF1" w:rsidRDefault="00AC7608" w:rsidP="00AC7608">
      <w:pPr>
        <w:pStyle w:val="ListParagraph"/>
        <w:numPr>
          <w:ilvl w:val="2"/>
          <w:numId w:val="16"/>
        </w:numPr>
        <w:tabs>
          <w:tab w:val="left" w:pos="1231"/>
        </w:tabs>
        <w:spacing w:before="247" w:line="230" w:lineRule="auto"/>
        <w:ind w:left="769" w:right="310" w:firstLine="1"/>
        <w:jc w:val="both"/>
      </w:pPr>
      <w:r w:rsidRPr="00DE0EF1">
        <w:rPr>
          <w:color w:val="231F20"/>
        </w:rPr>
        <w:t>the  aggregate  liability  of  the  Supplier  to  the  Procuring  Entity,  whether  under  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p w14:paraId="74C0609C" w14:textId="77777777" w:rsidR="00AC7608" w:rsidRPr="00DE0EF1" w:rsidRDefault="00AC7608" w:rsidP="00AC7608">
      <w:pPr>
        <w:pStyle w:val="Heading5"/>
        <w:numPr>
          <w:ilvl w:val="0"/>
          <w:numId w:val="16"/>
        </w:numPr>
        <w:tabs>
          <w:tab w:val="left" w:pos="769"/>
          <w:tab w:val="left" w:pos="770"/>
        </w:tabs>
        <w:spacing w:before="239"/>
        <w:ind w:left="769" w:hanging="660"/>
      </w:pPr>
      <w:r w:rsidRPr="00DE0EF1">
        <w:rPr>
          <w:color w:val="231F20"/>
        </w:rPr>
        <w:t>Change in Laws and Regulations</w:t>
      </w:r>
    </w:p>
    <w:p w14:paraId="134732DE" w14:textId="77777777" w:rsidR="00AC7608" w:rsidRPr="00DE0EF1" w:rsidRDefault="00AC7608" w:rsidP="00AC7608">
      <w:pPr>
        <w:pStyle w:val="ListParagraph"/>
        <w:numPr>
          <w:ilvl w:val="1"/>
          <w:numId w:val="16"/>
        </w:numPr>
        <w:tabs>
          <w:tab w:val="left" w:pos="770"/>
        </w:tabs>
        <w:spacing w:before="242" w:line="230" w:lineRule="auto"/>
        <w:ind w:left="769" w:right="311" w:hanging="660"/>
        <w:jc w:val="both"/>
      </w:pPr>
      <w:r w:rsidRPr="00DE0EF1">
        <w:rPr>
          <w:color w:val="231F20"/>
        </w:rPr>
        <w:t xml:space="preserve">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w:t>
      </w:r>
      <w:r w:rsidRPr="00DE0EF1">
        <w:rPr>
          <w:color w:val="231F20"/>
        </w:rPr>
        <w:lastRenderedPageBreak/>
        <w:t>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w:t>
      </w:r>
    </w:p>
    <w:p w14:paraId="2D771B3B" w14:textId="77777777" w:rsidR="00AC7608" w:rsidRPr="00DE0EF1" w:rsidRDefault="00AC7608" w:rsidP="00AC7608">
      <w:pPr>
        <w:pStyle w:val="Heading5"/>
        <w:numPr>
          <w:ilvl w:val="0"/>
          <w:numId w:val="16"/>
        </w:numPr>
        <w:tabs>
          <w:tab w:val="left" w:pos="769"/>
          <w:tab w:val="left" w:pos="770"/>
        </w:tabs>
        <w:spacing w:before="242"/>
        <w:ind w:left="769" w:hanging="660"/>
      </w:pPr>
      <w:r w:rsidRPr="00DE0EF1">
        <w:rPr>
          <w:color w:val="231F20"/>
        </w:rPr>
        <w:t>Force Majeure</w:t>
      </w:r>
    </w:p>
    <w:p w14:paraId="4D5C8332" w14:textId="77777777" w:rsidR="00AC7608" w:rsidRPr="00DE0EF1" w:rsidRDefault="00AC7608" w:rsidP="00AC7608">
      <w:pPr>
        <w:pStyle w:val="ListParagraph"/>
        <w:numPr>
          <w:ilvl w:val="1"/>
          <w:numId w:val="16"/>
        </w:numPr>
        <w:tabs>
          <w:tab w:val="left" w:pos="770"/>
        </w:tabs>
        <w:spacing w:before="243" w:line="230" w:lineRule="auto"/>
        <w:ind w:left="769" w:right="311" w:hanging="660"/>
        <w:jc w:val="both"/>
      </w:pPr>
      <w:r w:rsidRPr="00DE0EF1">
        <w:rPr>
          <w:color w:val="231F20"/>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7121EA0E" w14:textId="77777777" w:rsidR="00AC7608" w:rsidRPr="00DE0EF1" w:rsidRDefault="00AC7608" w:rsidP="00AC7608">
      <w:pPr>
        <w:pStyle w:val="ListParagraph"/>
        <w:numPr>
          <w:ilvl w:val="1"/>
          <w:numId w:val="16"/>
        </w:numPr>
        <w:tabs>
          <w:tab w:val="left" w:pos="770"/>
        </w:tabs>
        <w:spacing w:before="133" w:line="230" w:lineRule="auto"/>
        <w:ind w:left="772" w:right="308" w:hanging="663"/>
        <w:jc w:val="both"/>
      </w:pPr>
      <w:r w:rsidRPr="00DE0EF1">
        <w:rPr>
          <w:color w:val="231F20"/>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Entity  in  its  sovereign  capacity,  wars  or  revolutions,  ﬁres,  ﬂoods,  epidemics,  quarantine  restrictions,  and  freight  embargoes.</w:t>
      </w:r>
    </w:p>
    <w:p w14:paraId="3D1D1392" w14:textId="77777777" w:rsidR="00AC7608" w:rsidRPr="00DE0EF1" w:rsidRDefault="00AC7608" w:rsidP="00AC7608">
      <w:pPr>
        <w:pStyle w:val="ListParagraph"/>
        <w:numPr>
          <w:ilvl w:val="1"/>
          <w:numId w:val="16"/>
        </w:numPr>
        <w:tabs>
          <w:tab w:val="left" w:pos="770"/>
        </w:tabs>
        <w:spacing w:before="247" w:line="230" w:lineRule="auto"/>
        <w:ind w:left="772" w:right="296" w:hanging="663"/>
        <w:jc w:val="both"/>
      </w:pPr>
      <w:r w:rsidRPr="00DE0EF1">
        <w:rPr>
          <w:color w:val="231F20"/>
        </w:rPr>
        <w:t>If  a  Force  Majeure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Force  Majeure  event.</w:t>
      </w:r>
    </w:p>
    <w:p w14:paraId="1F84A4E1" w14:textId="77777777" w:rsidR="00AC7608" w:rsidRPr="00DE0EF1" w:rsidRDefault="00AC7608" w:rsidP="00AC7608">
      <w:pPr>
        <w:pStyle w:val="Heading5"/>
        <w:numPr>
          <w:ilvl w:val="0"/>
          <w:numId w:val="16"/>
        </w:numPr>
        <w:tabs>
          <w:tab w:val="left" w:pos="769"/>
          <w:tab w:val="left" w:pos="770"/>
        </w:tabs>
        <w:ind w:left="769" w:hanging="660"/>
      </w:pPr>
      <w:r w:rsidRPr="00DE0EF1">
        <w:rPr>
          <w:color w:val="231F20"/>
        </w:rPr>
        <w:t>Change Orders and Contract Amendments</w:t>
      </w:r>
    </w:p>
    <w:p w14:paraId="3EB6013D" w14:textId="77777777" w:rsidR="00AC7608" w:rsidRPr="00DE0EF1" w:rsidRDefault="00AC7608" w:rsidP="00AC7608">
      <w:pPr>
        <w:pStyle w:val="ListParagraph"/>
        <w:numPr>
          <w:ilvl w:val="1"/>
          <w:numId w:val="16"/>
        </w:numPr>
        <w:tabs>
          <w:tab w:val="left" w:pos="770"/>
        </w:tabs>
        <w:spacing w:before="243" w:line="230" w:lineRule="auto"/>
        <w:ind w:left="772" w:right="308" w:hanging="663"/>
        <w:jc w:val="both"/>
      </w:pPr>
      <w:r w:rsidRPr="00DE0EF1">
        <w:rPr>
          <w:color w:val="231F20"/>
        </w:rPr>
        <w:t>The  Procuring  Entity  may  at  any  time  order  the  Supplier  through  notice  in  accordance  GCC  Clause  8,  to  make  changes  within  the  general  scope  of  the  Contract  in  any  one  or  more  of  the  following:</w:t>
      </w:r>
    </w:p>
    <w:p w14:paraId="675A4F29" w14:textId="77777777" w:rsidR="00AC7608" w:rsidRPr="00DE0EF1" w:rsidRDefault="00AC7608" w:rsidP="00AC7608">
      <w:pPr>
        <w:pStyle w:val="ListParagraph"/>
        <w:numPr>
          <w:ilvl w:val="2"/>
          <w:numId w:val="16"/>
        </w:numPr>
        <w:tabs>
          <w:tab w:val="left" w:pos="1241"/>
          <w:tab w:val="left" w:pos="1242"/>
        </w:tabs>
        <w:spacing w:before="123" w:line="230" w:lineRule="auto"/>
        <w:ind w:left="1241" w:right="308" w:hanging="472"/>
      </w:pPr>
      <w:r w:rsidRPr="00DE0EF1">
        <w:rPr>
          <w:color w:val="231F20"/>
        </w:rPr>
        <w:t>drawings,  designs,  or  speciﬁcations,  where  Goods  to  be  furnished  under  the  Contract  are  to  be  speciﬁcally  manufactured  for  the  Procuring  Entity;</w:t>
      </w:r>
    </w:p>
    <w:p w14:paraId="0E9BB51C" w14:textId="77777777" w:rsidR="00AC7608" w:rsidRPr="00DE0EF1" w:rsidRDefault="00AC7608" w:rsidP="00AC7608">
      <w:pPr>
        <w:pStyle w:val="ListParagraph"/>
        <w:numPr>
          <w:ilvl w:val="2"/>
          <w:numId w:val="16"/>
        </w:numPr>
        <w:tabs>
          <w:tab w:val="left" w:pos="1241"/>
          <w:tab w:val="left" w:pos="1242"/>
        </w:tabs>
        <w:spacing w:before="115"/>
        <w:ind w:left="1241" w:hanging="472"/>
      </w:pPr>
      <w:r w:rsidRPr="00DE0EF1">
        <w:rPr>
          <w:color w:val="231F20"/>
        </w:rPr>
        <w:t>the  method  of  shipment  or  packing;</w:t>
      </w:r>
    </w:p>
    <w:p w14:paraId="067FA527" w14:textId="77777777" w:rsidR="00AC7608" w:rsidRPr="00DE0EF1" w:rsidRDefault="00AC7608" w:rsidP="00AC7608">
      <w:pPr>
        <w:pStyle w:val="ListParagraph"/>
        <w:numPr>
          <w:ilvl w:val="2"/>
          <w:numId w:val="16"/>
        </w:numPr>
        <w:tabs>
          <w:tab w:val="left" w:pos="1241"/>
          <w:tab w:val="left" w:pos="1242"/>
        </w:tabs>
        <w:spacing w:before="113"/>
        <w:ind w:left="1241" w:hanging="472"/>
      </w:pPr>
      <w:r w:rsidRPr="00DE0EF1">
        <w:rPr>
          <w:color w:val="231F20"/>
        </w:rPr>
        <w:t>the  place  of  delivery;  and</w:t>
      </w:r>
    </w:p>
    <w:p w14:paraId="69EF8290" w14:textId="77777777" w:rsidR="00AC7608" w:rsidRPr="00DE0EF1" w:rsidRDefault="00AC7608" w:rsidP="00AC7608">
      <w:pPr>
        <w:pStyle w:val="ListParagraph"/>
        <w:numPr>
          <w:ilvl w:val="2"/>
          <w:numId w:val="16"/>
        </w:numPr>
        <w:tabs>
          <w:tab w:val="left" w:pos="1241"/>
          <w:tab w:val="left" w:pos="1242"/>
        </w:tabs>
        <w:spacing w:before="112"/>
        <w:ind w:left="1241" w:hanging="472"/>
      </w:pPr>
      <w:r w:rsidRPr="00DE0EF1">
        <w:rPr>
          <w:color w:val="231F20"/>
        </w:rPr>
        <w:t>the  Related  Services  to  be  provided  by  the  Supplier.</w:t>
      </w:r>
    </w:p>
    <w:p w14:paraId="2470AD66" w14:textId="77777777" w:rsidR="00AC7608" w:rsidRPr="00DE0EF1" w:rsidRDefault="00AC7608" w:rsidP="00AC7608">
      <w:pPr>
        <w:pStyle w:val="ListParagraph"/>
        <w:numPr>
          <w:ilvl w:val="1"/>
          <w:numId w:val="16"/>
        </w:numPr>
        <w:tabs>
          <w:tab w:val="left" w:pos="770"/>
        </w:tabs>
        <w:spacing w:before="243" w:line="230" w:lineRule="auto"/>
        <w:ind w:left="771" w:right="309" w:hanging="662"/>
        <w:jc w:val="both"/>
      </w:pPr>
      <w:r w:rsidRPr="00DE0EF1">
        <w:rPr>
          <w:color w:val="231F20"/>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Procuring  Entity's  change  order.</w:t>
      </w:r>
    </w:p>
    <w:p w14:paraId="11B8E8CA" w14:textId="77777777" w:rsidR="00AC7608" w:rsidRPr="00DE0EF1" w:rsidRDefault="00AC7608" w:rsidP="00AC7608">
      <w:pPr>
        <w:pStyle w:val="ListParagraph"/>
        <w:numPr>
          <w:ilvl w:val="1"/>
          <w:numId w:val="16"/>
        </w:numPr>
        <w:tabs>
          <w:tab w:val="left" w:pos="770"/>
        </w:tabs>
        <w:spacing w:before="247" w:line="230" w:lineRule="auto"/>
        <w:ind w:left="771" w:right="309" w:hanging="662"/>
        <w:jc w:val="both"/>
      </w:pPr>
      <w:r w:rsidRPr="00DE0EF1">
        <w:rPr>
          <w:color w:val="231F20"/>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7DC752D7" w14:textId="77777777" w:rsidR="00AC7608" w:rsidRPr="00DE0EF1" w:rsidRDefault="00AC7608" w:rsidP="00AC7608">
      <w:pPr>
        <w:pStyle w:val="ListParagraph"/>
        <w:numPr>
          <w:ilvl w:val="1"/>
          <w:numId w:val="16"/>
        </w:numPr>
        <w:tabs>
          <w:tab w:val="left" w:pos="769"/>
        </w:tabs>
        <w:spacing w:before="246" w:line="230" w:lineRule="auto"/>
        <w:ind w:left="771" w:right="309" w:hanging="663"/>
        <w:jc w:val="both"/>
      </w:pPr>
      <w:r w:rsidRPr="00DE0EF1">
        <w:rPr>
          <w:b/>
          <w:color w:val="231F20"/>
        </w:rPr>
        <w:t xml:space="preserve">Value  Engineering:  </w:t>
      </w:r>
      <w:r w:rsidRPr="00DE0EF1">
        <w:rPr>
          <w:color w:val="231F20"/>
        </w:rPr>
        <w:t>The  Supplier  may  prepare,  at  its  own  cost,  a  value  engineering  proposal  at  any  time  during  the  performance  of  the  contract.  The  value  engineering  proposal  shall,  at  a  minimum,  include  the  following;</w:t>
      </w:r>
    </w:p>
    <w:p w14:paraId="62C1EA8E" w14:textId="77777777" w:rsidR="00AC7608" w:rsidRPr="00DE0EF1" w:rsidRDefault="00AC7608" w:rsidP="00AC7608">
      <w:pPr>
        <w:pStyle w:val="ListParagraph"/>
        <w:numPr>
          <w:ilvl w:val="2"/>
          <w:numId w:val="16"/>
        </w:numPr>
        <w:tabs>
          <w:tab w:val="left" w:pos="1230"/>
          <w:tab w:val="left" w:pos="1231"/>
        </w:tabs>
        <w:spacing w:before="116"/>
        <w:ind w:left="1248" w:hanging="480"/>
      </w:pPr>
      <w:r w:rsidRPr="00DE0EF1">
        <w:rPr>
          <w:color w:val="231F20"/>
        </w:rPr>
        <w:t>the  proposed  change(s),  and  a  description  of  the  difference  to  the  existing  contract  requirements;</w:t>
      </w:r>
    </w:p>
    <w:p w14:paraId="44502B84" w14:textId="77777777" w:rsidR="00AC7608" w:rsidRPr="00DE0EF1" w:rsidRDefault="00AC7608" w:rsidP="00AC7608">
      <w:pPr>
        <w:pStyle w:val="ListParagraph"/>
        <w:numPr>
          <w:ilvl w:val="2"/>
          <w:numId w:val="16"/>
        </w:numPr>
        <w:tabs>
          <w:tab w:val="left" w:pos="1231"/>
        </w:tabs>
        <w:spacing w:before="120" w:line="230" w:lineRule="auto"/>
        <w:ind w:left="1248" w:right="309" w:hanging="480"/>
        <w:jc w:val="both"/>
      </w:pPr>
      <w:r w:rsidRPr="00DE0EF1">
        <w:rPr>
          <w:color w:val="231F20"/>
        </w:rPr>
        <w:t>a  full  cost/beneﬁt  analysis  of  the  proposed  change(s)  including  a  description  and  estimate  of  costs  (including  life  cycle  costs)  the  Procuring  Entity  may  incur  in  implementing  the  value  engineering  proposal;  and</w:t>
      </w:r>
    </w:p>
    <w:p w14:paraId="52A2504D" w14:textId="77777777" w:rsidR="00AC7608" w:rsidRPr="00DE0EF1" w:rsidRDefault="00AC7608" w:rsidP="00AC7608">
      <w:pPr>
        <w:pStyle w:val="ListParagraph"/>
        <w:numPr>
          <w:ilvl w:val="2"/>
          <w:numId w:val="16"/>
        </w:numPr>
        <w:tabs>
          <w:tab w:val="left" w:pos="1230"/>
          <w:tab w:val="left" w:pos="1231"/>
        </w:tabs>
        <w:spacing w:before="116"/>
        <w:ind w:left="1230" w:hanging="462"/>
      </w:pPr>
      <w:r w:rsidRPr="00DE0EF1">
        <w:rPr>
          <w:color w:val="231F20"/>
        </w:rPr>
        <w:t>a  description  of  any  effect(s)  of  the  change  on  performance/functionality.</w:t>
      </w:r>
    </w:p>
    <w:p w14:paraId="37EF82A6" w14:textId="77777777" w:rsidR="00AC7608" w:rsidRPr="00DE0EF1" w:rsidRDefault="00AC7608" w:rsidP="00AC7608">
      <w:pPr>
        <w:pStyle w:val="ListParagraph"/>
        <w:numPr>
          <w:ilvl w:val="1"/>
          <w:numId w:val="16"/>
        </w:numPr>
        <w:tabs>
          <w:tab w:val="left" w:pos="768"/>
          <w:tab w:val="left" w:pos="769"/>
        </w:tabs>
        <w:spacing w:before="235"/>
        <w:ind w:left="768" w:hanging="660"/>
      </w:pPr>
      <w:r w:rsidRPr="00DE0EF1">
        <w:rPr>
          <w:color w:val="231F20"/>
        </w:rPr>
        <w:t>The  Procuring  Entity  may  accept  the  value  engineering  proposal  if  the  proposal  demonstrates  beneﬁts  that:</w:t>
      </w:r>
    </w:p>
    <w:p w14:paraId="7A73EAA0" w14:textId="77777777" w:rsidR="00AC7608" w:rsidRPr="00DE0EF1" w:rsidRDefault="00AC7608" w:rsidP="00AC7608">
      <w:pPr>
        <w:pStyle w:val="ListParagraph"/>
        <w:numPr>
          <w:ilvl w:val="2"/>
          <w:numId w:val="16"/>
        </w:numPr>
        <w:tabs>
          <w:tab w:val="left" w:pos="1228"/>
          <w:tab w:val="left" w:pos="1229"/>
        </w:tabs>
        <w:spacing w:before="60"/>
        <w:ind w:left="1224" w:hanging="456"/>
      </w:pPr>
      <w:r w:rsidRPr="00DE0EF1">
        <w:rPr>
          <w:color w:val="231F20"/>
        </w:rPr>
        <w:t>accelerates  the  delivery  period;  or</w:t>
      </w:r>
    </w:p>
    <w:p w14:paraId="4BFCF18A" w14:textId="77777777" w:rsidR="00AC7608" w:rsidRPr="00DE0EF1" w:rsidRDefault="00AC7608" w:rsidP="00AC7608">
      <w:pPr>
        <w:pStyle w:val="ListParagraph"/>
        <w:numPr>
          <w:ilvl w:val="2"/>
          <w:numId w:val="16"/>
        </w:numPr>
        <w:tabs>
          <w:tab w:val="left" w:pos="1228"/>
          <w:tab w:val="left" w:pos="1229"/>
        </w:tabs>
        <w:spacing w:before="60"/>
        <w:ind w:left="1228"/>
      </w:pPr>
      <w:r w:rsidRPr="00DE0EF1">
        <w:rPr>
          <w:color w:val="231F20"/>
        </w:rPr>
        <w:t>reduces  the  Contract  Price  or  the  life  cycle  costs  to  the  Procuring  Entity;  or</w:t>
      </w:r>
    </w:p>
    <w:p w14:paraId="41CB06E3" w14:textId="77777777" w:rsidR="00AC7608" w:rsidRPr="00DE0EF1" w:rsidRDefault="00AC7608" w:rsidP="00AC7608">
      <w:pPr>
        <w:pStyle w:val="ListParagraph"/>
        <w:numPr>
          <w:ilvl w:val="2"/>
          <w:numId w:val="16"/>
        </w:numPr>
        <w:tabs>
          <w:tab w:val="left" w:pos="1228"/>
          <w:tab w:val="left" w:pos="1229"/>
        </w:tabs>
        <w:spacing w:before="60"/>
        <w:ind w:left="1228"/>
      </w:pPr>
      <w:r w:rsidRPr="00DE0EF1">
        <w:rPr>
          <w:color w:val="231F20"/>
        </w:rPr>
        <w:lastRenderedPageBreak/>
        <w:t>improves  the  quality,  efﬁciency  or  sustainability  of  the  Goods;  or</w:t>
      </w:r>
    </w:p>
    <w:p w14:paraId="24D3FE72" w14:textId="77777777" w:rsidR="00AC7608" w:rsidRPr="00DE0EF1" w:rsidRDefault="00AC7608" w:rsidP="00AC7608">
      <w:pPr>
        <w:pStyle w:val="ListParagraph"/>
        <w:numPr>
          <w:ilvl w:val="2"/>
          <w:numId w:val="16"/>
        </w:numPr>
        <w:tabs>
          <w:tab w:val="left" w:pos="1228"/>
          <w:tab w:val="left" w:pos="1229"/>
        </w:tabs>
        <w:spacing w:before="60" w:line="230" w:lineRule="auto"/>
        <w:ind w:left="1224" w:right="309" w:hanging="456"/>
      </w:pPr>
      <w:r w:rsidRPr="00DE0EF1">
        <w:rPr>
          <w:color w:val="231F20"/>
        </w:rPr>
        <w:t>yields  any  other  beneﬁts  to  the  Procuring  Entity,  without  compromising  the  necessary  functions  of  the  Facilities.</w:t>
      </w:r>
    </w:p>
    <w:p w14:paraId="73D515EE" w14:textId="77777777" w:rsidR="00AC7608" w:rsidRPr="00DE0EF1" w:rsidRDefault="00AC7608" w:rsidP="00AC7608">
      <w:pPr>
        <w:pStyle w:val="ListParagraph"/>
        <w:numPr>
          <w:ilvl w:val="1"/>
          <w:numId w:val="16"/>
        </w:numPr>
        <w:tabs>
          <w:tab w:val="left" w:pos="768"/>
          <w:tab w:val="left" w:pos="769"/>
        </w:tabs>
        <w:spacing w:before="237"/>
        <w:ind w:left="768" w:hanging="660"/>
      </w:pPr>
      <w:r w:rsidRPr="00DE0EF1">
        <w:rPr>
          <w:color w:val="231F20"/>
        </w:rPr>
        <w:t>If  the  value  engineering  proposal  is  approved  by  the  Procuring  Entity  and  results  in:</w:t>
      </w:r>
    </w:p>
    <w:p w14:paraId="50B74658" w14:textId="77777777" w:rsidR="00AC7608" w:rsidRPr="00DE0EF1" w:rsidRDefault="00AC7608" w:rsidP="00AC7608">
      <w:pPr>
        <w:pStyle w:val="ListParagraph"/>
        <w:numPr>
          <w:ilvl w:val="2"/>
          <w:numId w:val="16"/>
        </w:numPr>
        <w:tabs>
          <w:tab w:val="left" w:pos="1228"/>
          <w:tab w:val="left" w:pos="1229"/>
        </w:tabs>
        <w:spacing w:before="121" w:line="230" w:lineRule="auto"/>
        <w:ind w:left="1236" w:right="310" w:hanging="468"/>
      </w:pPr>
      <w:r w:rsidRPr="00DE0EF1">
        <w:rPr>
          <w:color w:val="231F20"/>
        </w:rPr>
        <w:t xml:space="preserve">a  reduction  of  the  Contract  Price;  the  amount  to  be  paid  to  the  Supplier  shall  be  the  percentage  speciﬁed  </w:t>
      </w:r>
      <w:r w:rsidRPr="00DE0EF1">
        <w:rPr>
          <w:b/>
          <w:color w:val="231F20"/>
        </w:rPr>
        <w:t xml:space="preserve">in  the  SCC  </w:t>
      </w:r>
      <w:r w:rsidRPr="00DE0EF1">
        <w:rPr>
          <w:color w:val="231F20"/>
        </w:rPr>
        <w:t>of  the  reduction  in  the  Contract  Price;  or</w:t>
      </w:r>
    </w:p>
    <w:p w14:paraId="2212739D" w14:textId="77777777" w:rsidR="00AC7608" w:rsidRPr="00DE0EF1" w:rsidRDefault="00AC7608" w:rsidP="00AC7608">
      <w:pPr>
        <w:pStyle w:val="ListParagraph"/>
        <w:numPr>
          <w:ilvl w:val="2"/>
          <w:numId w:val="16"/>
        </w:numPr>
        <w:tabs>
          <w:tab w:val="left" w:pos="1228"/>
          <w:tab w:val="left" w:pos="1229"/>
        </w:tabs>
        <w:spacing w:before="115" w:line="248" w:lineRule="exact"/>
        <w:ind w:left="1228"/>
      </w:pPr>
      <w:r w:rsidRPr="00DE0EF1">
        <w:rPr>
          <w:color w:val="231F20"/>
        </w:rPr>
        <w:t>an  increase  in  the  Contract  Price;  but  results  in  a  reduction  in  life  cycle  costs  due  to  any  beneﬁt  described  in</w:t>
      </w:r>
    </w:p>
    <w:p w14:paraId="38EA191D" w14:textId="77777777" w:rsidR="00AC7608" w:rsidRPr="00DE0EF1" w:rsidRDefault="00AC7608" w:rsidP="00AC7608">
      <w:pPr>
        <w:pStyle w:val="ListParagraph"/>
        <w:numPr>
          <w:ilvl w:val="3"/>
          <w:numId w:val="16"/>
        </w:numPr>
        <w:tabs>
          <w:tab w:val="left" w:pos="1514"/>
        </w:tabs>
        <w:spacing w:line="248" w:lineRule="exact"/>
        <w:ind w:hanging="277"/>
      </w:pPr>
      <w:r w:rsidRPr="00DE0EF1">
        <w:rPr>
          <w:color w:val="231F20"/>
        </w:rPr>
        <w:t>to  (d)  above,  the  amount  to  be  paid  to  the  Supplier  shall  be  the  full  increase  in  the  Contract  Price.</w:t>
      </w:r>
    </w:p>
    <w:p w14:paraId="07D24787" w14:textId="77777777" w:rsidR="00AC7608" w:rsidRPr="00DE0EF1" w:rsidRDefault="00AC7608" w:rsidP="00AC7608">
      <w:pPr>
        <w:pStyle w:val="ListParagraph"/>
        <w:numPr>
          <w:ilvl w:val="1"/>
          <w:numId w:val="16"/>
        </w:numPr>
        <w:tabs>
          <w:tab w:val="left" w:pos="769"/>
        </w:tabs>
        <w:spacing w:before="242" w:line="230" w:lineRule="auto"/>
        <w:ind w:left="770" w:right="310" w:hanging="662"/>
        <w:jc w:val="both"/>
      </w:pPr>
      <w:r w:rsidRPr="00DE0EF1">
        <w:rPr>
          <w:color w:val="231F20"/>
        </w:rPr>
        <w:t>Subject  to  the  above,  no  variation  in  or  modiﬁcation  of  the  terms  of  the  Contract  shall  be  made  except  by  written  amendment  signed  by  the  parties.</w:t>
      </w:r>
    </w:p>
    <w:p w14:paraId="290EBF4A" w14:textId="77777777" w:rsidR="00AC7608" w:rsidRPr="00DE0EF1" w:rsidRDefault="00AC7608" w:rsidP="00AC7608">
      <w:pPr>
        <w:pStyle w:val="Heading5"/>
        <w:numPr>
          <w:ilvl w:val="0"/>
          <w:numId w:val="16"/>
        </w:numPr>
        <w:tabs>
          <w:tab w:val="left" w:pos="755"/>
          <w:tab w:val="left" w:pos="756"/>
        </w:tabs>
        <w:spacing w:before="118"/>
        <w:ind w:left="755" w:hanging="642"/>
      </w:pPr>
      <w:r w:rsidRPr="00DE0EF1">
        <w:rPr>
          <w:color w:val="231F20"/>
        </w:rPr>
        <w:t>Extensions of Time</w:t>
      </w:r>
    </w:p>
    <w:p w14:paraId="35CD4B08" w14:textId="77777777" w:rsidR="00AC7608" w:rsidRPr="00DE0EF1" w:rsidRDefault="00AC7608" w:rsidP="00AC7608">
      <w:pPr>
        <w:pStyle w:val="ListParagraph"/>
        <w:numPr>
          <w:ilvl w:val="1"/>
          <w:numId w:val="16"/>
        </w:numPr>
        <w:tabs>
          <w:tab w:val="left" w:pos="756"/>
        </w:tabs>
        <w:spacing w:before="243" w:line="230" w:lineRule="auto"/>
        <w:ind w:left="755" w:right="309" w:hanging="642"/>
        <w:jc w:val="both"/>
      </w:pPr>
      <w:r w:rsidRPr="00DE0EF1">
        <w:rPr>
          <w:color w:val="231F20"/>
        </w:rPr>
        <w:t>If  at  any  time  during  performance  of  the  Contract,  the  Supplier  or  its  subcontractors  should  encounter  conditions  impeding  timely  delivery  of  the  Goods  or  completion  of  Related  Services  pursuant  to  GCC  Clause  13,  the  Supplier  shall  promptly  notify  the  Procuring  Entity  in  writing  of  the  delay,  its  likely  duration,  and  its  cause.  As  soon  as  practicable  after  receipt  of  the  Supplier's  notice,  the  Procuring  Entity  shall  evaluate  the  situation  and  may  at  its  discretion  extend  the  Supplier's  time  for  performance,  in  which  case  the  extension  shall  be  ratiﬁed  by  the  parties  by  amendment  of  the  Contract.</w:t>
      </w:r>
    </w:p>
    <w:p w14:paraId="1FC440E2" w14:textId="77777777" w:rsidR="00AC7608" w:rsidRPr="00DE0EF1" w:rsidRDefault="00AC7608" w:rsidP="00AC7608">
      <w:pPr>
        <w:pStyle w:val="ListParagraph"/>
        <w:numPr>
          <w:ilvl w:val="1"/>
          <w:numId w:val="16"/>
        </w:numPr>
        <w:tabs>
          <w:tab w:val="left" w:pos="756"/>
        </w:tabs>
        <w:spacing w:before="248" w:line="230" w:lineRule="auto"/>
        <w:ind w:left="755" w:right="309" w:hanging="642"/>
        <w:jc w:val="both"/>
      </w:pPr>
      <w:r w:rsidRPr="00DE0EF1">
        <w:rPr>
          <w:color w:val="231F20"/>
        </w:rPr>
        <w:t>Except  in  case  of  Force  Majeure,  as  provided  under  GCC  Clause  32,  a  delay  by  the  Supplier  in  the  performance  of  its  Delivery  and  Completion  obligations  shall  render  the  Supplier  liable  to  the  imposition  of  liquidated  damages  pursuant  to  GCC  Clause  26,  unless  an  extension  of  time  is  agreed  upon,  pursuant  to  GCC  Sub-Clause  34.1.</w:t>
      </w:r>
    </w:p>
    <w:p w14:paraId="46F9E2D0" w14:textId="77777777" w:rsidR="00AC7608" w:rsidRPr="00DE0EF1" w:rsidRDefault="00AC7608" w:rsidP="00AC7608">
      <w:pPr>
        <w:pStyle w:val="Heading5"/>
        <w:numPr>
          <w:ilvl w:val="0"/>
          <w:numId w:val="16"/>
        </w:numPr>
        <w:tabs>
          <w:tab w:val="left" w:pos="755"/>
          <w:tab w:val="left" w:pos="756"/>
        </w:tabs>
        <w:spacing w:before="239"/>
      </w:pPr>
      <w:r w:rsidRPr="00DE0EF1">
        <w:rPr>
          <w:color w:val="231F20"/>
        </w:rPr>
        <w:t>Termination</w:t>
      </w:r>
    </w:p>
    <w:p w14:paraId="7B7F0EB0" w14:textId="77777777" w:rsidR="00AC7608" w:rsidRPr="00DE0EF1" w:rsidRDefault="00AC7608" w:rsidP="00AC7608">
      <w:pPr>
        <w:pStyle w:val="ListParagraph"/>
        <w:numPr>
          <w:ilvl w:val="1"/>
          <w:numId w:val="15"/>
        </w:numPr>
        <w:tabs>
          <w:tab w:val="left" w:pos="755"/>
          <w:tab w:val="left" w:pos="756"/>
        </w:tabs>
        <w:spacing w:before="234"/>
      </w:pPr>
      <w:r w:rsidRPr="00DE0EF1">
        <w:rPr>
          <w:color w:val="231F20"/>
        </w:rPr>
        <w:t>Termination  for  Default</w:t>
      </w:r>
    </w:p>
    <w:p w14:paraId="546380EE" w14:textId="77777777" w:rsidR="00AC7608" w:rsidRPr="00DE0EF1" w:rsidRDefault="00AC7608" w:rsidP="00AC7608">
      <w:pPr>
        <w:pStyle w:val="ListParagraph"/>
        <w:numPr>
          <w:ilvl w:val="2"/>
          <w:numId w:val="15"/>
        </w:numPr>
        <w:tabs>
          <w:tab w:val="left" w:pos="1248"/>
        </w:tabs>
        <w:spacing w:line="230" w:lineRule="auto"/>
        <w:ind w:right="310"/>
        <w:jc w:val="both"/>
      </w:pPr>
      <w:r w:rsidRPr="00DE0EF1">
        <w:rPr>
          <w:color w:val="231F20"/>
        </w:rPr>
        <w:t>The  Procuring  Entity,  without  prejudice  to  any  other  remedy  for  breach  of  Contract,  by  written  notice  of  default  sent  to  the  Supplier,  may  terminate  the  Contract  in  whole  or  in  part:</w:t>
      </w:r>
    </w:p>
    <w:p w14:paraId="08560235" w14:textId="77777777" w:rsidR="00AC7608" w:rsidRPr="00DE0EF1" w:rsidRDefault="00AC7608" w:rsidP="00AC7608">
      <w:pPr>
        <w:pStyle w:val="ListParagraph"/>
        <w:numPr>
          <w:ilvl w:val="3"/>
          <w:numId w:val="15"/>
        </w:numPr>
        <w:tabs>
          <w:tab w:val="left" w:pos="1745"/>
          <w:tab w:val="left" w:pos="1746"/>
        </w:tabs>
        <w:spacing w:line="230" w:lineRule="auto"/>
        <w:ind w:right="310"/>
      </w:pPr>
      <w:r w:rsidRPr="00DE0EF1">
        <w:rPr>
          <w:color w:val="231F20"/>
        </w:rPr>
        <w:t>if  the  Supplier  fails  to  deliver  any  or  all  of  the  Goods  within  the  period  speciﬁed  in  the  Contract,  or  within  any  extension  thereof  granted  by  the  Procuring  Entity  pursuant  to  GCC  Clause  34;</w:t>
      </w:r>
    </w:p>
    <w:p w14:paraId="669F5343" w14:textId="77777777" w:rsidR="00AC7608" w:rsidRPr="00DE0EF1" w:rsidRDefault="00AC7608" w:rsidP="00AC7608">
      <w:pPr>
        <w:pStyle w:val="ListParagraph"/>
        <w:numPr>
          <w:ilvl w:val="3"/>
          <w:numId w:val="15"/>
        </w:numPr>
        <w:tabs>
          <w:tab w:val="left" w:pos="1745"/>
          <w:tab w:val="left" w:pos="1746"/>
        </w:tabs>
      </w:pPr>
      <w:r w:rsidRPr="00DE0EF1">
        <w:rPr>
          <w:color w:val="231F20"/>
        </w:rPr>
        <w:t>if  the  Supplier  fails  to  perform  any  other  obligation  under  the  Contract;  or</w:t>
      </w:r>
    </w:p>
    <w:p w14:paraId="094A3165" w14:textId="77777777" w:rsidR="00AC7608" w:rsidRPr="00DE0EF1" w:rsidRDefault="00AC7608" w:rsidP="00AC7608">
      <w:pPr>
        <w:pStyle w:val="ListParagraph"/>
        <w:numPr>
          <w:ilvl w:val="3"/>
          <w:numId w:val="15"/>
        </w:numPr>
        <w:tabs>
          <w:tab w:val="left" w:pos="1745"/>
          <w:tab w:val="left" w:pos="1746"/>
        </w:tabs>
        <w:spacing w:line="230" w:lineRule="auto"/>
        <w:ind w:right="310"/>
      </w:pPr>
      <w:r w:rsidRPr="00DE0EF1">
        <w:rPr>
          <w:color w:val="231F20"/>
        </w:rPr>
        <w:t xml:space="preserve">if  the  Supplier,  in  the  judgment  of  the  Procuring  Entity  has  engaged  in  Fraud  and  Corruption,  as  deﬁned  in  paragraph  2.2 </w:t>
      </w:r>
      <w:proofErr w:type="spellStart"/>
      <w:r w:rsidRPr="00DE0EF1">
        <w:rPr>
          <w:color w:val="231F20"/>
        </w:rPr>
        <w:t>a</w:t>
      </w:r>
      <w:proofErr w:type="spellEnd"/>
      <w:r w:rsidRPr="00DE0EF1">
        <w:rPr>
          <w:color w:val="231F20"/>
        </w:rPr>
        <w:t xml:space="preserve">  of  the  Appendix  to  the  GCC,  in  competing  for  or  in  executing  the  Contract.</w:t>
      </w:r>
    </w:p>
    <w:p w14:paraId="7E55B36C" w14:textId="77777777" w:rsidR="00AC7608" w:rsidRPr="00DE0EF1" w:rsidRDefault="00AC7608" w:rsidP="00AC7608">
      <w:pPr>
        <w:pStyle w:val="ListParagraph"/>
        <w:numPr>
          <w:ilvl w:val="2"/>
          <w:numId w:val="15"/>
        </w:numPr>
        <w:tabs>
          <w:tab w:val="left" w:pos="1248"/>
        </w:tabs>
        <w:spacing w:line="230" w:lineRule="auto"/>
        <w:ind w:left="1240" w:right="310" w:hanging="485"/>
        <w:jc w:val="both"/>
      </w:pPr>
      <w:r w:rsidRPr="00DE0EF1">
        <w:rPr>
          <w:color w:val="231F20"/>
        </w:rPr>
        <w:t>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the  Supplier  shall  continue  performance  of  the  Contract  to  the  extent  not  terminated.</w:t>
      </w:r>
    </w:p>
    <w:p w14:paraId="38D13E3B" w14:textId="77777777" w:rsidR="00AC7608" w:rsidRPr="00DE0EF1" w:rsidRDefault="00AC7608" w:rsidP="00AC7608">
      <w:pPr>
        <w:pStyle w:val="ListParagraph"/>
        <w:numPr>
          <w:ilvl w:val="1"/>
          <w:numId w:val="15"/>
        </w:numPr>
        <w:tabs>
          <w:tab w:val="left" w:pos="754"/>
          <w:tab w:val="left" w:pos="755"/>
        </w:tabs>
        <w:spacing w:before="239"/>
        <w:ind w:left="754"/>
      </w:pPr>
      <w:r w:rsidRPr="00DE0EF1">
        <w:rPr>
          <w:color w:val="231F20"/>
        </w:rPr>
        <w:t>Termination for Insolvency.</w:t>
      </w:r>
    </w:p>
    <w:p w14:paraId="4E4D2AFC" w14:textId="77777777" w:rsidR="00AC7608" w:rsidRPr="00DE0EF1" w:rsidRDefault="00AC7608" w:rsidP="00AC7608">
      <w:pPr>
        <w:pStyle w:val="BodyText"/>
        <w:spacing w:before="243" w:line="230" w:lineRule="auto"/>
        <w:ind w:left="754" w:right="310"/>
        <w:jc w:val="both"/>
      </w:pPr>
      <w:r w:rsidRPr="00DE0EF1">
        <w:rPr>
          <w:color w:val="231F20"/>
        </w:rPr>
        <w:t>The  Procuring  Entity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Procuring  Entity</w:t>
      </w:r>
    </w:p>
    <w:p w14:paraId="0176DF51" w14:textId="77777777" w:rsidR="00AC7608" w:rsidRPr="00DE0EF1" w:rsidRDefault="00AC7608" w:rsidP="00AC7608">
      <w:pPr>
        <w:pStyle w:val="ListParagraph"/>
        <w:numPr>
          <w:ilvl w:val="1"/>
          <w:numId w:val="14"/>
        </w:numPr>
        <w:tabs>
          <w:tab w:val="left" w:pos="754"/>
          <w:tab w:val="left" w:pos="755"/>
        </w:tabs>
        <w:spacing w:before="238"/>
      </w:pPr>
      <w:r w:rsidRPr="00DE0EF1">
        <w:rPr>
          <w:color w:val="231F20"/>
        </w:rPr>
        <w:t>Termination for Convenience.</w:t>
      </w:r>
    </w:p>
    <w:p w14:paraId="4861CAC4" w14:textId="77777777" w:rsidR="00AC7608" w:rsidRPr="00DE0EF1" w:rsidRDefault="00AC7608" w:rsidP="00AC7608">
      <w:pPr>
        <w:pStyle w:val="ListParagraph"/>
        <w:numPr>
          <w:ilvl w:val="2"/>
          <w:numId w:val="14"/>
        </w:numPr>
        <w:tabs>
          <w:tab w:val="left" w:pos="1247"/>
        </w:tabs>
        <w:spacing w:line="230" w:lineRule="auto"/>
        <w:ind w:right="310"/>
        <w:jc w:val="both"/>
      </w:pPr>
      <w:r w:rsidRPr="00DE0EF1">
        <w:rPr>
          <w:color w:val="231F20"/>
        </w:rPr>
        <w:t>The  Procuring  Entity,  by  notice  sent  to  the  Supplier,  may  terminate  the  Contract,  in  whole  or  in  part,  at  any  time  for  its  convenience.  The  notice  of  termination  shall  specify  that  termination  is  for  the  Procuring  Entity's  convenience,  the  extent  to  which  performance  of  the  Supplier  under  the  Contract  is  terminated,  and  the  date  upon  which  such  termination  becomes  effective.</w:t>
      </w:r>
    </w:p>
    <w:p w14:paraId="6AAC9EB6" w14:textId="77777777" w:rsidR="00AC7608" w:rsidRPr="00DE0EF1" w:rsidRDefault="00AC7608" w:rsidP="00AC7608">
      <w:pPr>
        <w:pStyle w:val="ListParagraph"/>
        <w:numPr>
          <w:ilvl w:val="2"/>
          <w:numId w:val="14"/>
        </w:numPr>
        <w:tabs>
          <w:tab w:val="left" w:pos="1247"/>
        </w:tabs>
        <w:spacing w:line="230" w:lineRule="auto"/>
        <w:ind w:right="310"/>
        <w:jc w:val="both"/>
      </w:pPr>
      <w:r w:rsidRPr="00DE0EF1">
        <w:rPr>
          <w:color w:val="231F20"/>
        </w:rPr>
        <w:t xml:space="preserve">The  Goods  that  are  complete  and  ready  for  shipment  within  twenty-eight  (28)  days  after  the  </w:t>
      </w:r>
      <w:r w:rsidRPr="00DE0EF1">
        <w:rPr>
          <w:color w:val="231F20"/>
        </w:rPr>
        <w:lastRenderedPageBreak/>
        <w:t>Supplier's  receipt  of  notice  of  termination  shall  be  accepted  by  the  Procuring  Entity  at  the  Contract  terms  and  prices.  For  the  remaining  Goods,  the  Procuring  Entity  may  elect:</w:t>
      </w:r>
    </w:p>
    <w:p w14:paraId="7B51ABCB" w14:textId="77777777" w:rsidR="00AC7608" w:rsidRPr="00DE0EF1" w:rsidRDefault="00AC7608" w:rsidP="00AC7608">
      <w:pPr>
        <w:pStyle w:val="ListParagraph"/>
        <w:numPr>
          <w:ilvl w:val="3"/>
          <w:numId w:val="14"/>
        </w:numPr>
        <w:tabs>
          <w:tab w:val="left" w:pos="1804"/>
          <w:tab w:val="left" w:pos="1805"/>
        </w:tabs>
        <w:ind w:hanging="564"/>
        <w:jc w:val="both"/>
      </w:pPr>
      <w:r w:rsidRPr="00DE0EF1">
        <w:rPr>
          <w:color w:val="231F20"/>
        </w:rPr>
        <w:t>to  have  any  portion  completed  and  delivered  at  the  Contract  terms  and  prices;  and/or</w:t>
      </w:r>
    </w:p>
    <w:p w14:paraId="0738785F" w14:textId="77777777" w:rsidR="00AC7608" w:rsidRPr="00DE0EF1" w:rsidRDefault="00AC7608" w:rsidP="00AC7608">
      <w:pPr>
        <w:pStyle w:val="ListParagraph"/>
        <w:numPr>
          <w:ilvl w:val="3"/>
          <w:numId w:val="14"/>
        </w:numPr>
        <w:tabs>
          <w:tab w:val="left" w:pos="1804"/>
          <w:tab w:val="left" w:pos="1805"/>
        </w:tabs>
        <w:spacing w:line="230" w:lineRule="auto"/>
        <w:ind w:right="311" w:hanging="564"/>
        <w:jc w:val="both"/>
      </w:pPr>
      <w:r w:rsidRPr="00DE0EF1">
        <w:rPr>
          <w:color w:val="231F20"/>
        </w:rPr>
        <w:t>to  cancel  the  remainder  and  pay  to  the  Supplier  an  agreed  amount  for  partially  completed  Goods  and  Related  Services  and  for  materials  and  parts  previously  procured  by  the  Supplier.</w:t>
      </w:r>
    </w:p>
    <w:p w14:paraId="1C6E7E19" w14:textId="77777777" w:rsidR="00AC7608" w:rsidRPr="00DE0EF1" w:rsidRDefault="00AC7608" w:rsidP="00AC7608">
      <w:pPr>
        <w:pStyle w:val="Heading5"/>
        <w:numPr>
          <w:ilvl w:val="0"/>
          <w:numId w:val="16"/>
        </w:numPr>
        <w:tabs>
          <w:tab w:val="left" w:pos="754"/>
          <w:tab w:val="left" w:pos="755"/>
        </w:tabs>
        <w:spacing w:before="0"/>
        <w:ind w:left="754"/>
      </w:pPr>
      <w:r w:rsidRPr="00DE0EF1">
        <w:rPr>
          <w:color w:val="231F20"/>
        </w:rPr>
        <w:t>Assignment</w:t>
      </w:r>
    </w:p>
    <w:p w14:paraId="55E857A7" w14:textId="77777777" w:rsidR="00AC7608" w:rsidRPr="00DE0EF1" w:rsidRDefault="00AC7608" w:rsidP="00AC7608">
      <w:pPr>
        <w:pStyle w:val="BodyText"/>
        <w:tabs>
          <w:tab w:val="left" w:pos="754"/>
        </w:tabs>
        <w:spacing w:before="242" w:line="230" w:lineRule="auto"/>
        <w:ind w:left="754" w:right="316" w:hanging="642"/>
      </w:pPr>
      <w:r w:rsidRPr="00DE0EF1">
        <w:rPr>
          <w:color w:val="231F20"/>
        </w:rPr>
        <w:t>36.1</w:t>
      </w:r>
      <w:r w:rsidRPr="00DE0EF1">
        <w:rPr>
          <w:color w:val="231F20"/>
        </w:rPr>
        <w:tab/>
        <w:t>Neither  the  Procuring  Entity  nor  the  Supplier  shall  assign,  in  whole  or  in  part,  their  obligations  under  this  Contract,  except  with  prior  written  consent  of  the  other  party.</w:t>
      </w:r>
    </w:p>
    <w:p w14:paraId="4D7781F3" w14:textId="77777777" w:rsidR="00AC7608" w:rsidRPr="00DE0EF1" w:rsidRDefault="00AC7608" w:rsidP="00AC7608">
      <w:pPr>
        <w:pStyle w:val="Heading5"/>
        <w:numPr>
          <w:ilvl w:val="0"/>
          <w:numId w:val="16"/>
        </w:numPr>
        <w:tabs>
          <w:tab w:val="left" w:pos="754"/>
          <w:tab w:val="left" w:pos="755"/>
        </w:tabs>
        <w:spacing w:before="237"/>
        <w:ind w:left="754"/>
      </w:pPr>
      <w:r w:rsidRPr="00DE0EF1">
        <w:rPr>
          <w:color w:val="231F20"/>
        </w:rPr>
        <w:t>Export Restriction</w:t>
      </w:r>
    </w:p>
    <w:p w14:paraId="7CC130C6" w14:textId="77777777" w:rsidR="00AC7608" w:rsidRPr="00DE0EF1" w:rsidRDefault="00AC7608" w:rsidP="00AC7608">
      <w:pPr>
        <w:pStyle w:val="BodyText"/>
        <w:tabs>
          <w:tab w:val="left" w:pos="764"/>
        </w:tabs>
        <w:spacing w:before="243" w:line="230" w:lineRule="auto"/>
        <w:ind w:left="757" w:right="311" w:hanging="645"/>
        <w:jc w:val="both"/>
      </w:pPr>
      <w:r w:rsidRPr="00DE0EF1">
        <w:rPr>
          <w:color w:val="231F20"/>
        </w:rPr>
        <w:t>37.1</w:t>
      </w:r>
      <w:r w:rsidRPr="00DE0EF1">
        <w:rPr>
          <w:color w:val="231F20"/>
        </w:rPr>
        <w:tab/>
      </w:r>
      <w:r w:rsidRPr="00DE0EF1">
        <w:rPr>
          <w:color w:val="231F20"/>
        </w:rPr>
        <w:tab/>
        <w:t>Notwithstanding  any  obligation  under  the  Contract  to  complete  all  export  formalities,  any  export  restrictions  attributable  to  the  Procuring  Entity,  to  Kenya,  or  to  the  use  of  the  products/goods,  systems  or  services  to  be</w:t>
      </w:r>
      <w:r w:rsidRPr="00DE0EF1">
        <w:t xml:space="preserve"> </w:t>
      </w:r>
      <w:r w:rsidRPr="00DE0EF1">
        <w:rPr>
          <w:color w:val="231F20"/>
        </w:rPr>
        <w:t>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Entity's  convenience  pursuant  to  Sub-Clause  35.3.</w:t>
      </w:r>
    </w:p>
    <w:p w14:paraId="1A79128B" w14:textId="77777777" w:rsidR="00AC7608" w:rsidRPr="00DE0EF1" w:rsidRDefault="00AC7608" w:rsidP="00AC7608">
      <w:pPr>
        <w:pStyle w:val="BodyText"/>
        <w:rPr>
          <w:sz w:val="20"/>
        </w:rPr>
      </w:pPr>
    </w:p>
    <w:p w14:paraId="31C926A7" w14:textId="77777777" w:rsidR="00AC7608" w:rsidRPr="00DE0EF1" w:rsidRDefault="00AC7608" w:rsidP="00AC7608">
      <w:pPr>
        <w:pStyle w:val="BodyText"/>
        <w:rPr>
          <w:sz w:val="20"/>
        </w:rPr>
      </w:pPr>
    </w:p>
    <w:p w14:paraId="0CDCAB70" w14:textId="77777777" w:rsidR="00AC7608" w:rsidRPr="00DE0EF1" w:rsidRDefault="00AC7608" w:rsidP="00AC7608">
      <w:pPr>
        <w:pStyle w:val="BodyText"/>
        <w:rPr>
          <w:sz w:val="20"/>
        </w:rPr>
      </w:pPr>
    </w:p>
    <w:p w14:paraId="08A9A834" w14:textId="77777777" w:rsidR="00AC7608" w:rsidRPr="00DE0EF1" w:rsidRDefault="00AC7608" w:rsidP="00AC7608">
      <w:pPr>
        <w:pStyle w:val="BodyText"/>
        <w:rPr>
          <w:sz w:val="20"/>
        </w:rPr>
      </w:pPr>
    </w:p>
    <w:p w14:paraId="6FA6956D" w14:textId="77777777" w:rsidR="00AC7608" w:rsidRPr="00DE0EF1" w:rsidRDefault="00AC7608" w:rsidP="00AC7608">
      <w:pPr>
        <w:pStyle w:val="BodyText"/>
        <w:rPr>
          <w:sz w:val="20"/>
        </w:rPr>
      </w:pPr>
    </w:p>
    <w:p w14:paraId="64BF5BD3" w14:textId="77777777" w:rsidR="00AC7608" w:rsidRPr="00DE0EF1" w:rsidRDefault="00AC7608" w:rsidP="00AC7608">
      <w:pPr>
        <w:pStyle w:val="BodyText"/>
        <w:rPr>
          <w:sz w:val="20"/>
        </w:rPr>
      </w:pPr>
    </w:p>
    <w:p w14:paraId="1C3296C7" w14:textId="77777777" w:rsidR="00AC7608" w:rsidRPr="00DE0EF1" w:rsidRDefault="00AC7608" w:rsidP="00AC7608">
      <w:pPr>
        <w:pStyle w:val="BodyText"/>
        <w:rPr>
          <w:sz w:val="20"/>
        </w:rPr>
      </w:pPr>
    </w:p>
    <w:p w14:paraId="5BCF2410" w14:textId="77777777" w:rsidR="00AC7608" w:rsidRPr="00DE0EF1" w:rsidRDefault="00AC7608" w:rsidP="00AC7608">
      <w:pPr>
        <w:pStyle w:val="BodyText"/>
        <w:rPr>
          <w:sz w:val="20"/>
        </w:rPr>
      </w:pPr>
    </w:p>
    <w:p w14:paraId="34A75680" w14:textId="77777777" w:rsidR="00AC7608" w:rsidRPr="00DE0EF1" w:rsidRDefault="00AC7608" w:rsidP="00AC7608">
      <w:pPr>
        <w:pStyle w:val="BodyText"/>
        <w:spacing w:before="1"/>
        <w:rPr>
          <w:sz w:val="25"/>
        </w:rPr>
      </w:pPr>
    </w:p>
    <w:p w14:paraId="12AE3A6E" w14:textId="77777777" w:rsidR="00AC7608" w:rsidRPr="00DE0EF1" w:rsidRDefault="00AC7608" w:rsidP="00AC7608">
      <w:pPr>
        <w:rPr>
          <w:sz w:val="25"/>
        </w:rPr>
        <w:sectPr w:rsidR="00AC7608" w:rsidRPr="00DE0EF1" w:rsidSect="009B3534">
          <w:pgSz w:w="11910" w:h="16840"/>
          <w:pgMar w:top="720" w:right="720" w:bottom="720" w:left="720" w:header="0" w:footer="441" w:gutter="0"/>
          <w:cols w:space="720"/>
        </w:sectPr>
      </w:pPr>
    </w:p>
    <w:p w14:paraId="41043DD7" w14:textId="77777777" w:rsidR="00AC7608" w:rsidRPr="00DE0EF1" w:rsidRDefault="00AC7608" w:rsidP="00AC7608">
      <w:pPr>
        <w:pStyle w:val="Heading3"/>
        <w:spacing w:before="120"/>
        <w:ind w:left="110"/>
      </w:pPr>
      <w:r w:rsidRPr="00DE0EF1">
        <w:rPr>
          <w:color w:val="231F20"/>
        </w:rPr>
        <w:lastRenderedPageBreak/>
        <w:t>SECTION VII - SPECIAL CONDITIONS OF CONTRACT</w:t>
      </w:r>
    </w:p>
    <w:p w14:paraId="5AC53D91" w14:textId="77777777" w:rsidR="00AC7608" w:rsidRPr="00DE0EF1" w:rsidRDefault="00AC7608" w:rsidP="00AC7608">
      <w:pPr>
        <w:pStyle w:val="BodyText"/>
        <w:spacing w:before="243" w:line="230" w:lineRule="auto"/>
        <w:ind w:left="110" w:right="304"/>
        <w:rPr>
          <w:i/>
        </w:rPr>
      </w:pPr>
      <w:r w:rsidRPr="00DE0EF1">
        <w:rPr>
          <w:color w:val="231F20"/>
        </w:rPr>
        <w:t>The  following  Special  Conditions  of  Contract  (SCC)  shall  supplement  and/or  amend  the  General  Conditions  of  Contract  (GCC).Whenever  there  is  a  conﬂict,  the  provisions  herein  shall  prevail  over  those  in  the  GCC</w:t>
      </w:r>
      <w:r w:rsidRPr="00DE0EF1">
        <w:rPr>
          <w:i/>
          <w:color w:val="231F20"/>
        </w:rPr>
        <w:t>.</w:t>
      </w:r>
    </w:p>
    <w:p w14:paraId="5BD7C30F" w14:textId="77777777" w:rsidR="00AC7608" w:rsidRPr="00DE0EF1" w:rsidRDefault="00AC7608" w:rsidP="00AC7608">
      <w:pPr>
        <w:spacing w:before="245" w:line="230" w:lineRule="auto"/>
        <w:ind w:left="110" w:right="304"/>
        <w:rPr>
          <w:i/>
          <w:color w:val="231F20"/>
        </w:rPr>
      </w:pPr>
      <w:r w:rsidRPr="00DE0EF1">
        <w:rPr>
          <w:i/>
          <w:color w:val="231F20"/>
        </w:rPr>
        <w:t>[The  Procuring  Entity  shall  select  insert  the  appropriate  wording  using  the  samples  below  or  other  acceptable  wording,  and  delete  the  text  in  italics].</w:t>
      </w:r>
    </w:p>
    <w:tbl>
      <w:tblPr>
        <w:tblW w:w="99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900"/>
      </w:tblGrid>
      <w:tr w:rsidR="00AC7608" w:rsidRPr="00DE0EF1" w14:paraId="12F9696D" w14:textId="77777777" w:rsidTr="009B3534">
        <w:trPr>
          <w:cantSplit/>
          <w:trHeight w:val="800"/>
        </w:trPr>
        <w:tc>
          <w:tcPr>
            <w:tcW w:w="9900" w:type="dxa"/>
            <w:tcBorders>
              <w:top w:val="nil"/>
              <w:left w:val="nil"/>
              <w:bottom w:val="nil"/>
              <w:right w:val="nil"/>
            </w:tcBorders>
            <w:vAlign w:val="center"/>
          </w:tcPr>
          <w:p w14:paraId="7F62F90D" w14:textId="77777777" w:rsidR="00AC7608" w:rsidRPr="00DE0EF1" w:rsidRDefault="00AC7608" w:rsidP="009B3534">
            <w:pPr>
              <w:pStyle w:val="SectionHeading"/>
              <w:tabs>
                <w:tab w:val="left" w:pos="567"/>
                <w:tab w:val="left" w:pos="7230"/>
              </w:tabs>
              <w:spacing w:before="0" w:after="0"/>
              <w:jc w:val="both"/>
              <w:rPr>
                <w:sz w:val="22"/>
                <w:szCs w:val="22"/>
              </w:rPr>
            </w:pPr>
            <w:bookmarkStart w:id="87" w:name="_Toc438954452"/>
            <w:bookmarkStart w:id="88" w:name="_Toc488411761"/>
            <w:bookmarkStart w:id="89" w:name="_Toc347227549"/>
            <w:bookmarkStart w:id="90" w:name="_Toc436903906"/>
            <w:bookmarkStart w:id="91" w:name="_Toc454620909"/>
            <w:r w:rsidRPr="00DE0EF1">
              <w:rPr>
                <w:sz w:val="22"/>
                <w:szCs w:val="22"/>
              </w:rPr>
              <w:t>SECTION VII - SPECIAL CONDITIONS OF CONTRACT</w:t>
            </w:r>
            <w:bookmarkEnd w:id="87"/>
            <w:bookmarkEnd w:id="88"/>
            <w:bookmarkEnd w:id="89"/>
            <w:bookmarkEnd w:id="90"/>
            <w:bookmarkEnd w:id="91"/>
          </w:p>
        </w:tc>
      </w:tr>
      <w:tr w:rsidR="00AC7608" w:rsidRPr="00DE0EF1" w14:paraId="154748EB" w14:textId="77777777" w:rsidTr="009B3534">
        <w:trPr>
          <w:cantSplit/>
        </w:trPr>
        <w:tc>
          <w:tcPr>
            <w:tcW w:w="9900" w:type="dxa"/>
            <w:tcBorders>
              <w:top w:val="nil"/>
              <w:left w:val="nil"/>
              <w:bottom w:val="single" w:sz="4" w:space="0" w:color="auto"/>
              <w:right w:val="nil"/>
            </w:tcBorders>
          </w:tcPr>
          <w:p w14:paraId="054E3E43" w14:textId="77777777" w:rsidR="00AC7608" w:rsidRPr="00DE0EF1" w:rsidRDefault="00AC7608" w:rsidP="009B3534">
            <w:pPr>
              <w:tabs>
                <w:tab w:val="left" w:pos="7230"/>
              </w:tabs>
              <w:jc w:val="both"/>
              <w:rPr>
                <w:i/>
                <w:iCs/>
              </w:rPr>
            </w:pPr>
            <w:r w:rsidRPr="00DE0EF1">
              <w:t>The following Special Conditions of Contract (SCC) shall supplement and / or amend the General Conditions of Contract (GCC). Whenever there is a conflict, the provisions herein shall prevail over those in the GCC</w:t>
            </w:r>
            <w:r w:rsidRPr="00DE0EF1">
              <w:rPr>
                <w:i/>
                <w:iCs/>
              </w:rPr>
              <w:t xml:space="preserve">. </w:t>
            </w:r>
          </w:p>
          <w:p w14:paraId="25B744A4" w14:textId="77777777" w:rsidR="00AC7608" w:rsidRPr="00DE0EF1" w:rsidRDefault="00AC7608" w:rsidP="009B3534">
            <w:pPr>
              <w:tabs>
                <w:tab w:val="left" w:pos="7230"/>
              </w:tabs>
              <w:jc w:val="both"/>
              <w:rPr>
                <w:i/>
                <w:iCs/>
              </w:rPr>
            </w:pPr>
          </w:p>
          <w:p w14:paraId="02D1192E" w14:textId="77777777" w:rsidR="00AC7608" w:rsidRPr="00DE0EF1" w:rsidRDefault="00AC7608" w:rsidP="009B3534">
            <w:pPr>
              <w:tabs>
                <w:tab w:val="left" w:pos="7230"/>
              </w:tabs>
              <w:jc w:val="both"/>
              <w:rPr>
                <w:i/>
                <w:iCs/>
              </w:rPr>
            </w:pPr>
            <w:r w:rsidRPr="00DE0EF1">
              <w:rPr>
                <w:i/>
                <w:iCs/>
              </w:rPr>
              <w:t>[The Procuring Entity shall select insert the appropriate wording using the samples below or other acceptable wording, and delete the text in italics]</w:t>
            </w:r>
          </w:p>
          <w:p w14:paraId="2ABFA5C5" w14:textId="77777777" w:rsidR="00AC7608" w:rsidRPr="00DE0EF1" w:rsidRDefault="00AC7608" w:rsidP="009B3534">
            <w:pPr>
              <w:tabs>
                <w:tab w:val="left" w:pos="7230"/>
              </w:tabs>
              <w:jc w:val="both"/>
              <w:rPr>
                <w:i/>
                <w:iCs/>
              </w:rPr>
            </w:pPr>
          </w:p>
        </w:tc>
      </w:tr>
    </w:tbl>
    <w:p w14:paraId="6AC51B63" w14:textId="77777777" w:rsidR="00AC7608" w:rsidRPr="00DE0EF1" w:rsidRDefault="00AC7608" w:rsidP="00AC7608">
      <w:pPr>
        <w:pStyle w:val="BodyText"/>
        <w:spacing w:before="10"/>
        <w:rPr>
          <w:sz w:val="20"/>
        </w:rPr>
      </w:pPr>
      <w:r>
        <w:rPr>
          <w:noProof/>
        </w:rPr>
        <mc:AlternateContent>
          <mc:Choice Requires="wps">
            <w:drawing>
              <wp:anchor distT="4294967294" distB="4294967294" distL="114300" distR="114300" simplePos="0" relativeHeight="251676672" behindDoc="1" locked="0" layoutInCell="1" allowOverlap="1" wp14:anchorId="31C64206" wp14:editId="1DDFA50B">
                <wp:simplePos x="0" y="0"/>
                <wp:positionH relativeFrom="page">
                  <wp:posOffset>6442710</wp:posOffset>
                </wp:positionH>
                <wp:positionV relativeFrom="page">
                  <wp:posOffset>7357109</wp:posOffset>
                </wp:positionV>
                <wp:extent cx="3683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252A604" id="Straight Connector 11" o:spid="_x0000_s1026" style="position:absolute;z-index:-25163980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" strokecolor="#312d2f" strokeweight=".35317mm">
                <w10:wrap anchorx="page" anchory="page"/>
              </v:line>
            </w:pict>
          </mc:Fallback>
        </mc:AlternateContent>
      </w:r>
      <w:r>
        <w:rPr>
          <w:noProof/>
        </w:rPr>
        <mc:AlternateContent>
          <mc:Choice Requires="wps">
            <w:drawing>
              <wp:anchor distT="4294967294" distB="4294967294" distL="114300" distR="114300" simplePos="0" relativeHeight="251677696" behindDoc="1" locked="0" layoutInCell="1" allowOverlap="1" wp14:anchorId="27CB47B4" wp14:editId="3C8A7A6A">
                <wp:simplePos x="0" y="0"/>
                <wp:positionH relativeFrom="page">
                  <wp:posOffset>5789930</wp:posOffset>
                </wp:positionH>
                <wp:positionV relativeFrom="page">
                  <wp:posOffset>9321799</wp:posOffset>
                </wp:positionV>
                <wp:extent cx="36195"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1075AC0" id="Straight Connector 10" o:spid="_x0000_s1026" style="position:absolute;z-index:-2516387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" strokecolor="#312d2f" strokeweight=".35317mm">
                <w10:wrap anchorx="page" anchory="page"/>
              </v:line>
            </w:pict>
          </mc:Fallback>
        </mc:AlternateContent>
      </w:r>
    </w:p>
    <w:p w14:paraId="26B891C3" w14:textId="77777777" w:rsidR="00AC7608" w:rsidRPr="00DE0EF1" w:rsidRDefault="00AC7608" w:rsidP="00AC7608">
      <w:pPr>
        <w:pStyle w:val="BodyText"/>
        <w:rPr>
          <w:sz w:val="20"/>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0"/>
        <w:gridCol w:w="8176"/>
      </w:tblGrid>
      <w:tr w:rsidR="00AC7608" w14:paraId="290DE8ED" w14:textId="77777777" w:rsidTr="009B3534">
        <w:trPr>
          <w:trHeight w:val="509"/>
        </w:trPr>
        <w:tc>
          <w:tcPr>
            <w:tcW w:w="1730" w:type="dxa"/>
          </w:tcPr>
          <w:p w14:paraId="11BCB5CB" w14:textId="77777777" w:rsidR="00AC7608" w:rsidRDefault="00AC7608" w:rsidP="009B3534">
            <w:pPr>
              <w:pStyle w:val="TableParagraph"/>
              <w:spacing w:line="250" w:lineRule="exact"/>
              <w:ind w:left="119"/>
              <w:rPr>
                <w:b/>
              </w:rPr>
            </w:pPr>
            <w:r>
              <w:rPr>
                <w:b/>
              </w:rPr>
              <w:t>Number</w:t>
            </w:r>
            <w:r>
              <w:rPr>
                <w:b/>
                <w:spacing w:val="1"/>
              </w:rPr>
              <w:t xml:space="preserve"> </w:t>
            </w:r>
            <w:r>
              <w:rPr>
                <w:b/>
              </w:rPr>
              <w:t>of</w:t>
            </w:r>
            <w:r>
              <w:rPr>
                <w:b/>
                <w:spacing w:val="1"/>
              </w:rPr>
              <w:t xml:space="preserve"> </w:t>
            </w:r>
            <w:r>
              <w:rPr>
                <w:b/>
              </w:rPr>
              <w:t>GC</w:t>
            </w:r>
            <w:r>
              <w:rPr>
                <w:b/>
                <w:spacing w:val="-52"/>
              </w:rPr>
              <w:t xml:space="preserve"> </w:t>
            </w:r>
            <w:r>
              <w:rPr>
                <w:b/>
              </w:rPr>
              <w:t>Clause</w:t>
            </w:r>
          </w:p>
        </w:tc>
        <w:tc>
          <w:tcPr>
            <w:tcW w:w="8176" w:type="dxa"/>
          </w:tcPr>
          <w:p w14:paraId="0F96D8F5" w14:textId="77777777" w:rsidR="00AC7608" w:rsidRDefault="00AC7608" w:rsidP="009B3534">
            <w:pPr>
              <w:pStyle w:val="TableParagraph"/>
              <w:spacing w:line="249" w:lineRule="exact"/>
              <w:ind w:left="119"/>
              <w:rPr>
                <w:b/>
              </w:rPr>
            </w:pPr>
            <w:r>
              <w:rPr>
                <w:b/>
              </w:rPr>
              <w:t>Amendments</w:t>
            </w:r>
            <w:r>
              <w:rPr>
                <w:b/>
                <w:spacing w:val="-9"/>
              </w:rPr>
              <w:t xml:space="preserve"> </w:t>
            </w:r>
            <w:r>
              <w:rPr>
                <w:b/>
              </w:rPr>
              <w:t>of,</w:t>
            </w:r>
            <w:r>
              <w:rPr>
                <w:b/>
                <w:spacing w:val="3"/>
              </w:rPr>
              <w:t xml:space="preserve"> </w:t>
            </w:r>
            <w:r>
              <w:rPr>
                <w:b/>
              </w:rPr>
              <w:t>and</w:t>
            </w:r>
            <w:r>
              <w:rPr>
                <w:b/>
                <w:spacing w:val="2"/>
              </w:rPr>
              <w:t xml:space="preserve"> </w:t>
            </w:r>
            <w:r>
              <w:rPr>
                <w:b/>
              </w:rPr>
              <w:t>Supplements</w:t>
            </w:r>
            <w:r>
              <w:rPr>
                <w:b/>
                <w:spacing w:val="-8"/>
              </w:rPr>
              <w:t xml:space="preserve"> </w:t>
            </w:r>
            <w:r>
              <w:rPr>
                <w:b/>
              </w:rPr>
              <w:t>to,</w:t>
            </w:r>
            <w:r>
              <w:rPr>
                <w:b/>
                <w:spacing w:val="-7"/>
              </w:rPr>
              <w:t xml:space="preserve"> </w:t>
            </w:r>
            <w:r>
              <w:rPr>
                <w:b/>
              </w:rPr>
              <w:t>Clauses</w:t>
            </w:r>
            <w:r>
              <w:rPr>
                <w:b/>
                <w:spacing w:val="1"/>
              </w:rPr>
              <w:t xml:space="preserve"> </w:t>
            </w:r>
            <w:r>
              <w:rPr>
                <w:b/>
              </w:rPr>
              <w:t>in</w:t>
            </w:r>
            <w:r>
              <w:rPr>
                <w:b/>
                <w:spacing w:val="2"/>
              </w:rPr>
              <w:t xml:space="preserve"> </w:t>
            </w:r>
            <w:r>
              <w:rPr>
                <w:b/>
              </w:rPr>
              <w:t>the</w:t>
            </w:r>
            <w:r>
              <w:rPr>
                <w:b/>
                <w:spacing w:val="-1"/>
              </w:rPr>
              <w:t xml:space="preserve"> </w:t>
            </w:r>
            <w:r>
              <w:rPr>
                <w:b/>
              </w:rPr>
              <w:t>General</w:t>
            </w:r>
            <w:r>
              <w:rPr>
                <w:b/>
                <w:spacing w:val="-13"/>
              </w:rPr>
              <w:t xml:space="preserve"> </w:t>
            </w:r>
            <w:r>
              <w:rPr>
                <w:b/>
              </w:rPr>
              <w:t>Conditions of</w:t>
            </w:r>
            <w:r>
              <w:rPr>
                <w:b/>
                <w:spacing w:val="-5"/>
              </w:rPr>
              <w:t xml:space="preserve"> </w:t>
            </w:r>
            <w:r>
              <w:rPr>
                <w:b/>
              </w:rPr>
              <w:t>Contract</w:t>
            </w:r>
          </w:p>
        </w:tc>
      </w:tr>
      <w:tr w:rsidR="00AC7608" w14:paraId="0766B172" w14:textId="77777777" w:rsidTr="009B3534">
        <w:trPr>
          <w:trHeight w:val="249"/>
        </w:trPr>
        <w:tc>
          <w:tcPr>
            <w:tcW w:w="1730" w:type="dxa"/>
          </w:tcPr>
          <w:p w14:paraId="15AD8F3C" w14:textId="77777777" w:rsidR="00AC7608" w:rsidRDefault="00AC7608" w:rsidP="009B3534">
            <w:pPr>
              <w:pStyle w:val="TableParagraph"/>
              <w:spacing w:line="229" w:lineRule="exact"/>
              <w:ind w:left="119"/>
              <w:rPr>
                <w:b/>
              </w:rPr>
            </w:pPr>
            <w:r>
              <w:rPr>
                <w:b/>
              </w:rPr>
              <w:t>GCC</w:t>
            </w:r>
            <w:r>
              <w:rPr>
                <w:b/>
                <w:spacing w:val="-2"/>
              </w:rPr>
              <w:t xml:space="preserve"> </w:t>
            </w:r>
            <w:r>
              <w:rPr>
                <w:b/>
              </w:rPr>
              <w:t>1.1(h)</w:t>
            </w:r>
          </w:p>
        </w:tc>
        <w:tc>
          <w:tcPr>
            <w:tcW w:w="8176" w:type="dxa"/>
          </w:tcPr>
          <w:p w14:paraId="3E5CC10C" w14:textId="77777777" w:rsidR="00AC7608" w:rsidRDefault="00AC7608" w:rsidP="009B3534">
            <w:pPr>
              <w:pStyle w:val="TableParagraph"/>
              <w:spacing w:line="229" w:lineRule="exact"/>
              <w:ind w:left="119"/>
              <w:rPr>
                <w:i/>
              </w:rPr>
            </w:pPr>
            <w:r>
              <w:t>The</w:t>
            </w:r>
            <w:r>
              <w:rPr>
                <w:spacing w:val="-3"/>
              </w:rPr>
              <w:t xml:space="preserve"> </w:t>
            </w:r>
            <w:r>
              <w:t>Procuring</w:t>
            </w:r>
            <w:r>
              <w:rPr>
                <w:spacing w:val="-5"/>
              </w:rPr>
              <w:t xml:space="preserve"> </w:t>
            </w:r>
            <w:r>
              <w:t>Entity</w:t>
            </w:r>
            <w:r>
              <w:rPr>
                <w:spacing w:val="-5"/>
              </w:rPr>
              <w:t xml:space="preserve"> </w:t>
            </w:r>
            <w:r>
              <w:t>is:</w:t>
            </w:r>
            <w:r>
              <w:rPr>
                <w:spacing w:val="9"/>
              </w:rPr>
              <w:t xml:space="preserve">  </w:t>
            </w:r>
            <w:r w:rsidR="00FA780B">
              <w:rPr>
                <w:b/>
                <w:spacing w:val="9"/>
              </w:rPr>
              <w:t xml:space="preserve">MWAI KIBAKI </w:t>
            </w:r>
            <w:r w:rsidRPr="00C03F2C">
              <w:rPr>
                <w:b/>
                <w:spacing w:val="9"/>
              </w:rPr>
              <w:t>Hospital</w:t>
            </w:r>
          </w:p>
        </w:tc>
      </w:tr>
      <w:tr w:rsidR="00AC7608" w14:paraId="28BBCDE2" w14:textId="77777777" w:rsidTr="009B3534">
        <w:trPr>
          <w:trHeight w:val="1017"/>
        </w:trPr>
        <w:tc>
          <w:tcPr>
            <w:tcW w:w="1730" w:type="dxa"/>
            <w:tcBorders>
              <w:left w:val="single" w:sz="12" w:space="0" w:color="000000"/>
            </w:tcBorders>
          </w:tcPr>
          <w:p w14:paraId="09B20BDA" w14:textId="77777777" w:rsidR="00AC7608" w:rsidRDefault="00AC7608" w:rsidP="009B3534">
            <w:pPr>
              <w:pStyle w:val="TableParagraph"/>
              <w:spacing w:line="249" w:lineRule="exact"/>
              <w:ind w:left="109"/>
              <w:rPr>
                <w:b/>
              </w:rPr>
            </w:pPr>
            <w:r>
              <w:rPr>
                <w:b/>
              </w:rPr>
              <w:t>GCC</w:t>
            </w:r>
            <w:r>
              <w:rPr>
                <w:b/>
                <w:spacing w:val="-5"/>
              </w:rPr>
              <w:t xml:space="preserve"> </w:t>
            </w:r>
            <w:r>
              <w:rPr>
                <w:b/>
              </w:rPr>
              <w:t>4.2</w:t>
            </w:r>
            <w:r>
              <w:rPr>
                <w:b/>
                <w:spacing w:val="7"/>
              </w:rPr>
              <w:t xml:space="preserve"> </w:t>
            </w:r>
            <w:r>
              <w:rPr>
                <w:b/>
              </w:rPr>
              <w:t>(a)</w:t>
            </w:r>
          </w:p>
        </w:tc>
        <w:tc>
          <w:tcPr>
            <w:tcW w:w="8176" w:type="dxa"/>
            <w:tcBorders>
              <w:right w:val="single" w:sz="12" w:space="0" w:color="000000"/>
            </w:tcBorders>
          </w:tcPr>
          <w:p w14:paraId="0E7D6ED5" w14:textId="77777777" w:rsidR="00AC7608" w:rsidRDefault="00AC7608" w:rsidP="009B3534">
            <w:pPr>
              <w:pStyle w:val="TableParagraph"/>
              <w:spacing w:line="242" w:lineRule="auto"/>
              <w:ind w:left="119" w:right="65"/>
              <w:jc w:val="both"/>
              <w:rPr>
                <w:i/>
              </w:rPr>
            </w:pPr>
            <w:r>
              <w:t>The meaning of the trade terms shall be as prescribed by Incoterms. If the meaning of any</w:t>
            </w:r>
            <w:r>
              <w:rPr>
                <w:spacing w:val="1"/>
              </w:rPr>
              <w:t xml:space="preserve"> </w:t>
            </w:r>
            <w:r>
              <w:t>trade</w:t>
            </w:r>
            <w:r>
              <w:rPr>
                <w:spacing w:val="1"/>
              </w:rPr>
              <w:t xml:space="preserve"> </w:t>
            </w:r>
            <w:r>
              <w:t>term</w:t>
            </w:r>
            <w:r>
              <w:rPr>
                <w:spacing w:val="1"/>
              </w:rPr>
              <w:t xml:space="preserve"> </w:t>
            </w:r>
            <w:r>
              <w:t>and</w:t>
            </w:r>
            <w:r>
              <w:rPr>
                <w:spacing w:val="1"/>
              </w:rPr>
              <w:t xml:space="preserve"> </w:t>
            </w:r>
            <w:r>
              <w:t>the</w:t>
            </w:r>
            <w:r>
              <w:rPr>
                <w:spacing w:val="1"/>
              </w:rPr>
              <w:t xml:space="preserve"> </w:t>
            </w:r>
            <w:r>
              <w:t>rights</w:t>
            </w:r>
            <w:r>
              <w:rPr>
                <w:spacing w:val="1"/>
              </w:rPr>
              <w:t xml:space="preserve"> </w:t>
            </w:r>
            <w:r>
              <w:t>and</w:t>
            </w:r>
            <w:r>
              <w:rPr>
                <w:spacing w:val="1"/>
              </w:rPr>
              <w:t xml:space="preserve"> </w:t>
            </w:r>
            <w:r>
              <w:t>obligations</w:t>
            </w:r>
            <w:r>
              <w:rPr>
                <w:spacing w:val="1"/>
              </w:rPr>
              <w:t xml:space="preserve"> </w:t>
            </w:r>
            <w:r>
              <w:t>of</w:t>
            </w:r>
            <w:r>
              <w:rPr>
                <w:spacing w:val="1"/>
              </w:rPr>
              <w:t xml:space="preserve"> </w:t>
            </w:r>
            <w:r>
              <w:t>the</w:t>
            </w:r>
            <w:r>
              <w:rPr>
                <w:spacing w:val="1"/>
              </w:rPr>
              <w:t xml:space="preserve"> </w:t>
            </w:r>
            <w:r>
              <w:t>parties</w:t>
            </w:r>
            <w:r>
              <w:rPr>
                <w:spacing w:val="1"/>
              </w:rPr>
              <w:t xml:space="preserve"> </w:t>
            </w:r>
            <w:r>
              <w:t>thereunder</w:t>
            </w:r>
            <w:r>
              <w:rPr>
                <w:spacing w:val="1"/>
              </w:rPr>
              <w:t xml:space="preserve"> </w:t>
            </w:r>
            <w:r>
              <w:t>shall</w:t>
            </w:r>
            <w:r>
              <w:rPr>
                <w:spacing w:val="1"/>
              </w:rPr>
              <w:t xml:space="preserve"> </w:t>
            </w:r>
            <w:r>
              <w:t>not</w:t>
            </w:r>
            <w:r>
              <w:rPr>
                <w:spacing w:val="1"/>
              </w:rPr>
              <w:t xml:space="preserve"> </w:t>
            </w:r>
            <w:r>
              <w:t>be</w:t>
            </w:r>
            <w:r>
              <w:rPr>
                <w:spacing w:val="1"/>
              </w:rPr>
              <w:t xml:space="preserve"> </w:t>
            </w:r>
            <w:r>
              <w:t>as</w:t>
            </w:r>
            <w:r>
              <w:rPr>
                <w:spacing w:val="1"/>
              </w:rPr>
              <w:t xml:space="preserve"> </w:t>
            </w:r>
            <w:r>
              <w:t>prescribed</w:t>
            </w:r>
            <w:r>
              <w:rPr>
                <w:spacing w:val="54"/>
              </w:rPr>
              <w:t xml:space="preserve"> </w:t>
            </w:r>
            <w:r>
              <w:t>by</w:t>
            </w:r>
            <w:r>
              <w:rPr>
                <w:spacing w:val="46"/>
              </w:rPr>
              <w:t xml:space="preserve"> </w:t>
            </w:r>
            <w:r>
              <w:t>Incoterms,</w:t>
            </w:r>
            <w:r>
              <w:rPr>
                <w:spacing w:val="52"/>
              </w:rPr>
              <w:t xml:space="preserve"> </w:t>
            </w:r>
            <w:r>
              <w:t>they</w:t>
            </w:r>
            <w:r>
              <w:rPr>
                <w:spacing w:val="46"/>
              </w:rPr>
              <w:t xml:space="preserve"> </w:t>
            </w:r>
            <w:r>
              <w:t>shall</w:t>
            </w:r>
            <w:r>
              <w:rPr>
                <w:spacing w:val="46"/>
              </w:rPr>
              <w:t xml:space="preserve"> </w:t>
            </w:r>
            <w:r>
              <w:t>be</w:t>
            </w:r>
            <w:r>
              <w:rPr>
                <w:spacing w:val="49"/>
              </w:rPr>
              <w:t xml:space="preserve"> </w:t>
            </w:r>
            <w:r>
              <w:t>as</w:t>
            </w:r>
            <w:r>
              <w:rPr>
                <w:spacing w:val="50"/>
              </w:rPr>
              <w:t xml:space="preserve"> </w:t>
            </w:r>
            <w:r>
              <w:t>prescribed</w:t>
            </w:r>
            <w:r>
              <w:rPr>
                <w:spacing w:val="45"/>
              </w:rPr>
              <w:t xml:space="preserve"> </w:t>
            </w:r>
            <w:r>
              <w:t>by:</w:t>
            </w:r>
            <w:r>
              <w:rPr>
                <w:spacing w:val="3"/>
              </w:rPr>
              <w:t xml:space="preserve"> </w:t>
            </w:r>
            <w:r>
              <w:rPr>
                <w:i/>
              </w:rPr>
              <w:t>[exceptional;</w:t>
            </w:r>
            <w:r>
              <w:rPr>
                <w:i/>
                <w:spacing w:val="54"/>
              </w:rPr>
              <w:t xml:space="preserve"> </w:t>
            </w:r>
            <w:r>
              <w:rPr>
                <w:i/>
              </w:rPr>
              <w:t>refer</w:t>
            </w:r>
            <w:r>
              <w:rPr>
                <w:i/>
                <w:spacing w:val="51"/>
              </w:rPr>
              <w:t xml:space="preserve"> </w:t>
            </w:r>
            <w:r>
              <w:rPr>
                <w:i/>
              </w:rPr>
              <w:t>to</w:t>
            </w:r>
            <w:r>
              <w:rPr>
                <w:i/>
                <w:spacing w:val="45"/>
              </w:rPr>
              <w:t xml:space="preserve"> </w:t>
            </w:r>
            <w:r>
              <w:rPr>
                <w:i/>
              </w:rPr>
              <w:t>other</w:t>
            </w:r>
          </w:p>
          <w:p w14:paraId="7D11A38A" w14:textId="77777777" w:rsidR="00AC7608" w:rsidRDefault="00AC7608" w:rsidP="009B3534">
            <w:pPr>
              <w:pStyle w:val="TableParagraph"/>
              <w:spacing w:line="243" w:lineRule="exact"/>
              <w:ind w:left="119"/>
              <w:jc w:val="both"/>
              <w:rPr>
                <w:i/>
              </w:rPr>
            </w:pPr>
            <w:r>
              <w:rPr>
                <w:i/>
              </w:rPr>
              <w:t>internationally</w:t>
            </w:r>
            <w:r>
              <w:rPr>
                <w:i/>
                <w:spacing w:val="-13"/>
              </w:rPr>
              <w:t xml:space="preserve"> </w:t>
            </w:r>
            <w:r>
              <w:rPr>
                <w:i/>
              </w:rPr>
              <w:t>accepted</w:t>
            </w:r>
            <w:r>
              <w:rPr>
                <w:i/>
                <w:spacing w:val="3"/>
              </w:rPr>
              <w:t xml:space="preserve"> </w:t>
            </w:r>
            <w:r>
              <w:rPr>
                <w:i/>
              </w:rPr>
              <w:t>trade</w:t>
            </w:r>
            <w:r>
              <w:rPr>
                <w:i/>
                <w:spacing w:val="-4"/>
              </w:rPr>
              <w:t xml:space="preserve"> </w:t>
            </w:r>
            <w:r>
              <w:rPr>
                <w:i/>
              </w:rPr>
              <w:t>terms]</w:t>
            </w:r>
          </w:p>
        </w:tc>
      </w:tr>
      <w:tr w:rsidR="00AC7608" w14:paraId="4F24AA98" w14:textId="77777777" w:rsidTr="009B3534">
        <w:trPr>
          <w:trHeight w:val="258"/>
        </w:trPr>
        <w:tc>
          <w:tcPr>
            <w:tcW w:w="1730" w:type="dxa"/>
            <w:tcBorders>
              <w:left w:val="single" w:sz="12" w:space="0" w:color="000000"/>
            </w:tcBorders>
          </w:tcPr>
          <w:p w14:paraId="47D62E8B" w14:textId="77777777" w:rsidR="00AC7608" w:rsidRDefault="00AC7608" w:rsidP="009B3534">
            <w:pPr>
              <w:pStyle w:val="TableParagraph"/>
              <w:spacing w:line="239" w:lineRule="exact"/>
              <w:ind w:left="109"/>
              <w:rPr>
                <w:b/>
              </w:rPr>
            </w:pPr>
            <w:r>
              <w:rPr>
                <w:b/>
              </w:rPr>
              <w:t>GCC</w:t>
            </w:r>
            <w:r>
              <w:rPr>
                <w:b/>
                <w:spacing w:val="-5"/>
              </w:rPr>
              <w:t xml:space="preserve"> </w:t>
            </w:r>
            <w:r>
              <w:rPr>
                <w:b/>
              </w:rPr>
              <w:t>4.2</w:t>
            </w:r>
            <w:r>
              <w:rPr>
                <w:b/>
                <w:spacing w:val="5"/>
              </w:rPr>
              <w:t xml:space="preserve"> </w:t>
            </w:r>
            <w:r>
              <w:rPr>
                <w:b/>
              </w:rPr>
              <w:t>(b)</w:t>
            </w:r>
          </w:p>
        </w:tc>
        <w:tc>
          <w:tcPr>
            <w:tcW w:w="8176" w:type="dxa"/>
            <w:tcBorders>
              <w:right w:val="single" w:sz="12" w:space="0" w:color="000000"/>
            </w:tcBorders>
          </w:tcPr>
          <w:p w14:paraId="7EC4635C" w14:textId="77777777" w:rsidR="00AC7608" w:rsidRDefault="00AC7608" w:rsidP="009B3534">
            <w:pPr>
              <w:pStyle w:val="TableParagraph"/>
              <w:spacing w:line="239" w:lineRule="exact"/>
              <w:ind w:left="119"/>
              <w:rPr>
                <w:i/>
              </w:rPr>
            </w:pPr>
            <w:r>
              <w:t>The</w:t>
            </w:r>
            <w:r>
              <w:rPr>
                <w:spacing w:val="-1"/>
              </w:rPr>
              <w:t xml:space="preserve"> </w:t>
            </w:r>
            <w:r>
              <w:t>version</w:t>
            </w:r>
            <w:r>
              <w:rPr>
                <w:spacing w:val="6"/>
              </w:rPr>
              <w:t xml:space="preserve"> </w:t>
            </w:r>
            <w:r>
              <w:t>edition</w:t>
            </w:r>
            <w:r>
              <w:rPr>
                <w:spacing w:val="-3"/>
              </w:rPr>
              <w:t xml:space="preserve"> </w:t>
            </w:r>
            <w:r>
              <w:t>of</w:t>
            </w:r>
            <w:r>
              <w:rPr>
                <w:spacing w:val="-5"/>
              </w:rPr>
              <w:t xml:space="preserve"> </w:t>
            </w:r>
            <w:r>
              <w:t>Incoterms</w:t>
            </w:r>
            <w:r>
              <w:rPr>
                <w:spacing w:val="1"/>
              </w:rPr>
              <w:t xml:space="preserve"> </w:t>
            </w:r>
            <w:r>
              <w:t>shall</w:t>
            </w:r>
            <w:r>
              <w:rPr>
                <w:spacing w:val="-2"/>
              </w:rPr>
              <w:t xml:space="preserve"> </w:t>
            </w:r>
            <w:r>
              <w:t>be</w:t>
            </w:r>
            <w:r>
              <w:rPr>
                <w:spacing w:val="-4"/>
              </w:rPr>
              <w:t xml:space="preserve"> </w:t>
            </w:r>
            <w:r>
              <w:rPr>
                <w:i/>
              </w:rPr>
              <w:t>INCOTERMS</w:t>
            </w:r>
            <w:r>
              <w:rPr>
                <w:i/>
                <w:spacing w:val="-3"/>
              </w:rPr>
              <w:t xml:space="preserve"> </w:t>
            </w:r>
            <w:r>
              <w:rPr>
                <w:i/>
              </w:rPr>
              <w:t>2015</w:t>
            </w:r>
          </w:p>
        </w:tc>
      </w:tr>
      <w:tr w:rsidR="00AC7608" w14:paraId="46C3F6AF" w14:textId="77777777" w:rsidTr="009B3534">
        <w:trPr>
          <w:trHeight w:val="1774"/>
        </w:trPr>
        <w:tc>
          <w:tcPr>
            <w:tcW w:w="1730" w:type="dxa"/>
            <w:tcBorders>
              <w:left w:val="single" w:sz="12" w:space="0" w:color="000000"/>
              <w:bottom w:val="single" w:sz="6" w:space="0" w:color="000000"/>
            </w:tcBorders>
          </w:tcPr>
          <w:p w14:paraId="4CB171E5" w14:textId="77777777" w:rsidR="00AC7608" w:rsidRDefault="00AC7608" w:rsidP="009B3534">
            <w:pPr>
              <w:pStyle w:val="TableParagraph"/>
              <w:spacing w:line="250" w:lineRule="exact"/>
              <w:ind w:left="109"/>
              <w:rPr>
                <w:b/>
              </w:rPr>
            </w:pPr>
            <w:r>
              <w:rPr>
                <w:b/>
              </w:rPr>
              <w:t>GCC</w:t>
            </w:r>
            <w:r>
              <w:rPr>
                <w:b/>
                <w:spacing w:val="-4"/>
              </w:rPr>
              <w:t xml:space="preserve"> </w:t>
            </w:r>
            <w:r>
              <w:rPr>
                <w:b/>
              </w:rPr>
              <w:t>8.1</w:t>
            </w:r>
          </w:p>
        </w:tc>
        <w:tc>
          <w:tcPr>
            <w:tcW w:w="8176" w:type="dxa"/>
            <w:tcBorders>
              <w:bottom w:val="single" w:sz="6" w:space="0" w:color="000000"/>
              <w:right w:val="single" w:sz="12" w:space="0" w:color="000000"/>
            </w:tcBorders>
          </w:tcPr>
          <w:p w14:paraId="4E6B2E84" w14:textId="77777777" w:rsidR="00FA780B" w:rsidRDefault="00FA780B" w:rsidP="00FA780B">
            <w:pPr>
              <w:pStyle w:val="TableParagraph"/>
              <w:spacing w:line="235" w:lineRule="exact"/>
              <w:ind w:left="148"/>
            </w:pPr>
            <w:r>
              <w:t>For</w:t>
            </w:r>
            <w:r>
              <w:rPr>
                <w:spacing w:val="-3"/>
              </w:rPr>
              <w:t xml:space="preserve"> </w:t>
            </w:r>
            <w:r>
              <w:rPr>
                <w:b/>
                <w:u w:val="thick"/>
              </w:rPr>
              <w:t>notices</w:t>
            </w:r>
            <w:r>
              <w:t>,</w:t>
            </w:r>
            <w:r>
              <w:rPr>
                <w:spacing w:val="2"/>
              </w:rPr>
              <w:t xml:space="preserve"> </w:t>
            </w:r>
            <w:r>
              <w:t>the</w:t>
            </w:r>
            <w:r>
              <w:rPr>
                <w:spacing w:val="-12"/>
              </w:rPr>
              <w:t xml:space="preserve"> </w:t>
            </w:r>
            <w:r>
              <w:t>Procuring</w:t>
            </w:r>
            <w:r>
              <w:rPr>
                <w:spacing w:val="-9"/>
              </w:rPr>
              <w:t xml:space="preserve"> </w:t>
            </w:r>
            <w:r>
              <w:t>Entity’s address shall</w:t>
            </w:r>
            <w:r>
              <w:rPr>
                <w:spacing w:val="-4"/>
              </w:rPr>
              <w:t xml:space="preserve"> </w:t>
            </w:r>
            <w:r>
              <w:t>be:</w:t>
            </w:r>
          </w:p>
          <w:p w14:paraId="00E44D02" w14:textId="77777777" w:rsidR="00FA780B" w:rsidRDefault="00FA780B" w:rsidP="00FA780B">
            <w:pPr>
              <w:pStyle w:val="TableParagraph"/>
              <w:spacing w:line="249" w:lineRule="exact"/>
              <w:ind w:left="28"/>
              <w:rPr>
                <w:i/>
              </w:rPr>
            </w:pPr>
            <w:r>
              <w:t>Attention:</w:t>
            </w:r>
            <w:r>
              <w:rPr>
                <w:spacing w:val="-7"/>
              </w:rPr>
              <w:t xml:space="preserve"> </w:t>
            </w:r>
            <w:r>
              <w:rPr>
                <w:i/>
              </w:rPr>
              <w:t>To</w:t>
            </w:r>
            <w:r>
              <w:rPr>
                <w:i/>
                <w:spacing w:val="-5"/>
              </w:rPr>
              <w:t xml:space="preserve"> </w:t>
            </w:r>
            <w:r>
              <w:rPr>
                <w:i/>
              </w:rPr>
              <w:t>Chief</w:t>
            </w:r>
            <w:r>
              <w:rPr>
                <w:i/>
                <w:spacing w:val="-3"/>
              </w:rPr>
              <w:t xml:space="preserve"> </w:t>
            </w:r>
            <w:r>
              <w:rPr>
                <w:i/>
              </w:rPr>
              <w:t>executive</w:t>
            </w:r>
            <w:r>
              <w:rPr>
                <w:i/>
                <w:spacing w:val="-6"/>
              </w:rPr>
              <w:t xml:space="preserve"> </w:t>
            </w:r>
            <w:r>
              <w:rPr>
                <w:i/>
              </w:rPr>
              <w:t>officer]</w:t>
            </w:r>
          </w:p>
          <w:p w14:paraId="516AEB0A" w14:textId="77777777" w:rsidR="00FA780B" w:rsidRDefault="00FA780B" w:rsidP="00FA780B">
            <w:pPr>
              <w:pStyle w:val="TableParagraph"/>
              <w:spacing w:before="1"/>
              <w:ind w:left="28"/>
              <w:rPr>
                <w:sz w:val="20"/>
              </w:rPr>
            </w:pPr>
            <w:r>
              <w:rPr>
                <w:sz w:val="20"/>
              </w:rPr>
              <w:t>Postal</w:t>
            </w:r>
            <w:r>
              <w:rPr>
                <w:spacing w:val="-2"/>
                <w:sz w:val="20"/>
              </w:rPr>
              <w:t xml:space="preserve"> </w:t>
            </w:r>
            <w:r>
              <w:rPr>
                <w:sz w:val="20"/>
              </w:rPr>
              <w:t>Address:</w:t>
            </w:r>
            <w:r>
              <w:rPr>
                <w:spacing w:val="-6"/>
                <w:sz w:val="20"/>
              </w:rPr>
              <w:t xml:space="preserve"> </w:t>
            </w:r>
            <w:r>
              <w:rPr>
                <w:sz w:val="20"/>
              </w:rPr>
              <w:t>[541-10106</w:t>
            </w:r>
            <w:r>
              <w:rPr>
                <w:spacing w:val="-7"/>
                <w:sz w:val="20"/>
              </w:rPr>
              <w:t xml:space="preserve"> </w:t>
            </w:r>
            <w:r>
              <w:rPr>
                <w:sz w:val="20"/>
              </w:rPr>
              <w:t>Othaya</w:t>
            </w:r>
            <w:r>
              <w:rPr>
                <w:spacing w:val="-1"/>
                <w:sz w:val="20"/>
              </w:rPr>
              <w:t xml:space="preserve"> </w:t>
            </w:r>
            <w:r>
              <w:rPr>
                <w:sz w:val="20"/>
              </w:rPr>
              <w:t>Kenya]</w:t>
            </w:r>
          </w:p>
          <w:p w14:paraId="0DC7CA02" w14:textId="77777777" w:rsidR="00FA780B" w:rsidRDefault="00FA780B" w:rsidP="00FA780B">
            <w:pPr>
              <w:pStyle w:val="TableParagraph"/>
              <w:spacing w:before="58"/>
              <w:ind w:left="388" w:hanging="360"/>
              <w:rPr>
                <w:sz w:val="20"/>
              </w:rPr>
            </w:pPr>
            <w:r>
              <w:rPr>
                <w:sz w:val="20"/>
              </w:rPr>
              <w:t>Physical</w:t>
            </w:r>
            <w:r>
              <w:rPr>
                <w:spacing w:val="49"/>
                <w:sz w:val="20"/>
              </w:rPr>
              <w:t xml:space="preserve"> </w:t>
            </w:r>
            <w:r>
              <w:rPr>
                <w:sz w:val="20"/>
              </w:rPr>
              <w:t>Address:</w:t>
            </w:r>
            <w:r>
              <w:rPr>
                <w:spacing w:val="43"/>
                <w:sz w:val="20"/>
              </w:rPr>
              <w:t xml:space="preserve"> </w:t>
            </w:r>
            <w:r>
              <w:rPr>
                <w:sz w:val="20"/>
              </w:rPr>
              <w:t>Nyeri</w:t>
            </w:r>
            <w:r>
              <w:rPr>
                <w:spacing w:val="29"/>
                <w:sz w:val="20"/>
              </w:rPr>
              <w:t xml:space="preserve"> </w:t>
            </w:r>
            <w:r>
              <w:rPr>
                <w:sz w:val="20"/>
              </w:rPr>
              <w:t>county</w:t>
            </w:r>
            <w:r>
              <w:rPr>
                <w:spacing w:val="34"/>
                <w:sz w:val="20"/>
              </w:rPr>
              <w:t>,Nyeri-Othaya Road</w:t>
            </w:r>
            <w:r>
              <w:rPr>
                <w:spacing w:val="39"/>
                <w:sz w:val="20"/>
              </w:rPr>
              <w:t xml:space="preserve"> </w:t>
            </w:r>
            <w:r>
              <w:rPr>
                <w:sz w:val="20"/>
              </w:rPr>
              <w:t>off</w:t>
            </w:r>
            <w:r>
              <w:rPr>
                <w:spacing w:val="38"/>
                <w:sz w:val="20"/>
              </w:rPr>
              <w:t xml:space="preserve"> </w:t>
            </w:r>
            <w:r>
              <w:rPr>
                <w:sz w:val="20"/>
              </w:rPr>
              <w:t>Hospital Road,</w:t>
            </w:r>
            <w:r>
              <w:rPr>
                <w:spacing w:val="45"/>
                <w:sz w:val="20"/>
              </w:rPr>
              <w:t xml:space="preserve"> </w:t>
            </w:r>
            <w:r>
              <w:rPr>
                <w:sz w:val="20"/>
              </w:rPr>
              <w:t>Mwai Kibaki Hospital Administration</w:t>
            </w:r>
            <w:r>
              <w:rPr>
                <w:spacing w:val="3"/>
                <w:sz w:val="20"/>
              </w:rPr>
              <w:t xml:space="preserve"> </w:t>
            </w:r>
            <w:r>
              <w:rPr>
                <w:sz w:val="20"/>
              </w:rPr>
              <w:t>block,</w:t>
            </w:r>
            <w:r>
              <w:rPr>
                <w:spacing w:val="3"/>
                <w:sz w:val="20"/>
              </w:rPr>
              <w:t xml:space="preserve"> </w:t>
            </w:r>
            <w:r>
              <w:rPr>
                <w:sz w:val="20"/>
              </w:rPr>
              <w:t>supply</w:t>
            </w:r>
            <w:r>
              <w:rPr>
                <w:spacing w:val="-6"/>
                <w:sz w:val="20"/>
              </w:rPr>
              <w:t xml:space="preserve"> </w:t>
            </w:r>
            <w:r>
              <w:rPr>
                <w:sz w:val="20"/>
              </w:rPr>
              <w:t>Chain</w:t>
            </w:r>
            <w:r>
              <w:rPr>
                <w:spacing w:val="3"/>
                <w:sz w:val="20"/>
              </w:rPr>
              <w:t xml:space="preserve"> </w:t>
            </w:r>
            <w:r>
              <w:rPr>
                <w:sz w:val="20"/>
              </w:rPr>
              <w:t>Management</w:t>
            </w:r>
            <w:r>
              <w:rPr>
                <w:spacing w:val="-1"/>
                <w:sz w:val="20"/>
              </w:rPr>
              <w:t xml:space="preserve"> </w:t>
            </w:r>
            <w:r>
              <w:rPr>
                <w:sz w:val="20"/>
              </w:rPr>
              <w:t>Entrance.</w:t>
            </w:r>
          </w:p>
          <w:p w14:paraId="449D78D5" w14:textId="77777777" w:rsidR="00FA780B" w:rsidRDefault="00FA780B" w:rsidP="00FA780B">
            <w:pPr>
              <w:pStyle w:val="TableParagraph"/>
              <w:spacing w:before="54" w:line="244" w:lineRule="exact"/>
              <w:ind w:left="148"/>
            </w:pPr>
            <w:r>
              <w:t>Telephone:</w:t>
            </w:r>
            <w:r>
              <w:rPr>
                <w:spacing w:val="-3"/>
              </w:rPr>
              <w:t xml:space="preserve"> </w:t>
            </w:r>
            <w:r>
              <w:t>[0782630345]</w:t>
            </w:r>
          </w:p>
          <w:p w14:paraId="68314F81" w14:textId="77777777" w:rsidR="00AC7608" w:rsidRDefault="00FA780B" w:rsidP="00FA780B">
            <w:pPr>
              <w:pStyle w:val="TableParagraph"/>
              <w:spacing w:line="248" w:lineRule="exact"/>
              <w:ind w:left="119"/>
              <w:rPr>
                <w:b/>
              </w:rPr>
            </w:pPr>
            <w:r>
              <w:t>Electronic</w:t>
            </w:r>
            <w:r>
              <w:rPr>
                <w:spacing w:val="-4"/>
              </w:rPr>
              <w:t xml:space="preserve"> </w:t>
            </w:r>
            <w:r>
              <w:t>mail</w:t>
            </w:r>
            <w:r>
              <w:rPr>
                <w:spacing w:val="-10"/>
              </w:rPr>
              <w:t xml:space="preserve"> </w:t>
            </w:r>
            <w:r>
              <w:t>address</w:t>
            </w:r>
            <w:r>
              <w:rPr>
                <w:b/>
              </w:rPr>
              <w:t>:</w:t>
            </w:r>
            <w:r>
              <w:rPr>
                <w:b/>
                <w:spacing w:val="-13"/>
              </w:rPr>
              <w:t xml:space="preserve"> </w:t>
            </w:r>
            <w:r w:rsidRPr="0087716B">
              <w:rPr>
                <w:color w:val="0000FF"/>
                <w:u w:val="single" w:color="0000FF"/>
              </w:rPr>
              <w:t>procurementothaya@gmail.com</w:t>
            </w:r>
          </w:p>
        </w:tc>
      </w:tr>
      <w:tr w:rsidR="00AC7608" w14:paraId="5328FCE4" w14:textId="77777777" w:rsidTr="009B3534">
        <w:trPr>
          <w:trHeight w:val="256"/>
        </w:trPr>
        <w:tc>
          <w:tcPr>
            <w:tcW w:w="1730" w:type="dxa"/>
            <w:tcBorders>
              <w:top w:val="single" w:sz="6" w:space="0" w:color="000000"/>
              <w:left w:val="single" w:sz="12" w:space="0" w:color="000000"/>
            </w:tcBorders>
          </w:tcPr>
          <w:p w14:paraId="66DB63D9" w14:textId="77777777" w:rsidR="00AC7608" w:rsidRDefault="00AC7608" w:rsidP="009B3534">
            <w:pPr>
              <w:pStyle w:val="TableParagraph"/>
              <w:spacing w:line="237" w:lineRule="exact"/>
              <w:ind w:left="109"/>
              <w:rPr>
                <w:b/>
              </w:rPr>
            </w:pPr>
            <w:r>
              <w:rPr>
                <w:b/>
              </w:rPr>
              <w:t>GCC</w:t>
            </w:r>
            <w:r>
              <w:rPr>
                <w:b/>
                <w:spacing w:val="-3"/>
              </w:rPr>
              <w:t xml:space="preserve"> </w:t>
            </w:r>
            <w:r>
              <w:rPr>
                <w:b/>
              </w:rPr>
              <w:t>10.4.2</w:t>
            </w:r>
          </w:p>
        </w:tc>
        <w:tc>
          <w:tcPr>
            <w:tcW w:w="8176" w:type="dxa"/>
            <w:tcBorders>
              <w:top w:val="single" w:sz="6" w:space="0" w:color="000000"/>
              <w:right w:val="single" w:sz="12" w:space="0" w:color="000000"/>
            </w:tcBorders>
          </w:tcPr>
          <w:p w14:paraId="09927897" w14:textId="77777777" w:rsidR="00AC7608" w:rsidRDefault="00AC7608" w:rsidP="009B3534">
            <w:pPr>
              <w:pStyle w:val="TableParagraph"/>
              <w:tabs>
                <w:tab w:val="left" w:leader="hyphen" w:pos="4586"/>
              </w:tabs>
              <w:spacing w:line="237" w:lineRule="exact"/>
              <w:ind w:left="119"/>
            </w:pPr>
            <w:r>
              <w:t>The</w:t>
            </w:r>
            <w:r>
              <w:rPr>
                <w:spacing w:val="1"/>
              </w:rPr>
              <w:t xml:space="preserve"> </w:t>
            </w:r>
            <w:r>
              <w:t>place</w:t>
            </w:r>
            <w:r>
              <w:rPr>
                <w:spacing w:val="1"/>
              </w:rPr>
              <w:t xml:space="preserve"> </w:t>
            </w:r>
            <w:r>
              <w:t>of</w:t>
            </w:r>
            <w:r>
              <w:rPr>
                <w:spacing w:val="-3"/>
              </w:rPr>
              <w:t xml:space="preserve"> </w:t>
            </w:r>
            <w:r>
              <w:t>arbitration</w:t>
            </w:r>
            <w:r>
              <w:rPr>
                <w:spacing w:val="-1"/>
              </w:rPr>
              <w:t xml:space="preserve"> </w:t>
            </w:r>
            <w:r>
              <w:t>shall</w:t>
            </w:r>
            <w:r>
              <w:rPr>
                <w:spacing w:val="-1"/>
              </w:rPr>
              <w:t xml:space="preserve"> </w:t>
            </w:r>
            <w:r>
              <w:t>be Nairobi Kenya</w:t>
            </w:r>
          </w:p>
        </w:tc>
      </w:tr>
      <w:tr w:rsidR="00AC7608" w14:paraId="61CD5FA3" w14:textId="77777777" w:rsidTr="009B3534">
        <w:trPr>
          <w:trHeight w:val="2026"/>
        </w:trPr>
        <w:tc>
          <w:tcPr>
            <w:tcW w:w="1730" w:type="dxa"/>
            <w:tcBorders>
              <w:left w:val="single" w:sz="12" w:space="0" w:color="000000"/>
            </w:tcBorders>
          </w:tcPr>
          <w:p w14:paraId="667A8DF8" w14:textId="77777777" w:rsidR="00AC7608" w:rsidRDefault="00AC7608" w:rsidP="009B3534">
            <w:pPr>
              <w:pStyle w:val="TableParagraph"/>
              <w:spacing w:line="249" w:lineRule="exact"/>
              <w:ind w:left="109"/>
              <w:rPr>
                <w:b/>
              </w:rPr>
            </w:pPr>
            <w:r>
              <w:rPr>
                <w:b/>
              </w:rPr>
              <w:t>GCC</w:t>
            </w:r>
            <w:r>
              <w:rPr>
                <w:b/>
                <w:spacing w:val="-2"/>
              </w:rPr>
              <w:t xml:space="preserve"> </w:t>
            </w:r>
            <w:r>
              <w:rPr>
                <w:b/>
              </w:rPr>
              <w:t>13.1</w:t>
            </w:r>
          </w:p>
        </w:tc>
        <w:tc>
          <w:tcPr>
            <w:tcW w:w="8176" w:type="dxa"/>
            <w:tcBorders>
              <w:right w:val="single" w:sz="12" w:space="0" w:color="000000"/>
            </w:tcBorders>
          </w:tcPr>
          <w:p w14:paraId="06A54674" w14:textId="77777777" w:rsidR="00AC7608" w:rsidRDefault="00AC7608" w:rsidP="009B3534">
            <w:pPr>
              <w:pStyle w:val="TableParagraph"/>
              <w:spacing w:line="242" w:lineRule="auto"/>
              <w:ind w:left="119" w:right="60" w:hanging="1"/>
              <w:jc w:val="both"/>
              <w:rPr>
                <w:i/>
              </w:rPr>
            </w:pPr>
            <w:r>
              <w:t xml:space="preserve">Details of Shipping and other Documents to be furnished by the Supplier are </w:t>
            </w:r>
            <w:r>
              <w:rPr>
                <w:i/>
              </w:rPr>
              <w:t>[insert the</w:t>
            </w:r>
            <w:r>
              <w:rPr>
                <w:i/>
                <w:spacing w:val="1"/>
              </w:rPr>
              <w:t xml:space="preserve"> </w:t>
            </w:r>
            <w:r>
              <w:rPr>
                <w:i/>
              </w:rPr>
              <w:t>required documents, such as a negotiable bill of lading, a non-negotiable sea way bill, an</w:t>
            </w:r>
            <w:r>
              <w:rPr>
                <w:i/>
                <w:spacing w:val="1"/>
              </w:rPr>
              <w:t xml:space="preserve"> </w:t>
            </w:r>
            <w:r>
              <w:rPr>
                <w:i/>
              </w:rPr>
              <w:t>airway bill, a railway consignment note, a road consignment note, insurance certificate,</w:t>
            </w:r>
            <w:r>
              <w:rPr>
                <w:i/>
                <w:spacing w:val="1"/>
              </w:rPr>
              <w:t xml:space="preserve"> </w:t>
            </w:r>
            <w:r>
              <w:rPr>
                <w:i/>
              </w:rPr>
              <w:t>Manufacturer’s</w:t>
            </w:r>
            <w:r>
              <w:rPr>
                <w:i/>
                <w:spacing w:val="1"/>
              </w:rPr>
              <w:t xml:space="preserve"> </w:t>
            </w:r>
            <w:r>
              <w:rPr>
                <w:i/>
              </w:rPr>
              <w:t>or</w:t>
            </w:r>
            <w:r>
              <w:rPr>
                <w:i/>
                <w:spacing w:val="1"/>
              </w:rPr>
              <w:t xml:space="preserve"> </w:t>
            </w:r>
            <w:r>
              <w:rPr>
                <w:i/>
              </w:rPr>
              <w:t>Supplier’s</w:t>
            </w:r>
            <w:r>
              <w:rPr>
                <w:i/>
                <w:spacing w:val="1"/>
              </w:rPr>
              <w:t xml:space="preserve"> </w:t>
            </w:r>
            <w:r>
              <w:rPr>
                <w:i/>
              </w:rPr>
              <w:t>warranty</w:t>
            </w:r>
            <w:r>
              <w:rPr>
                <w:i/>
                <w:spacing w:val="1"/>
              </w:rPr>
              <w:t xml:space="preserve"> </w:t>
            </w:r>
            <w:r>
              <w:rPr>
                <w:i/>
              </w:rPr>
              <w:t>certificate,</w:t>
            </w:r>
            <w:r>
              <w:rPr>
                <w:i/>
                <w:spacing w:val="1"/>
              </w:rPr>
              <w:t xml:space="preserve"> </w:t>
            </w:r>
            <w:r>
              <w:rPr>
                <w:i/>
              </w:rPr>
              <w:t>inspection</w:t>
            </w:r>
            <w:r>
              <w:rPr>
                <w:i/>
                <w:spacing w:val="1"/>
              </w:rPr>
              <w:t xml:space="preserve"> </w:t>
            </w:r>
            <w:r>
              <w:rPr>
                <w:i/>
              </w:rPr>
              <w:t>certificate</w:t>
            </w:r>
            <w:r>
              <w:rPr>
                <w:i/>
                <w:spacing w:val="1"/>
              </w:rPr>
              <w:t xml:space="preserve"> </w:t>
            </w:r>
            <w:r>
              <w:rPr>
                <w:i/>
              </w:rPr>
              <w:t>issued</w:t>
            </w:r>
            <w:r>
              <w:rPr>
                <w:i/>
                <w:spacing w:val="1"/>
              </w:rPr>
              <w:t xml:space="preserve"> </w:t>
            </w:r>
            <w:r>
              <w:rPr>
                <w:i/>
              </w:rPr>
              <w:t>by</w:t>
            </w:r>
            <w:r>
              <w:rPr>
                <w:i/>
                <w:spacing w:val="1"/>
              </w:rPr>
              <w:t xml:space="preserve"> </w:t>
            </w:r>
            <w:r>
              <w:rPr>
                <w:i/>
              </w:rPr>
              <w:t>nominated</w:t>
            </w:r>
            <w:r>
              <w:rPr>
                <w:i/>
                <w:spacing w:val="6"/>
              </w:rPr>
              <w:t xml:space="preserve"> </w:t>
            </w:r>
            <w:r>
              <w:rPr>
                <w:i/>
              </w:rPr>
              <w:t>inspection</w:t>
            </w:r>
            <w:r>
              <w:rPr>
                <w:i/>
                <w:spacing w:val="-3"/>
              </w:rPr>
              <w:t xml:space="preserve"> </w:t>
            </w:r>
            <w:r>
              <w:rPr>
                <w:i/>
              </w:rPr>
              <w:t>agency,</w:t>
            </w:r>
            <w:r>
              <w:rPr>
                <w:i/>
                <w:spacing w:val="-6"/>
              </w:rPr>
              <w:t xml:space="preserve"> </w:t>
            </w:r>
            <w:r>
              <w:rPr>
                <w:i/>
              </w:rPr>
              <w:t>Supplier’s</w:t>
            </w:r>
            <w:r>
              <w:rPr>
                <w:i/>
                <w:spacing w:val="2"/>
              </w:rPr>
              <w:t xml:space="preserve"> </w:t>
            </w:r>
            <w:r>
              <w:rPr>
                <w:i/>
              </w:rPr>
              <w:t>factory</w:t>
            </w:r>
            <w:r>
              <w:rPr>
                <w:i/>
                <w:spacing w:val="-9"/>
              </w:rPr>
              <w:t xml:space="preserve"> </w:t>
            </w:r>
            <w:r>
              <w:rPr>
                <w:i/>
              </w:rPr>
              <w:t>shipping</w:t>
            </w:r>
            <w:r>
              <w:rPr>
                <w:i/>
                <w:spacing w:val="6"/>
              </w:rPr>
              <w:t xml:space="preserve"> </w:t>
            </w:r>
            <w:r>
              <w:rPr>
                <w:i/>
              </w:rPr>
              <w:t>details</w:t>
            </w:r>
            <w:r>
              <w:rPr>
                <w:i/>
                <w:spacing w:val="8"/>
              </w:rPr>
              <w:t xml:space="preserve"> </w:t>
            </w:r>
            <w:r>
              <w:rPr>
                <w:i/>
              </w:rPr>
              <w:t>etc.].</w:t>
            </w:r>
          </w:p>
          <w:p w14:paraId="0D8C7E13" w14:textId="77777777" w:rsidR="00AC7608" w:rsidRDefault="00AC7608" w:rsidP="009B3534">
            <w:pPr>
              <w:pStyle w:val="TableParagraph"/>
              <w:spacing w:before="208" w:line="260" w:lineRule="atLeast"/>
              <w:ind w:left="119" w:right="71"/>
              <w:jc w:val="both"/>
            </w:pPr>
            <w:r>
              <w:t>The above documents shall be received</w:t>
            </w:r>
            <w:r>
              <w:rPr>
                <w:spacing w:val="1"/>
              </w:rPr>
              <w:t xml:space="preserve"> </w:t>
            </w:r>
            <w:r>
              <w:t>by the Procuring Entity</w:t>
            </w:r>
            <w:r>
              <w:rPr>
                <w:spacing w:val="55"/>
              </w:rPr>
              <w:t xml:space="preserve"> </w:t>
            </w:r>
            <w:r>
              <w:t>before arrival of the</w:t>
            </w:r>
            <w:r>
              <w:rPr>
                <w:spacing w:val="1"/>
              </w:rPr>
              <w:t xml:space="preserve"> </w:t>
            </w:r>
            <w:r>
              <w:t>Goods and,</w:t>
            </w:r>
            <w:r>
              <w:rPr>
                <w:spacing w:val="3"/>
              </w:rPr>
              <w:t xml:space="preserve"> </w:t>
            </w:r>
            <w:r>
              <w:t>if</w:t>
            </w:r>
            <w:r>
              <w:rPr>
                <w:spacing w:val="-6"/>
              </w:rPr>
              <w:t xml:space="preserve"> </w:t>
            </w:r>
            <w:r>
              <w:t>not</w:t>
            </w:r>
            <w:r>
              <w:rPr>
                <w:spacing w:val="-3"/>
              </w:rPr>
              <w:t xml:space="preserve"> </w:t>
            </w:r>
            <w:r>
              <w:t>received,</w:t>
            </w:r>
            <w:r>
              <w:rPr>
                <w:spacing w:val="2"/>
              </w:rPr>
              <w:t xml:space="preserve"> </w:t>
            </w:r>
            <w:r>
              <w:t>the</w:t>
            </w:r>
            <w:r>
              <w:rPr>
                <w:spacing w:val="-11"/>
              </w:rPr>
              <w:t xml:space="preserve"> </w:t>
            </w:r>
            <w:r>
              <w:t>Supplier</w:t>
            </w:r>
            <w:r>
              <w:rPr>
                <w:spacing w:val="4"/>
              </w:rPr>
              <w:t xml:space="preserve"> </w:t>
            </w:r>
            <w:r>
              <w:t>will</w:t>
            </w:r>
            <w:r>
              <w:rPr>
                <w:spacing w:val="-4"/>
              </w:rPr>
              <w:t xml:space="preserve"> </w:t>
            </w:r>
            <w:r>
              <w:t>be</w:t>
            </w:r>
            <w:r>
              <w:rPr>
                <w:spacing w:val="-1"/>
              </w:rPr>
              <w:t xml:space="preserve"> </w:t>
            </w:r>
            <w:r>
              <w:t>responsible</w:t>
            </w:r>
            <w:r>
              <w:rPr>
                <w:spacing w:val="-1"/>
              </w:rPr>
              <w:t xml:space="preserve"> </w:t>
            </w:r>
            <w:r>
              <w:t>for</w:t>
            </w:r>
            <w:r>
              <w:rPr>
                <w:spacing w:val="3"/>
              </w:rPr>
              <w:t xml:space="preserve"> </w:t>
            </w:r>
            <w:r>
              <w:t>any</w:t>
            </w:r>
            <w:r>
              <w:rPr>
                <w:spacing w:val="-4"/>
              </w:rPr>
              <w:t xml:space="preserve"> </w:t>
            </w:r>
            <w:r>
              <w:t>consequent</w:t>
            </w:r>
            <w:r>
              <w:rPr>
                <w:spacing w:val="-3"/>
              </w:rPr>
              <w:t xml:space="preserve"> </w:t>
            </w:r>
            <w:r>
              <w:t>expenses.</w:t>
            </w:r>
          </w:p>
        </w:tc>
      </w:tr>
      <w:tr w:rsidR="00AC7608" w14:paraId="5E92B73E" w14:textId="77777777" w:rsidTr="009B3534">
        <w:trPr>
          <w:trHeight w:val="1267"/>
        </w:trPr>
        <w:tc>
          <w:tcPr>
            <w:tcW w:w="1730" w:type="dxa"/>
            <w:tcBorders>
              <w:left w:val="single" w:sz="12" w:space="0" w:color="000000"/>
            </w:tcBorders>
          </w:tcPr>
          <w:p w14:paraId="1EDAEE06" w14:textId="77777777" w:rsidR="00AC7608" w:rsidRDefault="00AC7608" w:rsidP="009B3534">
            <w:pPr>
              <w:pStyle w:val="TableParagraph"/>
              <w:spacing w:before="5"/>
              <w:ind w:left="109"/>
              <w:rPr>
                <w:b/>
              </w:rPr>
            </w:pPr>
            <w:r>
              <w:rPr>
                <w:b/>
              </w:rPr>
              <w:t>GCC</w:t>
            </w:r>
            <w:r>
              <w:rPr>
                <w:b/>
                <w:spacing w:val="-2"/>
              </w:rPr>
              <w:t xml:space="preserve"> </w:t>
            </w:r>
            <w:r>
              <w:rPr>
                <w:b/>
              </w:rPr>
              <w:t>15.1</w:t>
            </w:r>
          </w:p>
        </w:tc>
        <w:tc>
          <w:tcPr>
            <w:tcW w:w="8176" w:type="dxa"/>
            <w:tcBorders>
              <w:right w:val="single" w:sz="12" w:space="0" w:color="000000"/>
            </w:tcBorders>
          </w:tcPr>
          <w:p w14:paraId="4FEA0EAE" w14:textId="77777777" w:rsidR="00AC7608" w:rsidRPr="00C03F2C" w:rsidRDefault="00AC7608" w:rsidP="009B3534">
            <w:pPr>
              <w:pStyle w:val="TableParagraph"/>
              <w:spacing w:line="248" w:lineRule="exact"/>
              <w:ind w:left="119"/>
              <w:rPr>
                <w:i/>
              </w:rPr>
            </w:pPr>
            <w:r>
              <w:t>The</w:t>
            </w:r>
            <w:r>
              <w:rPr>
                <w:spacing w:val="34"/>
              </w:rPr>
              <w:t xml:space="preserve"> </w:t>
            </w:r>
            <w:r>
              <w:t>prices</w:t>
            </w:r>
            <w:r>
              <w:rPr>
                <w:spacing w:val="38"/>
              </w:rPr>
              <w:t xml:space="preserve"> </w:t>
            </w:r>
            <w:r>
              <w:t>charged</w:t>
            </w:r>
            <w:r>
              <w:rPr>
                <w:spacing w:val="41"/>
              </w:rPr>
              <w:t xml:space="preserve"> </w:t>
            </w:r>
            <w:r>
              <w:t>for</w:t>
            </w:r>
            <w:r>
              <w:rPr>
                <w:spacing w:val="31"/>
              </w:rPr>
              <w:t xml:space="preserve"> </w:t>
            </w:r>
            <w:r>
              <w:t>the</w:t>
            </w:r>
            <w:r>
              <w:rPr>
                <w:spacing w:val="34"/>
              </w:rPr>
              <w:t xml:space="preserve"> </w:t>
            </w:r>
            <w:r>
              <w:t>Goods</w:t>
            </w:r>
            <w:r>
              <w:rPr>
                <w:spacing w:val="28"/>
              </w:rPr>
              <w:t xml:space="preserve"> </w:t>
            </w:r>
            <w:r>
              <w:t>supplied</w:t>
            </w:r>
            <w:r>
              <w:rPr>
                <w:spacing w:val="42"/>
              </w:rPr>
              <w:t xml:space="preserve"> </w:t>
            </w:r>
            <w:r>
              <w:t>and</w:t>
            </w:r>
            <w:r>
              <w:rPr>
                <w:spacing w:val="41"/>
              </w:rPr>
              <w:t xml:space="preserve"> </w:t>
            </w:r>
            <w:r>
              <w:t>the</w:t>
            </w:r>
            <w:r>
              <w:rPr>
                <w:spacing w:val="26"/>
              </w:rPr>
              <w:t xml:space="preserve"> </w:t>
            </w:r>
            <w:r>
              <w:t>related</w:t>
            </w:r>
            <w:r>
              <w:rPr>
                <w:spacing w:val="41"/>
              </w:rPr>
              <w:t xml:space="preserve"> </w:t>
            </w:r>
            <w:r>
              <w:t>Services</w:t>
            </w:r>
            <w:r>
              <w:rPr>
                <w:spacing w:val="38"/>
              </w:rPr>
              <w:t xml:space="preserve"> </w:t>
            </w:r>
            <w:r>
              <w:t>performed</w:t>
            </w:r>
            <w:r>
              <w:rPr>
                <w:spacing w:val="49"/>
              </w:rPr>
              <w:t xml:space="preserve"> </w:t>
            </w:r>
            <w:r w:rsidRPr="00C03F2C">
              <w:rPr>
                <w:b/>
                <w:spacing w:val="49"/>
              </w:rPr>
              <w:t>Shall not</w:t>
            </w:r>
            <w:r>
              <w:rPr>
                <w:spacing w:val="49"/>
              </w:rPr>
              <w:t xml:space="preserve"> </w:t>
            </w:r>
            <w:r>
              <w:t>be</w:t>
            </w:r>
            <w:r>
              <w:rPr>
                <w:spacing w:val="1"/>
              </w:rPr>
              <w:t xml:space="preserve"> </w:t>
            </w:r>
            <w:r>
              <w:t>adjustable.</w:t>
            </w:r>
          </w:p>
          <w:p w14:paraId="61421362" w14:textId="77777777" w:rsidR="00AC7608" w:rsidRDefault="00AC7608" w:rsidP="009B3534">
            <w:pPr>
              <w:pStyle w:val="TableParagraph"/>
              <w:spacing w:before="7"/>
              <w:rPr>
                <w:i/>
                <w:sz w:val="21"/>
              </w:rPr>
            </w:pPr>
          </w:p>
          <w:p w14:paraId="3EEE7F34" w14:textId="77777777" w:rsidR="00AC7608" w:rsidRDefault="00AC7608" w:rsidP="009B3534">
            <w:pPr>
              <w:pStyle w:val="TableParagraph"/>
              <w:spacing w:line="250" w:lineRule="exact"/>
              <w:ind w:left="119" w:right="19"/>
              <w:rPr>
                <w:i/>
              </w:rPr>
            </w:pPr>
            <w:r>
              <w:t>If</w:t>
            </w:r>
            <w:r>
              <w:rPr>
                <w:spacing w:val="1"/>
              </w:rPr>
              <w:t xml:space="preserve"> </w:t>
            </w:r>
            <w:r>
              <w:t>prices</w:t>
            </w:r>
            <w:r>
              <w:rPr>
                <w:spacing w:val="1"/>
              </w:rPr>
              <w:t xml:space="preserve"> </w:t>
            </w:r>
            <w:r>
              <w:t>are</w:t>
            </w:r>
            <w:r>
              <w:rPr>
                <w:spacing w:val="1"/>
              </w:rPr>
              <w:t xml:space="preserve"> </w:t>
            </w:r>
            <w:r>
              <w:t>adjustable,</w:t>
            </w:r>
            <w:r>
              <w:rPr>
                <w:spacing w:val="1"/>
              </w:rPr>
              <w:t xml:space="preserve"> </w:t>
            </w:r>
            <w:r>
              <w:t>the</w:t>
            </w:r>
            <w:r>
              <w:rPr>
                <w:spacing w:val="1"/>
              </w:rPr>
              <w:t xml:space="preserve"> </w:t>
            </w:r>
            <w:r>
              <w:t>following</w:t>
            </w:r>
            <w:r>
              <w:rPr>
                <w:spacing w:val="1"/>
              </w:rPr>
              <w:t xml:space="preserve"> </w:t>
            </w:r>
            <w:r>
              <w:t>method</w:t>
            </w:r>
            <w:r>
              <w:rPr>
                <w:spacing w:val="1"/>
              </w:rPr>
              <w:t xml:space="preserve"> </w:t>
            </w:r>
            <w:r>
              <w:t>shall</w:t>
            </w:r>
            <w:r>
              <w:rPr>
                <w:spacing w:val="1"/>
              </w:rPr>
              <w:t xml:space="preserve"> </w:t>
            </w:r>
            <w:r>
              <w:t>be</w:t>
            </w:r>
            <w:r>
              <w:rPr>
                <w:spacing w:val="1"/>
              </w:rPr>
              <w:t xml:space="preserve"> </w:t>
            </w:r>
            <w:r>
              <w:t>used</w:t>
            </w:r>
            <w:r>
              <w:rPr>
                <w:spacing w:val="1"/>
              </w:rPr>
              <w:t xml:space="preserve"> </w:t>
            </w:r>
            <w:r>
              <w:t>to</w:t>
            </w:r>
            <w:r>
              <w:rPr>
                <w:spacing w:val="1"/>
              </w:rPr>
              <w:t xml:space="preserve"> </w:t>
            </w:r>
            <w:r>
              <w:t>calculate</w:t>
            </w:r>
            <w:r>
              <w:rPr>
                <w:spacing w:val="1"/>
              </w:rPr>
              <w:t xml:space="preserve"> </w:t>
            </w:r>
            <w:r>
              <w:t>the</w:t>
            </w:r>
            <w:r>
              <w:rPr>
                <w:spacing w:val="1"/>
              </w:rPr>
              <w:t xml:space="preserve"> </w:t>
            </w:r>
            <w:r>
              <w:t>price</w:t>
            </w:r>
            <w:r>
              <w:rPr>
                <w:spacing w:val="-53"/>
              </w:rPr>
              <w:t xml:space="preserve"> </w:t>
            </w:r>
            <w:r>
              <w:t xml:space="preserve">adjustment </w:t>
            </w:r>
            <w:r>
              <w:rPr>
                <w:spacing w:val="-2"/>
              </w:rPr>
              <w:t>..</w:t>
            </w:r>
            <w:r w:rsidRPr="00C03F2C">
              <w:rPr>
                <w:b/>
                <w:spacing w:val="-2"/>
              </w:rPr>
              <w:t>N/A</w:t>
            </w:r>
          </w:p>
        </w:tc>
      </w:tr>
      <w:tr w:rsidR="00AC7608" w14:paraId="0E553A30" w14:textId="77777777" w:rsidTr="009B3534">
        <w:trPr>
          <w:trHeight w:val="3303"/>
        </w:trPr>
        <w:tc>
          <w:tcPr>
            <w:tcW w:w="1730" w:type="dxa"/>
            <w:tcBorders>
              <w:left w:val="single" w:sz="12" w:space="0" w:color="000000"/>
              <w:bottom w:val="single" w:sz="12" w:space="0" w:color="000000"/>
            </w:tcBorders>
          </w:tcPr>
          <w:p w14:paraId="3D8CBF0F" w14:textId="77777777" w:rsidR="00AC7608" w:rsidRDefault="00AC7608" w:rsidP="009B3534">
            <w:pPr>
              <w:pStyle w:val="TableParagraph"/>
              <w:spacing w:before="5"/>
              <w:ind w:left="109"/>
              <w:rPr>
                <w:b/>
              </w:rPr>
            </w:pPr>
            <w:r>
              <w:rPr>
                <w:b/>
              </w:rPr>
              <w:t>GCC</w:t>
            </w:r>
            <w:r>
              <w:rPr>
                <w:b/>
                <w:spacing w:val="-2"/>
              </w:rPr>
              <w:t xml:space="preserve"> </w:t>
            </w:r>
            <w:r>
              <w:rPr>
                <w:b/>
              </w:rPr>
              <w:t>16.1</w:t>
            </w:r>
          </w:p>
        </w:tc>
        <w:tc>
          <w:tcPr>
            <w:tcW w:w="8176" w:type="dxa"/>
            <w:tcBorders>
              <w:bottom w:val="single" w:sz="12" w:space="0" w:color="000000"/>
              <w:right w:val="single" w:sz="12" w:space="0" w:color="000000"/>
            </w:tcBorders>
          </w:tcPr>
          <w:p w14:paraId="5B8A6DC0" w14:textId="77777777" w:rsidR="00AC7608" w:rsidRDefault="00AC7608" w:rsidP="009B3534">
            <w:pPr>
              <w:pStyle w:val="TableParagraph"/>
              <w:spacing w:line="249" w:lineRule="exact"/>
              <w:ind w:left="119"/>
              <w:jc w:val="both"/>
              <w:rPr>
                <w:b/>
                <w:i/>
              </w:rPr>
            </w:pPr>
            <w:r>
              <w:rPr>
                <w:b/>
                <w:i/>
              </w:rPr>
              <w:t>Sample</w:t>
            </w:r>
            <w:r>
              <w:rPr>
                <w:b/>
                <w:i/>
                <w:spacing w:val="-5"/>
              </w:rPr>
              <w:t xml:space="preserve"> </w:t>
            </w:r>
            <w:r>
              <w:rPr>
                <w:b/>
                <w:i/>
              </w:rPr>
              <w:t>provision</w:t>
            </w:r>
          </w:p>
          <w:p w14:paraId="68A14DA4" w14:textId="77777777" w:rsidR="00AC7608" w:rsidRDefault="00AC7608" w:rsidP="009B3534">
            <w:pPr>
              <w:pStyle w:val="TableParagraph"/>
              <w:spacing w:before="5"/>
              <w:rPr>
                <w:i/>
              </w:rPr>
            </w:pPr>
          </w:p>
          <w:p w14:paraId="0F2C8631" w14:textId="77777777" w:rsidR="00AC7608" w:rsidRPr="00F3659B" w:rsidRDefault="00AC7608" w:rsidP="009B3534">
            <w:pPr>
              <w:pStyle w:val="TableParagraph"/>
              <w:spacing w:line="237" w:lineRule="auto"/>
              <w:ind w:left="119" w:right="83"/>
              <w:jc w:val="both"/>
            </w:pPr>
            <w:r>
              <w:t>GCC 16.1—The method and conditions of payment to be made to the Supplier under this</w:t>
            </w:r>
            <w:r>
              <w:rPr>
                <w:spacing w:val="1"/>
              </w:rPr>
              <w:t xml:space="preserve"> </w:t>
            </w:r>
            <w:r>
              <w:t>Contract</w:t>
            </w:r>
            <w:r>
              <w:rPr>
                <w:spacing w:val="-2"/>
              </w:rPr>
              <w:t xml:space="preserve"> </w:t>
            </w:r>
            <w:r>
              <w:t>shall</w:t>
            </w:r>
            <w:r>
              <w:rPr>
                <w:spacing w:val="-2"/>
              </w:rPr>
              <w:t xml:space="preserve"> </w:t>
            </w:r>
            <w:r>
              <w:t>be as</w:t>
            </w:r>
            <w:r>
              <w:rPr>
                <w:spacing w:val="2"/>
              </w:rPr>
              <w:t xml:space="preserve"> </w:t>
            </w:r>
            <w:r>
              <w:t>follows:</w:t>
            </w:r>
          </w:p>
          <w:p w14:paraId="3A24B1B6" w14:textId="77777777" w:rsidR="00AC7608" w:rsidRDefault="00AC7608" w:rsidP="009B3534">
            <w:pPr>
              <w:pStyle w:val="TableParagraph"/>
              <w:spacing w:before="1" w:line="247" w:lineRule="exact"/>
              <w:ind w:left="119"/>
              <w:jc w:val="both"/>
              <w:rPr>
                <w:b/>
              </w:rPr>
            </w:pPr>
            <w:r>
              <w:rPr>
                <w:b/>
              </w:rPr>
              <w:t>A.</w:t>
            </w:r>
            <w:r>
              <w:rPr>
                <w:b/>
                <w:spacing w:val="3"/>
              </w:rPr>
              <w:t xml:space="preserve"> </w:t>
            </w:r>
            <w:r>
              <w:rPr>
                <w:b/>
              </w:rPr>
              <w:t>Payment</w:t>
            </w:r>
            <w:r>
              <w:rPr>
                <w:b/>
                <w:spacing w:val="2"/>
              </w:rPr>
              <w:t xml:space="preserve"> </w:t>
            </w:r>
            <w:r>
              <w:rPr>
                <w:b/>
              </w:rPr>
              <w:t>for</w:t>
            </w:r>
            <w:r>
              <w:rPr>
                <w:b/>
                <w:spacing w:val="-2"/>
              </w:rPr>
              <w:t xml:space="preserve"> </w:t>
            </w:r>
            <w:r>
              <w:rPr>
                <w:b/>
              </w:rPr>
              <w:t>Goods supplied</w:t>
            </w:r>
            <w:r>
              <w:rPr>
                <w:b/>
                <w:spacing w:val="2"/>
              </w:rPr>
              <w:t xml:space="preserve"> </w:t>
            </w:r>
            <w:r>
              <w:rPr>
                <w:b/>
              </w:rPr>
              <w:t>from</w:t>
            </w:r>
            <w:r>
              <w:rPr>
                <w:b/>
                <w:spacing w:val="-10"/>
              </w:rPr>
              <w:t xml:space="preserve"> </w:t>
            </w:r>
            <w:r>
              <w:rPr>
                <w:b/>
              </w:rPr>
              <w:t>abroad:</w:t>
            </w:r>
          </w:p>
          <w:p w14:paraId="2CC25787" w14:textId="77777777" w:rsidR="00AC7608" w:rsidRDefault="00AC7608" w:rsidP="009B3534">
            <w:pPr>
              <w:pStyle w:val="TableParagraph"/>
              <w:spacing w:line="237" w:lineRule="auto"/>
              <w:ind w:left="119" w:right="71"/>
              <w:jc w:val="both"/>
            </w:pPr>
            <w:r>
              <w:t xml:space="preserve">Payment of foreign currency portion shall be made in </w:t>
            </w:r>
            <w:r>
              <w:rPr>
                <w:i/>
              </w:rPr>
              <w:t>[insert currency of the Contract</w:t>
            </w:r>
            <w:r>
              <w:rPr>
                <w:i/>
                <w:spacing w:val="1"/>
              </w:rPr>
              <w:t xml:space="preserve"> </w:t>
            </w:r>
            <w:r>
              <w:rPr>
                <w:i/>
              </w:rPr>
              <w:t>Price]</w:t>
            </w:r>
            <w:r>
              <w:rPr>
                <w:i/>
                <w:spacing w:val="11"/>
              </w:rPr>
              <w:t xml:space="preserve"> </w:t>
            </w:r>
            <w:r>
              <w:t>in</w:t>
            </w:r>
            <w:r>
              <w:rPr>
                <w:spacing w:val="7"/>
              </w:rPr>
              <w:t xml:space="preserve"> </w:t>
            </w:r>
            <w:r>
              <w:t>the</w:t>
            </w:r>
            <w:r>
              <w:rPr>
                <w:spacing w:val="-10"/>
              </w:rPr>
              <w:t xml:space="preserve"> </w:t>
            </w:r>
            <w:r>
              <w:t>following</w:t>
            </w:r>
            <w:r>
              <w:rPr>
                <w:spacing w:val="-3"/>
              </w:rPr>
              <w:t xml:space="preserve"> </w:t>
            </w:r>
            <w:r>
              <w:t>manner:</w:t>
            </w:r>
          </w:p>
          <w:p w14:paraId="36A4A9AA" w14:textId="77777777" w:rsidR="00AC7608" w:rsidRDefault="00AC7608" w:rsidP="009B3534">
            <w:pPr>
              <w:pStyle w:val="TableParagraph"/>
              <w:spacing w:before="10"/>
              <w:rPr>
                <w:i/>
                <w:sz w:val="21"/>
              </w:rPr>
            </w:pPr>
          </w:p>
          <w:p w14:paraId="660DAD81" w14:textId="77777777" w:rsidR="00AC7608" w:rsidRDefault="00AC7608" w:rsidP="009B3534">
            <w:pPr>
              <w:pStyle w:val="TableParagraph"/>
              <w:spacing w:line="242" w:lineRule="auto"/>
              <w:ind w:left="119" w:right="73"/>
              <w:jc w:val="both"/>
            </w:pPr>
            <w:r>
              <w:t>(</w:t>
            </w:r>
            <w:proofErr w:type="spellStart"/>
            <w:r>
              <w:t>i</w:t>
            </w:r>
            <w:proofErr w:type="spellEnd"/>
            <w:r>
              <w:t xml:space="preserve">)      </w:t>
            </w:r>
            <w:r>
              <w:rPr>
                <w:b/>
              </w:rPr>
              <w:t xml:space="preserve">Advance Payment (NO ADVANCE PAYMENT) : </w:t>
            </w:r>
            <w:r>
              <w:t>Ten (10) percent of the Contract Price shall be paid within</w:t>
            </w:r>
            <w:r>
              <w:rPr>
                <w:spacing w:val="1"/>
              </w:rPr>
              <w:t xml:space="preserve"> </w:t>
            </w:r>
            <w:r>
              <w:t>thirty (30) days of signing of the Contract, and upon submission of claim and a bank</w:t>
            </w:r>
            <w:r>
              <w:rPr>
                <w:spacing w:val="1"/>
              </w:rPr>
              <w:t xml:space="preserve"> </w:t>
            </w:r>
            <w:r>
              <w:t>guarantee</w:t>
            </w:r>
            <w:r>
              <w:rPr>
                <w:spacing w:val="36"/>
              </w:rPr>
              <w:t xml:space="preserve"> </w:t>
            </w:r>
            <w:r>
              <w:t>for</w:t>
            </w:r>
            <w:r>
              <w:rPr>
                <w:spacing w:val="44"/>
              </w:rPr>
              <w:t xml:space="preserve"> </w:t>
            </w:r>
            <w:r>
              <w:t>equivalent</w:t>
            </w:r>
            <w:r>
              <w:rPr>
                <w:spacing w:val="36"/>
              </w:rPr>
              <w:t xml:space="preserve"> </w:t>
            </w:r>
            <w:r>
              <w:t>amount</w:t>
            </w:r>
            <w:r>
              <w:rPr>
                <w:spacing w:val="27"/>
              </w:rPr>
              <w:t xml:space="preserve"> </w:t>
            </w:r>
            <w:r>
              <w:t>valid</w:t>
            </w:r>
            <w:r>
              <w:rPr>
                <w:spacing w:val="34"/>
              </w:rPr>
              <w:t xml:space="preserve"> </w:t>
            </w:r>
            <w:r>
              <w:t>until</w:t>
            </w:r>
            <w:r>
              <w:rPr>
                <w:spacing w:val="36"/>
              </w:rPr>
              <w:t xml:space="preserve"> </w:t>
            </w:r>
            <w:r>
              <w:t>the</w:t>
            </w:r>
            <w:r>
              <w:rPr>
                <w:spacing w:val="37"/>
              </w:rPr>
              <w:t xml:space="preserve"> </w:t>
            </w:r>
            <w:r>
              <w:t>Goods</w:t>
            </w:r>
            <w:r>
              <w:rPr>
                <w:spacing w:val="39"/>
              </w:rPr>
              <w:t xml:space="preserve"> </w:t>
            </w:r>
            <w:r>
              <w:t>are</w:t>
            </w:r>
            <w:r>
              <w:rPr>
                <w:spacing w:val="29"/>
              </w:rPr>
              <w:t xml:space="preserve"> </w:t>
            </w:r>
            <w:r>
              <w:t>delivered</w:t>
            </w:r>
            <w:r>
              <w:rPr>
                <w:spacing w:val="34"/>
              </w:rPr>
              <w:t xml:space="preserve"> </w:t>
            </w:r>
            <w:r>
              <w:t>and,</w:t>
            </w:r>
            <w:r>
              <w:rPr>
                <w:spacing w:val="41"/>
              </w:rPr>
              <w:t xml:space="preserve"> </w:t>
            </w:r>
            <w:r>
              <w:t>in</w:t>
            </w:r>
            <w:r>
              <w:rPr>
                <w:spacing w:val="44"/>
              </w:rPr>
              <w:t xml:space="preserve"> </w:t>
            </w:r>
            <w:r>
              <w:t>the</w:t>
            </w:r>
            <w:r>
              <w:rPr>
                <w:spacing w:val="28"/>
              </w:rPr>
              <w:t xml:space="preserve"> </w:t>
            </w:r>
            <w:r>
              <w:t>form,</w:t>
            </w:r>
          </w:p>
          <w:p w14:paraId="35C62A65" w14:textId="77777777" w:rsidR="00AC7608" w:rsidRDefault="00AC7608" w:rsidP="009B3534">
            <w:pPr>
              <w:pStyle w:val="TableParagraph"/>
              <w:spacing w:line="244" w:lineRule="exact"/>
              <w:ind w:left="119"/>
              <w:jc w:val="both"/>
            </w:pPr>
            <w:r>
              <w:t>provided</w:t>
            </w:r>
            <w:r>
              <w:rPr>
                <w:spacing w:val="2"/>
              </w:rPr>
              <w:t xml:space="preserve"> </w:t>
            </w:r>
            <w:r>
              <w:t>in</w:t>
            </w:r>
            <w:r>
              <w:rPr>
                <w:spacing w:val="2"/>
              </w:rPr>
              <w:t xml:space="preserve"> </w:t>
            </w:r>
            <w:r>
              <w:t>the</w:t>
            </w:r>
            <w:r>
              <w:rPr>
                <w:spacing w:val="-5"/>
              </w:rPr>
              <w:t xml:space="preserve"> </w:t>
            </w:r>
            <w:r>
              <w:t>Tendering</w:t>
            </w:r>
            <w:r>
              <w:rPr>
                <w:spacing w:val="-7"/>
              </w:rPr>
              <w:t xml:space="preserve"> </w:t>
            </w:r>
            <w:r>
              <w:t>document</w:t>
            </w:r>
            <w:r>
              <w:rPr>
                <w:spacing w:val="-6"/>
              </w:rPr>
              <w:t xml:space="preserve"> </w:t>
            </w:r>
            <w:r>
              <w:t>or</w:t>
            </w:r>
            <w:r>
              <w:rPr>
                <w:spacing w:val="-8"/>
              </w:rPr>
              <w:t xml:space="preserve"> </w:t>
            </w:r>
            <w:r>
              <w:t>another form</w:t>
            </w:r>
            <w:r>
              <w:rPr>
                <w:spacing w:val="-2"/>
              </w:rPr>
              <w:t xml:space="preserve"> </w:t>
            </w:r>
            <w:r>
              <w:t>acceptable</w:t>
            </w:r>
            <w:r>
              <w:rPr>
                <w:spacing w:val="-4"/>
              </w:rPr>
              <w:t xml:space="preserve"> </w:t>
            </w:r>
            <w:r>
              <w:t>to</w:t>
            </w:r>
            <w:r>
              <w:rPr>
                <w:spacing w:val="2"/>
              </w:rPr>
              <w:t xml:space="preserve"> </w:t>
            </w:r>
            <w:r>
              <w:t>the</w:t>
            </w:r>
            <w:r>
              <w:rPr>
                <w:spacing w:val="-5"/>
              </w:rPr>
              <w:t xml:space="preserve"> </w:t>
            </w:r>
            <w:r>
              <w:t>Procuring</w:t>
            </w:r>
            <w:r>
              <w:rPr>
                <w:spacing w:val="-7"/>
              </w:rPr>
              <w:t xml:space="preserve"> </w:t>
            </w:r>
            <w:r>
              <w:t>Entity.</w:t>
            </w:r>
          </w:p>
        </w:tc>
      </w:tr>
    </w:tbl>
    <w:p w14:paraId="76A60093" w14:textId="77777777" w:rsidR="00AC7608" w:rsidRDefault="00AC7608" w:rsidP="00AC7608">
      <w:pPr>
        <w:spacing w:line="244" w:lineRule="exact"/>
        <w:jc w:val="both"/>
        <w:sectPr w:rsidR="00AC7608">
          <w:pgSz w:w="11920" w:h="16840"/>
          <w:pgMar w:top="640" w:right="0" w:bottom="640" w:left="480" w:header="0" w:footer="441" w:gutter="0"/>
          <w:cols w:space="720"/>
        </w:sectPr>
      </w:pPr>
    </w:p>
    <w:p w14:paraId="59710FFF" w14:textId="77777777" w:rsidR="00AC7608" w:rsidRDefault="00AC7608" w:rsidP="00AC7608">
      <w:pPr>
        <w:pStyle w:val="BodyText"/>
        <w:spacing w:before="6"/>
        <w:rPr>
          <w:i/>
          <w:sz w:val="6"/>
        </w:rPr>
      </w:pPr>
    </w:p>
    <w:tbl>
      <w:tblPr>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30"/>
        <w:gridCol w:w="8176"/>
      </w:tblGrid>
      <w:tr w:rsidR="00AC7608" w14:paraId="39CA7574" w14:textId="77777777" w:rsidTr="009B3534">
        <w:trPr>
          <w:trHeight w:val="7597"/>
        </w:trPr>
        <w:tc>
          <w:tcPr>
            <w:tcW w:w="1730" w:type="dxa"/>
            <w:tcBorders>
              <w:bottom w:val="single" w:sz="4" w:space="0" w:color="000000"/>
              <w:right w:val="single" w:sz="4" w:space="0" w:color="000000"/>
            </w:tcBorders>
          </w:tcPr>
          <w:p w14:paraId="617F8892" w14:textId="77777777" w:rsidR="00AC7608" w:rsidRDefault="00AC7608" w:rsidP="009B3534">
            <w:pPr>
              <w:pStyle w:val="TableParagraph"/>
            </w:pPr>
          </w:p>
        </w:tc>
        <w:tc>
          <w:tcPr>
            <w:tcW w:w="8176" w:type="dxa"/>
            <w:tcBorders>
              <w:left w:val="single" w:sz="4" w:space="0" w:color="000000"/>
              <w:bottom w:val="single" w:sz="4" w:space="0" w:color="000000"/>
            </w:tcBorders>
          </w:tcPr>
          <w:p w14:paraId="74A72832" w14:textId="77777777" w:rsidR="00AC7608" w:rsidRDefault="00AC7608" w:rsidP="009B3534">
            <w:pPr>
              <w:pStyle w:val="TableParagraph"/>
              <w:spacing w:before="5"/>
              <w:rPr>
                <w:i/>
                <w:sz w:val="20"/>
              </w:rPr>
            </w:pPr>
          </w:p>
          <w:p w14:paraId="4BBDFA3A" w14:textId="77777777" w:rsidR="00AC7608" w:rsidRDefault="00AC7608" w:rsidP="00677882">
            <w:pPr>
              <w:pStyle w:val="TableParagraph"/>
              <w:numPr>
                <w:ilvl w:val="0"/>
                <w:numId w:val="97"/>
              </w:numPr>
              <w:tabs>
                <w:tab w:val="left" w:pos="687"/>
              </w:tabs>
              <w:spacing w:line="242" w:lineRule="auto"/>
              <w:ind w:right="76" w:firstLine="0"/>
              <w:jc w:val="both"/>
            </w:pPr>
            <w:r>
              <w:rPr>
                <w:b/>
              </w:rPr>
              <w:t xml:space="preserve">On Shipment: </w:t>
            </w:r>
            <w:r>
              <w:t>Eighty (80) percent of the Contract Price of the Goods shipped shall</w:t>
            </w:r>
            <w:r>
              <w:rPr>
                <w:spacing w:val="-52"/>
              </w:rPr>
              <w:t xml:space="preserve"> </w:t>
            </w:r>
            <w:r>
              <w:t>be</w:t>
            </w:r>
            <w:r>
              <w:rPr>
                <w:spacing w:val="5"/>
              </w:rPr>
              <w:t xml:space="preserve"> </w:t>
            </w:r>
            <w:r>
              <w:t>paid</w:t>
            </w:r>
            <w:r>
              <w:rPr>
                <w:spacing w:val="13"/>
              </w:rPr>
              <w:t xml:space="preserve"> </w:t>
            </w:r>
            <w:r>
              <w:t>through</w:t>
            </w:r>
            <w:r>
              <w:rPr>
                <w:spacing w:val="13"/>
              </w:rPr>
              <w:t xml:space="preserve"> </w:t>
            </w:r>
            <w:r>
              <w:t>irrevocable</w:t>
            </w:r>
            <w:r>
              <w:rPr>
                <w:spacing w:val="5"/>
              </w:rPr>
              <w:t xml:space="preserve"> </w:t>
            </w:r>
            <w:r>
              <w:t>confirmed</w:t>
            </w:r>
            <w:r>
              <w:rPr>
                <w:spacing w:val="4"/>
              </w:rPr>
              <w:t xml:space="preserve"> </w:t>
            </w:r>
            <w:r>
              <w:t>letter</w:t>
            </w:r>
            <w:r>
              <w:rPr>
                <w:spacing w:val="11"/>
              </w:rPr>
              <w:t xml:space="preserve"> </w:t>
            </w:r>
            <w:r>
              <w:t>of</w:t>
            </w:r>
            <w:r>
              <w:rPr>
                <w:spacing w:val="10"/>
              </w:rPr>
              <w:t xml:space="preserve"> </w:t>
            </w:r>
            <w:r>
              <w:t>credit</w:t>
            </w:r>
            <w:r>
              <w:rPr>
                <w:spacing w:val="5"/>
              </w:rPr>
              <w:t xml:space="preserve"> </w:t>
            </w:r>
            <w:r>
              <w:t>opened</w:t>
            </w:r>
            <w:r>
              <w:rPr>
                <w:spacing w:val="12"/>
              </w:rPr>
              <w:t xml:space="preserve"> </w:t>
            </w:r>
            <w:r>
              <w:t>in</w:t>
            </w:r>
            <w:r>
              <w:rPr>
                <w:spacing w:val="4"/>
              </w:rPr>
              <w:t xml:space="preserve"> </w:t>
            </w:r>
            <w:proofErr w:type="spellStart"/>
            <w:r>
              <w:t>favour</w:t>
            </w:r>
            <w:proofErr w:type="spellEnd"/>
            <w:r>
              <w:rPr>
                <w:spacing w:val="10"/>
              </w:rPr>
              <w:t xml:space="preserve"> </w:t>
            </w:r>
            <w:r>
              <w:t>of</w:t>
            </w:r>
            <w:r>
              <w:rPr>
                <w:spacing w:val="10"/>
              </w:rPr>
              <w:t xml:space="preserve"> </w:t>
            </w:r>
            <w:r>
              <w:t>the</w:t>
            </w:r>
            <w:r>
              <w:rPr>
                <w:spacing w:val="-2"/>
              </w:rPr>
              <w:t xml:space="preserve"> </w:t>
            </w:r>
            <w:r>
              <w:t>Supplier</w:t>
            </w:r>
            <w:r>
              <w:rPr>
                <w:spacing w:val="10"/>
              </w:rPr>
              <w:t xml:space="preserve"> </w:t>
            </w:r>
            <w:r>
              <w:t>in</w:t>
            </w:r>
            <w:r>
              <w:rPr>
                <w:spacing w:val="-53"/>
              </w:rPr>
              <w:t xml:space="preserve"> </w:t>
            </w:r>
            <w:r>
              <w:t>a</w:t>
            </w:r>
            <w:r>
              <w:rPr>
                <w:spacing w:val="-3"/>
              </w:rPr>
              <w:t xml:space="preserve"> </w:t>
            </w:r>
            <w:r>
              <w:t>bank</w:t>
            </w:r>
            <w:r>
              <w:rPr>
                <w:spacing w:val="4"/>
              </w:rPr>
              <w:t xml:space="preserve"> </w:t>
            </w:r>
            <w:r>
              <w:t>in</w:t>
            </w:r>
            <w:r>
              <w:rPr>
                <w:spacing w:val="5"/>
              </w:rPr>
              <w:t xml:space="preserve"> </w:t>
            </w:r>
            <w:r>
              <w:t>its</w:t>
            </w:r>
            <w:r>
              <w:rPr>
                <w:spacing w:val="-1"/>
              </w:rPr>
              <w:t xml:space="preserve"> </w:t>
            </w:r>
            <w:r>
              <w:t>country,</w:t>
            </w:r>
            <w:r>
              <w:rPr>
                <w:spacing w:val="-7"/>
              </w:rPr>
              <w:t xml:space="preserve"> </w:t>
            </w:r>
            <w:r>
              <w:t>upon</w:t>
            </w:r>
            <w:r>
              <w:rPr>
                <w:spacing w:val="4"/>
              </w:rPr>
              <w:t xml:space="preserve"> </w:t>
            </w:r>
            <w:r>
              <w:t>submission</w:t>
            </w:r>
            <w:r>
              <w:rPr>
                <w:spacing w:val="4"/>
              </w:rPr>
              <w:t xml:space="preserve"> </w:t>
            </w:r>
            <w:r>
              <w:t>of</w:t>
            </w:r>
            <w:r>
              <w:rPr>
                <w:spacing w:val="-6"/>
              </w:rPr>
              <w:t xml:space="preserve"> </w:t>
            </w:r>
            <w:r>
              <w:t>documents</w:t>
            </w:r>
            <w:r>
              <w:rPr>
                <w:spacing w:val="-1"/>
              </w:rPr>
              <w:t xml:space="preserve"> </w:t>
            </w:r>
            <w:r>
              <w:t>specified</w:t>
            </w:r>
            <w:r>
              <w:rPr>
                <w:spacing w:val="5"/>
              </w:rPr>
              <w:t xml:space="preserve"> </w:t>
            </w:r>
            <w:r>
              <w:t>in</w:t>
            </w:r>
            <w:r>
              <w:rPr>
                <w:spacing w:val="4"/>
              </w:rPr>
              <w:t xml:space="preserve"> </w:t>
            </w:r>
            <w:r>
              <w:t>GCC</w:t>
            </w:r>
            <w:r>
              <w:rPr>
                <w:spacing w:val="-4"/>
              </w:rPr>
              <w:t xml:space="preserve"> </w:t>
            </w:r>
            <w:r>
              <w:t>Clause</w:t>
            </w:r>
            <w:r>
              <w:rPr>
                <w:spacing w:val="-2"/>
              </w:rPr>
              <w:t xml:space="preserve"> </w:t>
            </w:r>
            <w:r>
              <w:t>12.</w:t>
            </w:r>
          </w:p>
          <w:p w14:paraId="52356AD8" w14:textId="77777777" w:rsidR="00AC7608" w:rsidRDefault="00AC7608" w:rsidP="009B3534">
            <w:pPr>
              <w:pStyle w:val="TableParagraph"/>
              <w:spacing w:before="11"/>
              <w:rPr>
                <w:i/>
                <w:sz w:val="21"/>
              </w:rPr>
            </w:pPr>
          </w:p>
          <w:p w14:paraId="6650D042" w14:textId="77777777" w:rsidR="00AC7608" w:rsidRDefault="00AC7608" w:rsidP="00677882">
            <w:pPr>
              <w:pStyle w:val="TableParagraph"/>
              <w:numPr>
                <w:ilvl w:val="0"/>
                <w:numId w:val="97"/>
              </w:numPr>
              <w:tabs>
                <w:tab w:val="left" w:pos="687"/>
              </w:tabs>
              <w:spacing w:line="242" w:lineRule="auto"/>
              <w:ind w:right="78" w:firstLine="0"/>
              <w:jc w:val="both"/>
            </w:pPr>
            <w:r>
              <w:rPr>
                <w:b/>
              </w:rPr>
              <w:t xml:space="preserve">On Acceptance: </w:t>
            </w:r>
            <w:r>
              <w:t>Ten (10) percent of the Contract Price of Goods received shall be</w:t>
            </w:r>
            <w:r>
              <w:rPr>
                <w:spacing w:val="1"/>
              </w:rPr>
              <w:t xml:space="preserve"> </w:t>
            </w:r>
            <w:r>
              <w:t>paid within thirty (30) days</w:t>
            </w:r>
            <w:r>
              <w:rPr>
                <w:spacing w:val="55"/>
              </w:rPr>
              <w:t xml:space="preserve"> </w:t>
            </w:r>
            <w:r>
              <w:t>of receipt of the Goods upon submission of claim supported</w:t>
            </w:r>
            <w:r>
              <w:rPr>
                <w:spacing w:val="1"/>
              </w:rPr>
              <w:t xml:space="preserve"> </w:t>
            </w:r>
            <w:r>
              <w:t>by</w:t>
            </w:r>
            <w:r>
              <w:rPr>
                <w:spacing w:val="-4"/>
              </w:rPr>
              <w:t xml:space="preserve"> </w:t>
            </w:r>
            <w:r>
              <w:t>the acceptance</w:t>
            </w:r>
            <w:r>
              <w:rPr>
                <w:spacing w:val="-1"/>
              </w:rPr>
              <w:t xml:space="preserve"> </w:t>
            </w:r>
            <w:r>
              <w:t>certificate issued</w:t>
            </w:r>
            <w:r>
              <w:rPr>
                <w:spacing w:val="6"/>
              </w:rPr>
              <w:t xml:space="preserve"> </w:t>
            </w:r>
            <w:r>
              <w:t>by</w:t>
            </w:r>
            <w:r>
              <w:rPr>
                <w:spacing w:val="-3"/>
              </w:rPr>
              <w:t xml:space="preserve"> </w:t>
            </w:r>
            <w:r>
              <w:t>the Procuring</w:t>
            </w:r>
            <w:r>
              <w:rPr>
                <w:spacing w:val="-4"/>
              </w:rPr>
              <w:t xml:space="preserve"> </w:t>
            </w:r>
            <w:r>
              <w:t>Entity.</w:t>
            </w:r>
          </w:p>
          <w:p w14:paraId="4552747B" w14:textId="77777777" w:rsidR="00AC7608" w:rsidRDefault="00AC7608" w:rsidP="009B3534">
            <w:pPr>
              <w:pStyle w:val="TableParagraph"/>
              <w:rPr>
                <w:i/>
                <w:sz w:val="21"/>
              </w:rPr>
            </w:pPr>
          </w:p>
          <w:p w14:paraId="074B59DF" w14:textId="77777777" w:rsidR="00AC7608" w:rsidRDefault="00AC7608" w:rsidP="009B3534">
            <w:pPr>
              <w:pStyle w:val="TableParagraph"/>
              <w:spacing w:before="1"/>
              <w:ind w:left="119" w:right="71"/>
              <w:jc w:val="both"/>
            </w:pPr>
            <w:r>
              <w:t xml:space="preserve">B. </w:t>
            </w:r>
            <w:r>
              <w:rPr>
                <w:b/>
              </w:rPr>
              <w:t xml:space="preserve">Payment of local currency portion of a foreign Supplier shall be made in </w:t>
            </w:r>
            <w:r>
              <w:rPr>
                <w:u w:val="single"/>
              </w:rPr>
              <w:t>Kenya</w:t>
            </w:r>
            <w:r>
              <w:rPr>
                <w:spacing w:val="1"/>
              </w:rPr>
              <w:t xml:space="preserve"> </w:t>
            </w:r>
            <w:r>
              <w:rPr>
                <w:u w:val="single"/>
              </w:rPr>
              <w:t>shillings</w:t>
            </w:r>
            <w:r>
              <w:rPr>
                <w:spacing w:val="20"/>
              </w:rPr>
              <w:t xml:space="preserve"> </w:t>
            </w:r>
            <w:r>
              <w:t>within</w:t>
            </w:r>
            <w:r>
              <w:rPr>
                <w:spacing w:val="23"/>
              </w:rPr>
              <w:t xml:space="preserve"> </w:t>
            </w:r>
            <w:r>
              <w:t>thirty</w:t>
            </w:r>
            <w:r>
              <w:rPr>
                <w:spacing w:val="15"/>
              </w:rPr>
              <w:t xml:space="preserve"> </w:t>
            </w:r>
            <w:r>
              <w:t>(30)</w:t>
            </w:r>
            <w:r>
              <w:rPr>
                <w:spacing w:val="21"/>
              </w:rPr>
              <w:t xml:space="preserve"> </w:t>
            </w:r>
            <w:r>
              <w:t>days</w:t>
            </w:r>
            <w:r>
              <w:rPr>
                <w:spacing w:val="19"/>
              </w:rPr>
              <w:t xml:space="preserve"> </w:t>
            </w:r>
            <w:r>
              <w:t>of</w:t>
            </w:r>
            <w:r>
              <w:rPr>
                <w:spacing w:val="21"/>
              </w:rPr>
              <w:t xml:space="preserve"> </w:t>
            </w:r>
            <w:r>
              <w:t>presentation</w:t>
            </w:r>
            <w:r>
              <w:rPr>
                <w:spacing w:val="23"/>
              </w:rPr>
              <w:t xml:space="preserve"> </w:t>
            </w:r>
            <w:r>
              <w:t>of</w:t>
            </w:r>
            <w:r>
              <w:rPr>
                <w:spacing w:val="21"/>
              </w:rPr>
              <w:t xml:space="preserve"> </w:t>
            </w:r>
            <w:r>
              <w:t>claim</w:t>
            </w:r>
            <w:r>
              <w:rPr>
                <w:spacing w:val="19"/>
              </w:rPr>
              <w:t xml:space="preserve"> </w:t>
            </w:r>
            <w:r>
              <w:t>supported</w:t>
            </w:r>
            <w:r>
              <w:rPr>
                <w:spacing w:val="23"/>
              </w:rPr>
              <w:t xml:space="preserve"> </w:t>
            </w:r>
            <w:r>
              <w:t>by</w:t>
            </w:r>
            <w:r>
              <w:rPr>
                <w:spacing w:val="13"/>
              </w:rPr>
              <w:t xml:space="preserve"> </w:t>
            </w:r>
            <w:r>
              <w:t>a</w:t>
            </w:r>
            <w:r>
              <w:rPr>
                <w:spacing w:val="17"/>
              </w:rPr>
              <w:t xml:space="preserve"> </w:t>
            </w:r>
            <w:r>
              <w:t>certificate</w:t>
            </w:r>
            <w:r>
              <w:rPr>
                <w:spacing w:val="16"/>
              </w:rPr>
              <w:t xml:space="preserve"> </w:t>
            </w:r>
            <w:r>
              <w:t>from</w:t>
            </w:r>
            <w:r>
              <w:rPr>
                <w:spacing w:val="-53"/>
              </w:rPr>
              <w:t xml:space="preserve"> </w:t>
            </w:r>
            <w:r>
              <w:t>the Procuring Entity declaring that the Goods have been delivered</w:t>
            </w:r>
            <w:r>
              <w:rPr>
                <w:spacing w:val="1"/>
              </w:rPr>
              <w:t xml:space="preserve"> </w:t>
            </w:r>
            <w:r>
              <w:t>and that all other</w:t>
            </w:r>
            <w:r>
              <w:rPr>
                <w:spacing w:val="1"/>
              </w:rPr>
              <w:t xml:space="preserve"> </w:t>
            </w:r>
            <w:r>
              <w:t>contracted</w:t>
            </w:r>
            <w:r>
              <w:rPr>
                <w:spacing w:val="6"/>
              </w:rPr>
              <w:t xml:space="preserve"> </w:t>
            </w:r>
            <w:r>
              <w:t>Services</w:t>
            </w:r>
            <w:r>
              <w:rPr>
                <w:spacing w:val="2"/>
              </w:rPr>
              <w:t xml:space="preserve"> </w:t>
            </w:r>
            <w:r>
              <w:t>have</w:t>
            </w:r>
            <w:r>
              <w:rPr>
                <w:spacing w:val="-10"/>
              </w:rPr>
              <w:t xml:space="preserve"> </w:t>
            </w:r>
            <w:r>
              <w:t>been</w:t>
            </w:r>
            <w:r>
              <w:rPr>
                <w:spacing w:val="-3"/>
              </w:rPr>
              <w:t xml:space="preserve"> </w:t>
            </w:r>
            <w:r>
              <w:t>performed.</w:t>
            </w:r>
          </w:p>
          <w:p w14:paraId="70C3628D" w14:textId="77777777" w:rsidR="00AC7608" w:rsidRDefault="00AC7608" w:rsidP="009B3534">
            <w:pPr>
              <w:pStyle w:val="TableParagraph"/>
              <w:spacing w:before="15"/>
              <w:ind w:left="119"/>
              <w:jc w:val="both"/>
              <w:rPr>
                <w:b/>
              </w:rPr>
            </w:pPr>
            <w:r>
              <w:rPr>
                <w:b/>
              </w:rPr>
              <w:t>C.</w:t>
            </w:r>
            <w:r>
              <w:rPr>
                <w:b/>
                <w:spacing w:val="-7"/>
              </w:rPr>
              <w:t xml:space="preserve"> </w:t>
            </w:r>
            <w:r>
              <w:rPr>
                <w:b/>
              </w:rPr>
              <w:t>Payment</w:t>
            </w:r>
            <w:r>
              <w:rPr>
                <w:b/>
                <w:spacing w:val="-5"/>
              </w:rPr>
              <w:t xml:space="preserve"> </w:t>
            </w:r>
            <w:r>
              <w:rPr>
                <w:b/>
              </w:rPr>
              <w:t>for</w:t>
            </w:r>
            <w:r>
              <w:rPr>
                <w:b/>
                <w:spacing w:val="-1"/>
              </w:rPr>
              <w:t xml:space="preserve"> </w:t>
            </w:r>
            <w:r>
              <w:rPr>
                <w:b/>
              </w:rPr>
              <w:t>Goods</w:t>
            </w:r>
            <w:r>
              <w:rPr>
                <w:b/>
                <w:spacing w:val="-8"/>
              </w:rPr>
              <w:t xml:space="preserve"> </w:t>
            </w:r>
            <w:r>
              <w:rPr>
                <w:b/>
              </w:rPr>
              <w:t>and</w:t>
            </w:r>
            <w:r>
              <w:rPr>
                <w:b/>
                <w:spacing w:val="3"/>
              </w:rPr>
              <w:t xml:space="preserve"> </w:t>
            </w:r>
            <w:r>
              <w:rPr>
                <w:b/>
              </w:rPr>
              <w:t>Services supplied</w:t>
            </w:r>
            <w:r>
              <w:rPr>
                <w:b/>
                <w:spacing w:val="3"/>
              </w:rPr>
              <w:t xml:space="preserve"> </w:t>
            </w:r>
            <w:r>
              <w:rPr>
                <w:b/>
              </w:rPr>
              <w:t>from</w:t>
            </w:r>
            <w:r>
              <w:rPr>
                <w:b/>
                <w:spacing w:val="-10"/>
              </w:rPr>
              <w:t xml:space="preserve"> </w:t>
            </w:r>
            <w:r>
              <w:rPr>
                <w:b/>
              </w:rPr>
              <w:t>within</w:t>
            </w:r>
            <w:r>
              <w:rPr>
                <w:b/>
                <w:spacing w:val="3"/>
              </w:rPr>
              <w:t xml:space="preserve"> </w:t>
            </w:r>
            <w:r>
              <w:rPr>
                <w:b/>
              </w:rPr>
              <w:t>Kenya:</w:t>
            </w:r>
          </w:p>
          <w:p w14:paraId="12A8B150" w14:textId="77777777" w:rsidR="00AC7608" w:rsidRDefault="00AC7608" w:rsidP="009B3534">
            <w:pPr>
              <w:pStyle w:val="TableParagraph"/>
              <w:spacing w:before="7"/>
              <w:rPr>
                <w:i/>
                <w:sz w:val="20"/>
              </w:rPr>
            </w:pPr>
          </w:p>
          <w:p w14:paraId="6CA707BA" w14:textId="77777777" w:rsidR="00AC7608" w:rsidRDefault="00AC7608" w:rsidP="009B3534">
            <w:pPr>
              <w:pStyle w:val="TableParagraph"/>
              <w:ind w:left="119"/>
              <w:jc w:val="both"/>
            </w:pPr>
            <w:r>
              <w:t>Payment</w:t>
            </w:r>
            <w:r>
              <w:rPr>
                <w:spacing w:val="28"/>
              </w:rPr>
              <w:t xml:space="preserve"> </w:t>
            </w:r>
            <w:r>
              <w:t>for</w:t>
            </w:r>
            <w:r>
              <w:rPr>
                <w:spacing w:val="35"/>
              </w:rPr>
              <w:t xml:space="preserve"> </w:t>
            </w:r>
            <w:r>
              <w:t>Goods</w:t>
            </w:r>
            <w:r>
              <w:rPr>
                <w:spacing w:val="32"/>
              </w:rPr>
              <w:t xml:space="preserve"> </w:t>
            </w:r>
            <w:r>
              <w:t>and</w:t>
            </w:r>
            <w:r>
              <w:rPr>
                <w:spacing w:val="37"/>
              </w:rPr>
              <w:t xml:space="preserve"> </w:t>
            </w:r>
            <w:r>
              <w:t>Services</w:t>
            </w:r>
            <w:r>
              <w:rPr>
                <w:spacing w:val="32"/>
              </w:rPr>
              <w:t xml:space="preserve"> </w:t>
            </w:r>
            <w:r>
              <w:t>supplied</w:t>
            </w:r>
            <w:r>
              <w:rPr>
                <w:spacing w:val="36"/>
              </w:rPr>
              <w:t xml:space="preserve"> </w:t>
            </w:r>
            <w:r>
              <w:t>from</w:t>
            </w:r>
            <w:r>
              <w:rPr>
                <w:spacing w:val="33"/>
              </w:rPr>
              <w:t xml:space="preserve"> </w:t>
            </w:r>
            <w:r>
              <w:t>within</w:t>
            </w:r>
            <w:r>
              <w:rPr>
                <w:spacing w:val="37"/>
              </w:rPr>
              <w:t xml:space="preserve"> </w:t>
            </w:r>
            <w:r>
              <w:t>Kenya</w:t>
            </w:r>
            <w:r>
              <w:rPr>
                <w:spacing w:val="30"/>
              </w:rPr>
              <w:t xml:space="preserve"> </w:t>
            </w:r>
            <w:r>
              <w:t>shall</w:t>
            </w:r>
            <w:r>
              <w:rPr>
                <w:spacing w:val="28"/>
              </w:rPr>
              <w:t xml:space="preserve"> </w:t>
            </w:r>
            <w:r>
              <w:t>be</w:t>
            </w:r>
            <w:r>
              <w:rPr>
                <w:spacing w:val="30"/>
              </w:rPr>
              <w:t xml:space="preserve"> </w:t>
            </w:r>
            <w:r>
              <w:t>made</w:t>
            </w:r>
            <w:r>
              <w:rPr>
                <w:spacing w:val="31"/>
              </w:rPr>
              <w:t xml:space="preserve"> </w:t>
            </w:r>
            <w:r>
              <w:t>in</w:t>
            </w:r>
            <w:r>
              <w:rPr>
                <w:spacing w:val="36"/>
              </w:rPr>
              <w:t xml:space="preserve"> </w:t>
            </w:r>
            <w:r>
              <w:t>___</w:t>
            </w:r>
            <w:r>
              <w:rPr>
                <w:u w:val="single"/>
              </w:rPr>
              <w:t xml:space="preserve">    </w:t>
            </w:r>
            <w:r>
              <w:rPr>
                <w:spacing w:val="-10"/>
                <w:u w:val="single"/>
              </w:rPr>
              <w:t xml:space="preserve"> </w:t>
            </w:r>
          </w:p>
          <w:p w14:paraId="5EE05737" w14:textId="77777777" w:rsidR="00AC7608" w:rsidRDefault="00AC7608" w:rsidP="009B3534">
            <w:pPr>
              <w:pStyle w:val="TableParagraph"/>
              <w:spacing w:before="6"/>
              <w:ind w:left="119"/>
              <w:jc w:val="both"/>
            </w:pPr>
            <w:r>
              <w:rPr>
                <w:i/>
              </w:rPr>
              <w:t>[currency]</w:t>
            </w:r>
            <w:r>
              <w:t>,</w:t>
            </w:r>
            <w:r>
              <w:rPr>
                <w:spacing w:val="4"/>
              </w:rPr>
              <w:t xml:space="preserve"> </w:t>
            </w:r>
            <w:r>
              <w:t>as</w:t>
            </w:r>
            <w:r>
              <w:rPr>
                <w:spacing w:val="-6"/>
              </w:rPr>
              <w:t xml:space="preserve"> </w:t>
            </w:r>
            <w:r>
              <w:t>follows:</w:t>
            </w:r>
          </w:p>
          <w:p w14:paraId="5F7EC181" w14:textId="77777777" w:rsidR="00AC7608" w:rsidRDefault="00AC7608" w:rsidP="009B3534">
            <w:pPr>
              <w:pStyle w:val="TableParagraph"/>
              <w:spacing w:before="5"/>
              <w:rPr>
                <w:i/>
                <w:sz w:val="21"/>
              </w:rPr>
            </w:pPr>
          </w:p>
          <w:p w14:paraId="1CD25A9E" w14:textId="77777777" w:rsidR="00AC7608" w:rsidRDefault="00AC7608" w:rsidP="009B3534">
            <w:pPr>
              <w:pStyle w:val="TableParagraph"/>
              <w:ind w:left="119"/>
              <w:jc w:val="both"/>
            </w:pPr>
            <w:r>
              <w:t>(</w:t>
            </w:r>
            <w:proofErr w:type="spellStart"/>
            <w:r>
              <w:t>i</w:t>
            </w:r>
            <w:proofErr w:type="spellEnd"/>
            <w:r>
              <w:t xml:space="preserve">)  </w:t>
            </w:r>
            <w:r>
              <w:rPr>
                <w:spacing w:val="1"/>
              </w:rPr>
              <w:t xml:space="preserve"> </w:t>
            </w:r>
            <w:r>
              <w:rPr>
                <w:b/>
              </w:rPr>
              <w:t>Advance</w:t>
            </w:r>
            <w:r>
              <w:rPr>
                <w:b/>
                <w:spacing w:val="-1"/>
              </w:rPr>
              <w:t xml:space="preserve"> </w:t>
            </w:r>
            <w:r>
              <w:rPr>
                <w:b/>
              </w:rPr>
              <w:t>Payment:</w:t>
            </w:r>
            <w:r>
              <w:rPr>
                <w:b/>
                <w:spacing w:val="8"/>
              </w:rPr>
              <w:t xml:space="preserve"> </w:t>
            </w:r>
            <w:r>
              <w:t>Ten</w:t>
            </w:r>
            <w:r>
              <w:rPr>
                <w:spacing w:val="6"/>
              </w:rPr>
              <w:t xml:space="preserve"> </w:t>
            </w:r>
            <w:r>
              <w:t>(10)</w:t>
            </w:r>
            <w:r>
              <w:rPr>
                <w:spacing w:val="4"/>
              </w:rPr>
              <w:t xml:space="preserve"> </w:t>
            </w:r>
            <w:r>
              <w:t>percent</w:t>
            </w:r>
            <w:r>
              <w:rPr>
                <w:spacing w:val="-3"/>
              </w:rPr>
              <w:t xml:space="preserve"> </w:t>
            </w:r>
            <w:r>
              <w:t>of</w:t>
            </w:r>
            <w:r>
              <w:rPr>
                <w:spacing w:val="4"/>
              </w:rPr>
              <w:t xml:space="preserve"> </w:t>
            </w:r>
            <w:r>
              <w:t>the</w:t>
            </w:r>
            <w:r>
              <w:rPr>
                <w:spacing w:val="-1"/>
              </w:rPr>
              <w:t xml:space="preserve"> </w:t>
            </w:r>
            <w:r>
              <w:t>Contract</w:t>
            </w:r>
            <w:r>
              <w:rPr>
                <w:spacing w:val="-3"/>
              </w:rPr>
              <w:t xml:space="preserve"> </w:t>
            </w:r>
            <w:r>
              <w:t>Price</w:t>
            </w:r>
            <w:r>
              <w:rPr>
                <w:spacing w:val="-1"/>
              </w:rPr>
              <w:t xml:space="preserve"> </w:t>
            </w:r>
            <w:r>
              <w:t>shall</w:t>
            </w:r>
            <w:r>
              <w:rPr>
                <w:spacing w:val="-3"/>
              </w:rPr>
              <w:t xml:space="preserve"> </w:t>
            </w:r>
            <w:r>
              <w:t>be paid</w:t>
            </w:r>
            <w:r>
              <w:rPr>
                <w:spacing w:val="6"/>
              </w:rPr>
              <w:t xml:space="preserve"> </w:t>
            </w:r>
            <w:r>
              <w:t>within</w:t>
            </w:r>
            <w:r>
              <w:rPr>
                <w:spacing w:val="6"/>
              </w:rPr>
              <w:t xml:space="preserve"> </w:t>
            </w:r>
            <w:r>
              <w:t>thirty</w:t>
            </w:r>
          </w:p>
          <w:p w14:paraId="4CEB1053" w14:textId="77777777" w:rsidR="00AC7608" w:rsidRDefault="00AC7608" w:rsidP="009B3534">
            <w:pPr>
              <w:pStyle w:val="TableParagraph"/>
              <w:spacing w:before="7" w:line="242" w:lineRule="auto"/>
              <w:ind w:left="119" w:right="61"/>
              <w:jc w:val="both"/>
            </w:pPr>
            <w:r>
              <w:t>(30) days of signing of the Contract against an invoice and a bank guarantee for the</w:t>
            </w:r>
            <w:r>
              <w:rPr>
                <w:spacing w:val="1"/>
              </w:rPr>
              <w:t xml:space="preserve"> </w:t>
            </w:r>
            <w:r>
              <w:t>equivalent amount and in the form provided in the Tendering document or another form</w:t>
            </w:r>
            <w:r>
              <w:rPr>
                <w:spacing w:val="1"/>
              </w:rPr>
              <w:t xml:space="preserve"> </w:t>
            </w:r>
            <w:r>
              <w:t>acceptable</w:t>
            </w:r>
            <w:r>
              <w:rPr>
                <w:spacing w:val="-1"/>
              </w:rPr>
              <w:t xml:space="preserve"> </w:t>
            </w:r>
            <w:r>
              <w:t>to</w:t>
            </w:r>
            <w:r>
              <w:rPr>
                <w:spacing w:val="7"/>
              </w:rPr>
              <w:t xml:space="preserve"> </w:t>
            </w:r>
            <w:r>
              <w:t>the Procuring</w:t>
            </w:r>
            <w:r>
              <w:rPr>
                <w:spacing w:val="-4"/>
              </w:rPr>
              <w:t xml:space="preserve"> </w:t>
            </w:r>
            <w:r>
              <w:t>Entity.</w:t>
            </w:r>
          </w:p>
          <w:p w14:paraId="70DE3171" w14:textId="77777777" w:rsidR="00AC7608" w:rsidRDefault="00AC7608" w:rsidP="009B3534">
            <w:pPr>
              <w:pStyle w:val="TableParagraph"/>
              <w:rPr>
                <w:i/>
                <w:sz w:val="21"/>
              </w:rPr>
            </w:pPr>
          </w:p>
          <w:p w14:paraId="171BAE78" w14:textId="77777777" w:rsidR="00AC7608" w:rsidRDefault="00AC7608" w:rsidP="00677882">
            <w:pPr>
              <w:pStyle w:val="TableParagraph"/>
              <w:numPr>
                <w:ilvl w:val="0"/>
                <w:numId w:val="96"/>
              </w:numPr>
              <w:tabs>
                <w:tab w:val="left" w:pos="552"/>
              </w:tabs>
              <w:spacing w:line="242" w:lineRule="auto"/>
              <w:ind w:right="69" w:firstLine="0"/>
              <w:jc w:val="both"/>
            </w:pPr>
            <w:r>
              <w:rPr>
                <w:b/>
              </w:rPr>
              <w:t xml:space="preserve">On Delivery: </w:t>
            </w:r>
            <w:r>
              <w:t>Eighty (80) percent of the Contract Price shall be paid on receipt of the</w:t>
            </w:r>
            <w:r>
              <w:rPr>
                <w:spacing w:val="-52"/>
              </w:rPr>
              <w:t xml:space="preserve"> </w:t>
            </w:r>
            <w:r>
              <w:t>Goods and upon submission of the documents specified in GCC Clause 13. The bank</w:t>
            </w:r>
            <w:r>
              <w:rPr>
                <w:spacing w:val="1"/>
              </w:rPr>
              <w:t xml:space="preserve"> </w:t>
            </w:r>
            <w:r>
              <w:t>guarantee shall</w:t>
            </w:r>
            <w:r>
              <w:rPr>
                <w:spacing w:val="-2"/>
              </w:rPr>
              <w:t xml:space="preserve"> </w:t>
            </w:r>
            <w:r>
              <w:t>then</w:t>
            </w:r>
            <w:r>
              <w:rPr>
                <w:spacing w:val="7"/>
              </w:rPr>
              <w:t xml:space="preserve"> </w:t>
            </w:r>
            <w:r>
              <w:t>be</w:t>
            </w:r>
            <w:r>
              <w:rPr>
                <w:spacing w:val="-10"/>
              </w:rPr>
              <w:t xml:space="preserve"> </w:t>
            </w:r>
            <w:r>
              <w:t>released.</w:t>
            </w:r>
          </w:p>
          <w:p w14:paraId="1C00F329" w14:textId="77777777" w:rsidR="00AC7608" w:rsidRDefault="00AC7608" w:rsidP="009B3534">
            <w:pPr>
              <w:pStyle w:val="TableParagraph"/>
              <w:spacing w:before="1"/>
              <w:rPr>
                <w:i/>
              </w:rPr>
            </w:pPr>
          </w:p>
          <w:p w14:paraId="6B7D1CE5" w14:textId="77777777" w:rsidR="00AC7608" w:rsidRDefault="00AC7608" w:rsidP="00677882">
            <w:pPr>
              <w:pStyle w:val="TableParagraph"/>
              <w:numPr>
                <w:ilvl w:val="0"/>
                <w:numId w:val="96"/>
              </w:numPr>
              <w:tabs>
                <w:tab w:val="left" w:pos="447"/>
              </w:tabs>
              <w:spacing w:line="250" w:lineRule="exact"/>
              <w:ind w:right="70" w:firstLine="0"/>
              <w:jc w:val="both"/>
            </w:pPr>
            <w:r>
              <w:rPr>
                <w:b/>
              </w:rPr>
              <w:t xml:space="preserve">On Acceptance: </w:t>
            </w:r>
            <w:r>
              <w:t>The remaining ten (10) percent of the Contract Price shall be paid to</w:t>
            </w:r>
            <w:r>
              <w:rPr>
                <w:spacing w:val="1"/>
              </w:rPr>
              <w:t xml:space="preserve"> </w:t>
            </w:r>
            <w:r>
              <w:t>the Supplier within thirty (30) days after the date of the acceptance certificate for the</w:t>
            </w:r>
            <w:r>
              <w:rPr>
                <w:spacing w:val="1"/>
              </w:rPr>
              <w:t xml:space="preserve"> </w:t>
            </w:r>
            <w:r>
              <w:t>respective</w:t>
            </w:r>
            <w:r>
              <w:rPr>
                <w:spacing w:val="-1"/>
              </w:rPr>
              <w:t xml:space="preserve"> </w:t>
            </w:r>
            <w:r>
              <w:t>delivery</w:t>
            </w:r>
            <w:r>
              <w:rPr>
                <w:spacing w:val="-3"/>
              </w:rPr>
              <w:t xml:space="preserve"> </w:t>
            </w:r>
            <w:r>
              <w:t>issued</w:t>
            </w:r>
            <w:r>
              <w:rPr>
                <w:spacing w:val="-3"/>
              </w:rPr>
              <w:t xml:space="preserve"> </w:t>
            </w:r>
            <w:r>
              <w:t>by</w:t>
            </w:r>
            <w:r>
              <w:rPr>
                <w:spacing w:val="-3"/>
              </w:rPr>
              <w:t xml:space="preserve"> </w:t>
            </w:r>
            <w:r>
              <w:t>the</w:t>
            </w:r>
            <w:r>
              <w:rPr>
                <w:spacing w:val="-1"/>
              </w:rPr>
              <w:t xml:space="preserve"> </w:t>
            </w:r>
            <w:r>
              <w:t>Procuring</w:t>
            </w:r>
            <w:r>
              <w:rPr>
                <w:spacing w:val="-3"/>
              </w:rPr>
              <w:t xml:space="preserve"> </w:t>
            </w:r>
            <w:r>
              <w:t>Entity.</w:t>
            </w:r>
          </w:p>
        </w:tc>
      </w:tr>
      <w:tr w:rsidR="00AC7608" w14:paraId="7DD75ACB" w14:textId="77777777" w:rsidTr="009B3534">
        <w:trPr>
          <w:trHeight w:val="1017"/>
        </w:trPr>
        <w:tc>
          <w:tcPr>
            <w:tcW w:w="1730" w:type="dxa"/>
            <w:tcBorders>
              <w:top w:val="single" w:sz="4" w:space="0" w:color="000000"/>
              <w:bottom w:val="single" w:sz="4" w:space="0" w:color="000000"/>
              <w:right w:val="single" w:sz="4" w:space="0" w:color="000000"/>
            </w:tcBorders>
          </w:tcPr>
          <w:p w14:paraId="2708AB26" w14:textId="77777777" w:rsidR="00AC7608" w:rsidRDefault="00AC7608" w:rsidP="009B3534">
            <w:pPr>
              <w:pStyle w:val="TableParagraph"/>
              <w:spacing w:line="249" w:lineRule="exact"/>
              <w:ind w:left="109"/>
              <w:rPr>
                <w:b/>
              </w:rPr>
            </w:pPr>
            <w:r>
              <w:rPr>
                <w:b/>
              </w:rPr>
              <w:t>GCC</w:t>
            </w:r>
            <w:r>
              <w:rPr>
                <w:b/>
                <w:spacing w:val="-2"/>
              </w:rPr>
              <w:t xml:space="preserve"> </w:t>
            </w:r>
            <w:r>
              <w:rPr>
                <w:b/>
              </w:rPr>
              <w:t>16.5</w:t>
            </w:r>
          </w:p>
        </w:tc>
        <w:tc>
          <w:tcPr>
            <w:tcW w:w="8176" w:type="dxa"/>
            <w:tcBorders>
              <w:top w:val="single" w:sz="4" w:space="0" w:color="000000"/>
              <w:left w:val="single" w:sz="4" w:space="0" w:color="000000"/>
              <w:bottom w:val="single" w:sz="4" w:space="0" w:color="000000"/>
            </w:tcBorders>
          </w:tcPr>
          <w:p w14:paraId="129A99A3" w14:textId="77777777" w:rsidR="00AC7608" w:rsidRDefault="00AC7608" w:rsidP="009B3534">
            <w:pPr>
              <w:pStyle w:val="TableParagraph"/>
              <w:spacing w:line="244" w:lineRule="auto"/>
              <w:ind w:left="119"/>
            </w:pPr>
            <w:r>
              <w:t>The</w:t>
            </w:r>
            <w:r>
              <w:rPr>
                <w:spacing w:val="48"/>
              </w:rPr>
              <w:t xml:space="preserve"> </w:t>
            </w:r>
            <w:r>
              <w:t>payment-delay</w:t>
            </w:r>
            <w:r>
              <w:rPr>
                <w:spacing w:val="46"/>
              </w:rPr>
              <w:t xml:space="preserve"> </w:t>
            </w:r>
            <w:r>
              <w:t>period  after</w:t>
            </w:r>
            <w:r>
              <w:rPr>
                <w:spacing w:val="54"/>
              </w:rPr>
              <w:t xml:space="preserve"> </w:t>
            </w:r>
            <w:r>
              <w:t>which</w:t>
            </w:r>
            <w:r>
              <w:rPr>
                <w:spacing w:val="54"/>
              </w:rPr>
              <w:t xml:space="preserve"> </w:t>
            </w:r>
            <w:r>
              <w:t>the</w:t>
            </w:r>
            <w:r>
              <w:rPr>
                <w:spacing w:val="49"/>
              </w:rPr>
              <w:t xml:space="preserve"> </w:t>
            </w:r>
            <w:r>
              <w:t>Procuring</w:t>
            </w:r>
            <w:r>
              <w:rPr>
                <w:spacing w:val="46"/>
              </w:rPr>
              <w:t xml:space="preserve"> </w:t>
            </w:r>
            <w:r>
              <w:t>Entity  shall</w:t>
            </w:r>
            <w:r>
              <w:rPr>
                <w:spacing w:val="46"/>
              </w:rPr>
              <w:t xml:space="preserve"> </w:t>
            </w:r>
            <w:r>
              <w:t>pay</w:t>
            </w:r>
            <w:r>
              <w:rPr>
                <w:spacing w:val="46"/>
              </w:rPr>
              <w:t xml:space="preserve"> </w:t>
            </w:r>
            <w:r>
              <w:t>interest</w:t>
            </w:r>
            <w:r>
              <w:rPr>
                <w:spacing w:val="3"/>
              </w:rPr>
              <w:t xml:space="preserve"> </w:t>
            </w:r>
            <w:r>
              <w:t>to  the</w:t>
            </w:r>
            <w:r>
              <w:rPr>
                <w:spacing w:val="-52"/>
              </w:rPr>
              <w:t xml:space="preserve"> </w:t>
            </w:r>
            <w:r>
              <w:t>supplier</w:t>
            </w:r>
            <w:r>
              <w:rPr>
                <w:spacing w:val="4"/>
              </w:rPr>
              <w:t xml:space="preserve"> </w:t>
            </w:r>
            <w:r>
              <w:t>shall</w:t>
            </w:r>
            <w:r>
              <w:rPr>
                <w:spacing w:val="-2"/>
              </w:rPr>
              <w:t xml:space="preserve"> </w:t>
            </w:r>
            <w:r>
              <w:t>be</w:t>
            </w:r>
            <w:r>
              <w:rPr>
                <w:spacing w:val="3"/>
              </w:rPr>
              <w:t xml:space="preserve"> 90 </w:t>
            </w:r>
            <w:r>
              <w:t>days.</w:t>
            </w:r>
          </w:p>
          <w:p w14:paraId="5004CAF8" w14:textId="77777777" w:rsidR="00AC7608" w:rsidRDefault="00AC7608" w:rsidP="009B3534">
            <w:pPr>
              <w:pStyle w:val="TableParagraph"/>
              <w:spacing w:before="10"/>
              <w:rPr>
                <w:i/>
                <w:sz w:val="19"/>
              </w:rPr>
            </w:pPr>
          </w:p>
          <w:p w14:paraId="62EB743E" w14:textId="77777777" w:rsidR="00AC7608" w:rsidRDefault="00AC7608" w:rsidP="009B3534">
            <w:pPr>
              <w:pStyle w:val="TableParagraph"/>
              <w:spacing w:line="252" w:lineRule="exact"/>
              <w:ind w:left="119"/>
              <w:rPr>
                <w:i/>
              </w:rPr>
            </w:pPr>
            <w:r>
              <w:t>The</w:t>
            </w:r>
            <w:r>
              <w:rPr>
                <w:spacing w:val="-3"/>
              </w:rPr>
              <w:t xml:space="preserve"> </w:t>
            </w:r>
            <w:r>
              <w:t>interest</w:t>
            </w:r>
            <w:r>
              <w:rPr>
                <w:spacing w:val="-4"/>
              </w:rPr>
              <w:t xml:space="preserve"> </w:t>
            </w:r>
            <w:r>
              <w:t>rate</w:t>
            </w:r>
            <w:r>
              <w:rPr>
                <w:spacing w:val="-2"/>
              </w:rPr>
              <w:t xml:space="preserve"> </w:t>
            </w:r>
            <w:r>
              <w:t>that</w:t>
            </w:r>
            <w:r>
              <w:rPr>
                <w:spacing w:val="-5"/>
              </w:rPr>
              <w:t xml:space="preserve"> </w:t>
            </w:r>
            <w:r>
              <w:t>shall</w:t>
            </w:r>
            <w:r>
              <w:rPr>
                <w:spacing w:val="-4"/>
              </w:rPr>
              <w:t xml:space="preserve"> </w:t>
            </w:r>
            <w:r>
              <w:t>be</w:t>
            </w:r>
            <w:r>
              <w:rPr>
                <w:spacing w:val="-3"/>
              </w:rPr>
              <w:t xml:space="preserve"> </w:t>
            </w:r>
            <w:r>
              <w:t>applied</w:t>
            </w:r>
            <w:r>
              <w:rPr>
                <w:spacing w:val="4"/>
              </w:rPr>
              <w:t xml:space="preserve"> </w:t>
            </w:r>
            <w:r>
              <w:t>is</w:t>
            </w:r>
            <w:r>
              <w:rPr>
                <w:spacing w:val="5"/>
              </w:rPr>
              <w:t xml:space="preserve"> …N/A</w:t>
            </w:r>
          </w:p>
        </w:tc>
      </w:tr>
      <w:tr w:rsidR="00AC7608" w14:paraId="55488A16" w14:textId="77777777" w:rsidTr="009B3534">
        <w:trPr>
          <w:trHeight w:val="472"/>
        </w:trPr>
        <w:tc>
          <w:tcPr>
            <w:tcW w:w="1730" w:type="dxa"/>
            <w:tcBorders>
              <w:top w:val="single" w:sz="4" w:space="0" w:color="000000"/>
              <w:bottom w:val="single" w:sz="4" w:space="0" w:color="000000"/>
              <w:right w:val="single" w:sz="4" w:space="0" w:color="000000"/>
            </w:tcBorders>
          </w:tcPr>
          <w:p w14:paraId="49C309A4" w14:textId="77777777" w:rsidR="00AC7608" w:rsidRDefault="00AC7608" w:rsidP="009B3534">
            <w:pPr>
              <w:pStyle w:val="TableParagraph"/>
              <w:spacing w:line="249" w:lineRule="exact"/>
              <w:ind w:left="109"/>
              <w:rPr>
                <w:b/>
              </w:rPr>
            </w:pPr>
            <w:r>
              <w:rPr>
                <w:b/>
              </w:rPr>
              <w:t>GCC</w:t>
            </w:r>
            <w:r>
              <w:rPr>
                <w:b/>
                <w:spacing w:val="-2"/>
              </w:rPr>
              <w:t xml:space="preserve"> </w:t>
            </w:r>
            <w:r>
              <w:rPr>
                <w:b/>
              </w:rPr>
              <w:t>18.1</w:t>
            </w:r>
          </w:p>
        </w:tc>
        <w:tc>
          <w:tcPr>
            <w:tcW w:w="8176" w:type="dxa"/>
            <w:tcBorders>
              <w:top w:val="single" w:sz="4" w:space="0" w:color="000000"/>
              <w:left w:val="single" w:sz="4" w:space="0" w:color="000000"/>
              <w:bottom w:val="single" w:sz="4" w:space="0" w:color="000000"/>
            </w:tcBorders>
          </w:tcPr>
          <w:p w14:paraId="5A55C7FF" w14:textId="77777777" w:rsidR="00AC7608" w:rsidRDefault="00AC7608" w:rsidP="009B3534">
            <w:pPr>
              <w:pStyle w:val="TableParagraph"/>
              <w:spacing w:line="239" w:lineRule="exact"/>
              <w:ind w:left="119"/>
              <w:rPr>
                <w:i/>
              </w:rPr>
            </w:pPr>
            <w:r>
              <w:t>A</w:t>
            </w:r>
            <w:r>
              <w:rPr>
                <w:spacing w:val="-5"/>
              </w:rPr>
              <w:t xml:space="preserve"> </w:t>
            </w:r>
            <w:r>
              <w:t xml:space="preserve">Performance Security of 5% </w:t>
            </w:r>
            <w:r>
              <w:rPr>
                <w:spacing w:val="1"/>
              </w:rPr>
              <w:t xml:space="preserve"> </w:t>
            </w:r>
            <w:r w:rsidRPr="00C03F2C">
              <w:t>Shall be required</w:t>
            </w:r>
          </w:p>
          <w:p w14:paraId="27E65F4D" w14:textId="77777777" w:rsidR="00AC7608" w:rsidRDefault="00AC7608" w:rsidP="009B3534">
            <w:pPr>
              <w:pStyle w:val="TableParagraph"/>
              <w:spacing w:before="5"/>
              <w:rPr>
                <w:i/>
              </w:rPr>
            </w:pPr>
          </w:p>
          <w:p w14:paraId="4BE2C265" w14:textId="77777777" w:rsidR="00AC7608" w:rsidRDefault="00AC7608" w:rsidP="009B3534">
            <w:pPr>
              <w:pStyle w:val="TableParagraph"/>
              <w:spacing w:line="235" w:lineRule="exact"/>
              <w:rPr>
                <w:i/>
              </w:rPr>
            </w:pPr>
          </w:p>
        </w:tc>
      </w:tr>
      <w:tr w:rsidR="00AC7608" w14:paraId="510503EA" w14:textId="77777777" w:rsidTr="009B3534">
        <w:trPr>
          <w:trHeight w:val="1526"/>
        </w:trPr>
        <w:tc>
          <w:tcPr>
            <w:tcW w:w="1730" w:type="dxa"/>
            <w:tcBorders>
              <w:top w:val="single" w:sz="4" w:space="0" w:color="000000"/>
              <w:bottom w:val="single" w:sz="4" w:space="0" w:color="000000"/>
              <w:right w:val="single" w:sz="4" w:space="0" w:color="000000"/>
            </w:tcBorders>
          </w:tcPr>
          <w:p w14:paraId="5AE64F53" w14:textId="77777777" w:rsidR="00AC7608" w:rsidRDefault="00AC7608" w:rsidP="009B3534">
            <w:pPr>
              <w:pStyle w:val="TableParagraph"/>
              <w:spacing w:before="5"/>
              <w:ind w:left="109"/>
              <w:rPr>
                <w:b/>
              </w:rPr>
            </w:pPr>
            <w:r>
              <w:rPr>
                <w:b/>
              </w:rPr>
              <w:t>GCC</w:t>
            </w:r>
            <w:r>
              <w:rPr>
                <w:b/>
                <w:spacing w:val="-2"/>
              </w:rPr>
              <w:t xml:space="preserve"> </w:t>
            </w:r>
            <w:r>
              <w:rPr>
                <w:b/>
              </w:rPr>
              <w:t>18.3</w:t>
            </w:r>
          </w:p>
        </w:tc>
        <w:tc>
          <w:tcPr>
            <w:tcW w:w="8176" w:type="dxa"/>
            <w:tcBorders>
              <w:top w:val="single" w:sz="4" w:space="0" w:color="000000"/>
              <w:left w:val="single" w:sz="4" w:space="0" w:color="000000"/>
              <w:bottom w:val="single" w:sz="4" w:space="0" w:color="000000"/>
            </w:tcBorders>
          </w:tcPr>
          <w:p w14:paraId="507DFB1E" w14:textId="77777777" w:rsidR="00AC7608" w:rsidRDefault="00AC7608" w:rsidP="009B3534">
            <w:pPr>
              <w:pStyle w:val="TableParagraph"/>
              <w:spacing w:line="237" w:lineRule="auto"/>
              <w:ind w:left="119"/>
              <w:rPr>
                <w:i/>
              </w:rPr>
            </w:pPr>
            <w:r>
              <w:t>If</w:t>
            </w:r>
            <w:r>
              <w:rPr>
                <w:spacing w:val="1"/>
              </w:rPr>
              <w:t xml:space="preserve"> </w:t>
            </w:r>
            <w:r>
              <w:t>required,</w:t>
            </w:r>
            <w:r>
              <w:rPr>
                <w:spacing w:val="1"/>
              </w:rPr>
              <w:t xml:space="preserve"> </w:t>
            </w:r>
            <w:r>
              <w:t>the</w:t>
            </w:r>
            <w:r>
              <w:rPr>
                <w:spacing w:val="1"/>
              </w:rPr>
              <w:t xml:space="preserve"> </w:t>
            </w:r>
            <w:r>
              <w:t>Performance</w:t>
            </w:r>
            <w:r>
              <w:rPr>
                <w:spacing w:val="1"/>
              </w:rPr>
              <w:t xml:space="preserve"> </w:t>
            </w:r>
            <w:r>
              <w:t>Security</w:t>
            </w:r>
            <w:r>
              <w:rPr>
                <w:spacing w:val="1"/>
              </w:rPr>
              <w:t xml:space="preserve"> </w:t>
            </w:r>
            <w:r>
              <w:t>shall</w:t>
            </w:r>
            <w:r>
              <w:rPr>
                <w:spacing w:val="1"/>
              </w:rPr>
              <w:t xml:space="preserve"> </w:t>
            </w:r>
            <w:r>
              <w:t>be</w:t>
            </w:r>
            <w:r>
              <w:rPr>
                <w:spacing w:val="1"/>
              </w:rPr>
              <w:t xml:space="preserve"> </w:t>
            </w:r>
            <w:r>
              <w:t>in</w:t>
            </w:r>
            <w:r>
              <w:rPr>
                <w:spacing w:val="1"/>
              </w:rPr>
              <w:t xml:space="preserve"> </w:t>
            </w:r>
            <w:r>
              <w:t>the</w:t>
            </w:r>
            <w:r>
              <w:rPr>
                <w:spacing w:val="1"/>
              </w:rPr>
              <w:t xml:space="preserve"> </w:t>
            </w:r>
            <w:r>
              <w:t>form</w:t>
            </w:r>
            <w:r>
              <w:rPr>
                <w:spacing w:val="1"/>
              </w:rPr>
              <w:t xml:space="preserve"> </w:t>
            </w:r>
            <w:r>
              <w:t xml:space="preserve">of </w:t>
            </w:r>
            <w:r w:rsidRPr="00CF3920">
              <w:t>a</w:t>
            </w:r>
            <w:r w:rsidRPr="00CF3920">
              <w:rPr>
                <w:spacing w:val="7"/>
              </w:rPr>
              <w:t xml:space="preserve"> </w:t>
            </w:r>
            <w:r w:rsidRPr="00CF3920">
              <w:t>Performance Bond</w:t>
            </w:r>
          </w:p>
          <w:p w14:paraId="0C17912F" w14:textId="77777777" w:rsidR="00AC7608" w:rsidRDefault="00AC7608" w:rsidP="009B3534">
            <w:pPr>
              <w:pStyle w:val="TableParagraph"/>
              <w:spacing w:before="2"/>
              <w:rPr>
                <w:i/>
              </w:rPr>
            </w:pPr>
          </w:p>
          <w:p w14:paraId="7F295F09" w14:textId="77777777" w:rsidR="00AC7608" w:rsidRDefault="00AC7608" w:rsidP="009B3534">
            <w:pPr>
              <w:pStyle w:val="TableParagraph"/>
              <w:spacing w:before="1" w:line="237" w:lineRule="auto"/>
              <w:ind w:left="119"/>
              <w:rPr>
                <w:i/>
              </w:rPr>
            </w:pPr>
            <w:r>
              <w:t>If</w:t>
            </w:r>
            <w:r>
              <w:rPr>
                <w:spacing w:val="3"/>
              </w:rPr>
              <w:t xml:space="preserve"> </w:t>
            </w:r>
            <w:r>
              <w:t>required,</w:t>
            </w:r>
            <w:r>
              <w:rPr>
                <w:spacing w:val="3"/>
              </w:rPr>
              <w:t xml:space="preserve"> </w:t>
            </w:r>
            <w:r>
              <w:t>the</w:t>
            </w:r>
            <w:r>
              <w:rPr>
                <w:spacing w:val="-2"/>
              </w:rPr>
              <w:t xml:space="preserve"> </w:t>
            </w:r>
            <w:r>
              <w:t>Performance</w:t>
            </w:r>
            <w:r>
              <w:rPr>
                <w:spacing w:val="-1"/>
              </w:rPr>
              <w:t xml:space="preserve"> </w:t>
            </w:r>
            <w:r>
              <w:t>security</w:t>
            </w:r>
            <w:r>
              <w:rPr>
                <w:spacing w:val="-4"/>
              </w:rPr>
              <w:t xml:space="preserve"> </w:t>
            </w:r>
            <w:r>
              <w:t>shall</w:t>
            </w:r>
            <w:r>
              <w:rPr>
                <w:spacing w:val="-3"/>
              </w:rPr>
              <w:t xml:space="preserve"> </w:t>
            </w:r>
            <w:r>
              <w:t>be</w:t>
            </w:r>
            <w:r>
              <w:rPr>
                <w:spacing w:val="-2"/>
              </w:rPr>
              <w:t xml:space="preserve"> </w:t>
            </w:r>
            <w:r>
              <w:t>denominated</w:t>
            </w:r>
            <w:r>
              <w:rPr>
                <w:spacing w:val="6"/>
              </w:rPr>
              <w:t xml:space="preserve"> </w:t>
            </w:r>
            <w:r>
              <w:t>in</w:t>
            </w:r>
            <w:r>
              <w:rPr>
                <w:spacing w:val="14"/>
              </w:rPr>
              <w:t xml:space="preserve"> </w:t>
            </w:r>
            <w:r>
              <w:rPr>
                <w:i/>
              </w:rPr>
              <w:t>[insert</w:t>
            </w:r>
            <w:r>
              <w:rPr>
                <w:i/>
                <w:spacing w:val="7"/>
              </w:rPr>
              <w:t xml:space="preserve"> </w:t>
            </w:r>
            <w:r>
              <w:rPr>
                <w:i/>
              </w:rPr>
              <w:t>“a</w:t>
            </w:r>
            <w:r>
              <w:rPr>
                <w:i/>
                <w:spacing w:val="6"/>
              </w:rPr>
              <w:t xml:space="preserve"> </w:t>
            </w:r>
            <w:r>
              <w:rPr>
                <w:i/>
              </w:rPr>
              <w:t>freely</w:t>
            </w:r>
            <w:r>
              <w:rPr>
                <w:i/>
                <w:spacing w:val="-1"/>
              </w:rPr>
              <w:t xml:space="preserve"> </w:t>
            </w:r>
            <w:r>
              <w:rPr>
                <w:i/>
              </w:rPr>
              <w:t>convertible</w:t>
            </w:r>
            <w:r>
              <w:rPr>
                <w:i/>
                <w:spacing w:val="-52"/>
              </w:rPr>
              <w:t xml:space="preserve"> </w:t>
            </w:r>
            <w:r>
              <w:rPr>
                <w:i/>
              </w:rPr>
              <w:t>currency</w:t>
            </w:r>
            <w:r>
              <w:rPr>
                <w:i/>
                <w:spacing w:val="4"/>
              </w:rPr>
              <w:t xml:space="preserve"> </w:t>
            </w:r>
            <w:r>
              <w:rPr>
                <w:i/>
              </w:rPr>
              <w:t>acceptable</w:t>
            </w:r>
            <w:r>
              <w:rPr>
                <w:i/>
                <w:spacing w:val="4"/>
              </w:rPr>
              <w:t xml:space="preserve"> </w:t>
            </w:r>
            <w:r>
              <w:rPr>
                <w:i/>
              </w:rPr>
              <w:t>to</w:t>
            </w:r>
            <w:r>
              <w:rPr>
                <w:i/>
                <w:spacing w:val="54"/>
              </w:rPr>
              <w:t xml:space="preserve"> </w:t>
            </w:r>
            <w:r>
              <w:rPr>
                <w:i/>
              </w:rPr>
              <w:t>the</w:t>
            </w:r>
            <w:r>
              <w:rPr>
                <w:i/>
                <w:spacing w:val="4"/>
              </w:rPr>
              <w:t xml:space="preserve"> </w:t>
            </w:r>
            <w:r>
              <w:rPr>
                <w:i/>
              </w:rPr>
              <w:t>Procuring</w:t>
            </w:r>
            <w:r>
              <w:rPr>
                <w:i/>
                <w:spacing w:val="10"/>
              </w:rPr>
              <w:t xml:space="preserve"> </w:t>
            </w:r>
            <w:r>
              <w:rPr>
                <w:i/>
              </w:rPr>
              <w:t>Entity”</w:t>
            </w:r>
            <w:r>
              <w:rPr>
                <w:i/>
                <w:spacing w:val="8"/>
              </w:rPr>
              <w:t xml:space="preserve"> </w:t>
            </w:r>
            <w:r>
              <w:rPr>
                <w:i/>
              </w:rPr>
              <w:t>or</w:t>
            </w:r>
            <w:r>
              <w:rPr>
                <w:i/>
                <w:spacing w:val="7"/>
              </w:rPr>
              <w:t xml:space="preserve"> </w:t>
            </w:r>
            <w:r>
              <w:rPr>
                <w:i/>
              </w:rPr>
              <w:t>“the</w:t>
            </w:r>
            <w:r>
              <w:rPr>
                <w:i/>
                <w:spacing w:val="4"/>
              </w:rPr>
              <w:t xml:space="preserve"> </w:t>
            </w:r>
            <w:r>
              <w:rPr>
                <w:i/>
              </w:rPr>
              <w:t>currencies</w:t>
            </w:r>
            <w:r>
              <w:rPr>
                <w:i/>
                <w:spacing w:val="6"/>
              </w:rPr>
              <w:t xml:space="preserve"> </w:t>
            </w:r>
            <w:r>
              <w:rPr>
                <w:i/>
              </w:rPr>
              <w:t>of</w:t>
            </w:r>
            <w:r>
              <w:rPr>
                <w:i/>
                <w:spacing w:val="46"/>
              </w:rPr>
              <w:t xml:space="preserve"> </w:t>
            </w:r>
            <w:r>
              <w:rPr>
                <w:i/>
              </w:rPr>
              <w:t>payment</w:t>
            </w:r>
            <w:r>
              <w:rPr>
                <w:i/>
                <w:spacing w:val="2"/>
              </w:rPr>
              <w:t xml:space="preserve"> </w:t>
            </w:r>
            <w:r>
              <w:rPr>
                <w:i/>
              </w:rPr>
              <w:t>of</w:t>
            </w:r>
            <w:r>
              <w:rPr>
                <w:i/>
                <w:spacing w:val="47"/>
              </w:rPr>
              <w:t xml:space="preserve"> </w:t>
            </w:r>
            <w:r>
              <w:rPr>
                <w:i/>
              </w:rPr>
              <w:t>the</w:t>
            </w:r>
          </w:p>
          <w:p w14:paraId="712FC77D" w14:textId="77777777" w:rsidR="00AC7608" w:rsidRDefault="00AC7608" w:rsidP="009B3534">
            <w:pPr>
              <w:pStyle w:val="TableParagraph"/>
              <w:spacing w:before="6" w:line="243" w:lineRule="exact"/>
              <w:ind w:left="119"/>
              <w:rPr>
                <w:i/>
              </w:rPr>
            </w:pPr>
            <w:r>
              <w:rPr>
                <w:i/>
              </w:rPr>
              <w:t>Contract,</w:t>
            </w:r>
            <w:r>
              <w:rPr>
                <w:i/>
                <w:spacing w:val="1"/>
              </w:rPr>
              <w:t xml:space="preserve"> </w:t>
            </w:r>
            <w:r>
              <w:rPr>
                <w:i/>
              </w:rPr>
              <w:t>in</w:t>
            </w:r>
            <w:r>
              <w:rPr>
                <w:i/>
                <w:spacing w:val="-6"/>
              </w:rPr>
              <w:t xml:space="preserve"> </w:t>
            </w:r>
            <w:r>
              <w:rPr>
                <w:i/>
              </w:rPr>
              <w:t>accordance</w:t>
            </w:r>
            <w:r>
              <w:rPr>
                <w:i/>
                <w:spacing w:val="-3"/>
              </w:rPr>
              <w:t xml:space="preserve"> </w:t>
            </w:r>
            <w:r>
              <w:rPr>
                <w:i/>
              </w:rPr>
              <w:t>with</w:t>
            </w:r>
            <w:r>
              <w:rPr>
                <w:i/>
                <w:spacing w:val="4"/>
              </w:rPr>
              <w:t xml:space="preserve"> </w:t>
            </w:r>
            <w:r>
              <w:rPr>
                <w:i/>
              </w:rPr>
              <w:t>their</w:t>
            </w:r>
            <w:r>
              <w:rPr>
                <w:i/>
                <w:spacing w:val="-1"/>
              </w:rPr>
              <w:t xml:space="preserve"> </w:t>
            </w:r>
            <w:r>
              <w:rPr>
                <w:i/>
              </w:rPr>
              <w:t>portions</w:t>
            </w:r>
            <w:r>
              <w:rPr>
                <w:i/>
                <w:spacing w:val="-9"/>
              </w:rPr>
              <w:t xml:space="preserve"> </w:t>
            </w:r>
            <w:r>
              <w:rPr>
                <w:i/>
              </w:rPr>
              <w:t>of</w:t>
            </w:r>
            <w:r>
              <w:rPr>
                <w:i/>
                <w:spacing w:val="-5"/>
              </w:rPr>
              <w:t xml:space="preserve"> </w:t>
            </w:r>
            <w:r>
              <w:rPr>
                <w:i/>
              </w:rPr>
              <w:t>the</w:t>
            </w:r>
            <w:r>
              <w:rPr>
                <w:i/>
                <w:spacing w:val="-2"/>
              </w:rPr>
              <w:t xml:space="preserve"> </w:t>
            </w:r>
            <w:r>
              <w:rPr>
                <w:i/>
              </w:rPr>
              <w:t>Contract</w:t>
            </w:r>
            <w:r>
              <w:rPr>
                <w:i/>
                <w:spacing w:val="4"/>
              </w:rPr>
              <w:t xml:space="preserve"> </w:t>
            </w:r>
            <w:r>
              <w:rPr>
                <w:i/>
              </w:rPr>
              <w:t>Price”]</w:t>
            </w:r>
          </w:p>
        </w:tc>
      </w:tr>
      <w:tr w:rsidR="00AC7608" w14:paraId="1F632743" w14:textId="77777777" w:rsidTr="009B3534">
        <w:trPr>
          <w:trHeight w:val="508"/>
        </w:trPr>
        <w:tc>
          <w:tcPr>
            <w:tcW w:w="1730" w:type="dxa"/>
            <w:tcBorders>
              <w:top w:val="single" w:sz="4" w:space="0" w:color="000000"/>
              <w:bottom w:val="single" w:sz="4" w:space="0" w:color="000000"/>
              <w:right w:val="single" w:sz="4" w:space="0" w:color="000000"/>
            </w:tcBorders>
          </w:tcPr>
          <w:p w14:paraId="48740B70" w14:textId="77777777" w:rsidR="00AC7608" w:rsidRDefault="00AC7608" w:rsidP="009B3534">
            <w:pPr>
              <w:pStyle w:val="TableParagraph"/>
              <w:spacing w:before="6"/>
              <w:ind w:left="109"/>
              <w:rPr>
                <w:b/>
              </w:rPr>
            </w:pPr>
            <w:r>
              <w:rPr>
                <w:b/>
              </w:rPr>
              <w:t>GCC</w:t>
            </w:r>
            <w:r>
              <w:rPr>
                <w:b/>
                <w:spacing w:val="-2"/>
              </w:rPr>
              <w:t xml:space="preserve"> </w:t>
            </w:r>
            <w:r>
              <w:rPr>
                <w:b/>
              </w:rPr>
              <w:t>18.4</w:t>
            </w:r>
          </w:p>
        </w:tc>
        <w:tc>
          <w:tcPr>
            <w:tcW w:w="8176" w:type="dxa"/>
            <w:tcBorders>
              <w:top w:val="single" w:sz="4" w:space="0" w:color="000000"/>
              <w:left w:val="single" w:sz="4" w:space="0" w:color="000000"/>
              <w:bottom w:val="single" w:sz="4" w:space="0" w:color="000000"/>
            </w:tcBorders>
          </w:tcPr>
          <w:p w14:paraId="26E7A2F4" w14:textId="77777777" w:rsidR="00AC7608" w:rsidRDefault="00AC7608" w:rsidP="009B3534">
            <w:pPr>
              <w:pStyle w:val="TableParagraph"/>
              <w:spacing w:line="250" w:lineRule="exact"/>
              <w:ind w:left="119" w:hanging="1"/>
              <w:rPr>
                <w:i/>
              </w:rPr>
            </w:pPr>
            <w:r>
              <w:t>Discharge of the Performance Security shall take place:</w:t>
            </w:r>
            <w:r>
              <w:rPr>
                <w:spacing w:val="1"/>
              </w:rPr>
              <w:t xml:space="preserve"> </w:t>
            </w:r>
            <w:r>
              <w:rPr>
                <w:i/>
              </w:rPr>
              <w:t>[ insert</w:t>
            </w:r>
            <w:r>
              <w:rPr>
                <w:i/>
                <w:spacing w:val="1"/>
              </w:rPr>
              <w:t xml:space="preserve"> </w:t>
            </w:r>
            <w:r>
              <w:rPr>
                <w:i/>
              </w:rPr>
              <w:t>date if different</w:t>
            </w:r>
            <w:r>
              <w:rPr>
                <w:i/>
                <w:spacing w:val="1"/>
              </w:rPr>
              <w:t xml:space="preserve"> </w:t>
            </w:r>
            <w:r>
              <w:rPr>
                <w:i/>
              </w:rPr>
              <w:t>from the</w:t>
            </w:r>
            <w:r>
              <w:rPr>
                <w:i/>
                <w:spacing w:val="-52"/>
              </w:rPr>
              <w:t xml:space="preserve"> </w:t>
            </w:r>
            <w:r>
              <w:rPr>
                <w:i/>
              </w:rPr>
              <w:t>one</w:t>
            </w:r>
            <w:r>
              <w:rPr>
                <w:i/>
                <w:spacing w:val="-1"/>
              </w:rPr>
              <w:t xml:space="preserve"> </w:t>
            </w:r>
            <w:r>
              <w:rPr>
                <w:i/>
              </w:rPr>
              <w:t>indicated</w:t>
            </w:r>
            <w:r>
              <w:rPr>
                <w:i/>
                <w:spacing w:val="7"/>
              </w:rPr>
              <w:t xml:space="preserve"> </w:t>
            </w:r>
            <w:r>
              <w:rPr>
                <w:i/>
              </w:rPr>
              <w:t>in</w:t>
            </w:r>
            <w:r>
              <w:rPr>
                <w:i/>
                <w:spacing w:val="-3"/>
              </w:rPr>
              <w:t xml:space="preserve"> </w:t>
            </w:r>
            <w:r>
              <w:rPr>
                <w:i/>
              </w:rPr>
              <w:t>sub</w:t>
            </w:r>
            <w:r>
              <w:rPr>
                <w:i/>
                <w:spacing w:val="6"/>
              </w:rPr>
              <w:t xml:space="preserve"> </w:t>
            </w:r>
            <w:r>
              <w:rPr>
                <w:i/>
              </w:rPr>
              <w:t>clause GCC</w:t>
            </w:r>
            <w:r>
              <w:rPr>
                <w:i/>
                <w:spacing w:val="-1"/>
              </w:rPr>
              <w:t xml:space="preserve"> </w:t>
            </w:r>
            <w:r>
              <w:rPr>
                <w:i/>
              </w:rPr>
              <w:t>18.4]</w:t>
            </w:r>
          </w:p>
        </w:tc>
      </w:tr>
      <w:tr w:rsidR="00AC7608" w14:paraId="4D5CC15D" w14:textId="77777777" w:rsidTr="009B3534">
        <w:trPr>
          <w:trHeight w:val="768"/>
        </w:trPr>
        <w:tc>
          <w:tcPr>
            <w:tcW w:w="1730" w:type="dxa"/>
            <w:tcBorders>
              <w:top w:val="single" w:sz="4" w:space="0" w:color="000000"/>
              <w:bottom w:val="single" w:sz="4" w:space="0" w:color="000000"/>
              <w:right w:val="single" w:sz="4" w:space="0" w:color="000000"/>
            </w:tcBorders>
          </w:tcPr>
          <w:p w14:paraId="39E5E6CB" w14:textId="77777777" w:rsidR="00AC7608" w:rsidRDefault="00AC7608" w:rsidP="009B3534">
            <w:pPr>
              <w:pStyle w:val="TableParagraph"/>
              <w:spacing w:before="5"/>
              <w:ind w:left="109"/>
              <w:rPr>
                <w:b/>
              </w:rPr>
            </w:pPr>
            <w:r>
              <w:rPr>
                <w:b/>
              </w:rPr>
              <w:t>GCC</w:t>
            </w:r>
            <w:r>
              <w:rPr>
                <w:b/>
                <w:spacing w:val="-2"/>
              </w:rPr>
              <w:t xml:space="preserve"> </w:t>
            </w:r>
            <w:r>
              <w:rPr>
                <w:b/>
              </w:rPr>
              <w:t>23.2</w:t>
            </w:r>
          </w:p>
        </w:tc>
        <w:tc>
          <w:tcPr>
            <w:tcW w:w="8176" w:type="dxa"/>
            <w:tcBorders>
              <w:top w:val="single" w:sz="4" w:space="0" w:color="000000"/>
              <w:left w:val="single" w:sz="4" w:space="0" w:color="000000"/>
              <w:bottom w:val="single" w:sz="4" w:space="0" w:color="000000"/>
            </w:tcBorders>
          </w:tcPr>
          <w:p w14:paraId="43D3CF17" w14:textId="77777777" w:rsidR="00AC7608" w:rsidRDefault="00AC7608" w:rsidP="009B3534">
            <w:pPr>
              <w:pStyle w:val="TableParagraph"/>
              <w:spacing w:line="248" w:lineRule="exact"/>
              <w:ind w:left="119"/>
            </w:pPr>
            <w:r>
              <w:t>The</w:t>
            </w:r>
            <w:r>
              <w:rPr>
                <w:spacing w:val="55"/>
              </w:rPr>
              <w:t xml:space="preserve"> </w:t>
            </w:r>
            <w:r>
              <w:t>packing,</w:t>
            </w:r>
            <w:r>
              <w:rPr>
                <w:spacing w:val="60"/>
              </w:rPr>
              <w:t xml:space="preserve"> </w:t>
            </w:r>
            <w:r>
              <w:t>marking</w:t>
            </w:r>
            <w:r>
              <w:rPr>
                <w:spacing w:val="53"/>
              </w:rPr>
              <w:t xml:space="preserve"> </w:t>
            </w:r>
            <w:r>
              <w:t>and</w:t>
            </w:r>
            <w:r>
              <w:rPr>
                <w:spacing w:val="52"/>
              </w:rPr>
              <w:t xml:space="preserve"> </w:t>
            </w:r>
            <w:r>
              <w:t>documentation</w:t>
            </w:r>
            <w:r>
              <w:rPr>
                <w:spacing w:val="51"/>
              </w:rPr>
              <w:t xml:space="preserve"> </w:t>
            </w:r>
            <w:r>
              <w:t>within</w:t>
            </w:r>
            <w:r>
              <w:rPr>
                <w:spacing w:val="62"/>
              </w:rPr>
              <w:t xml:space="preserve"> </w:t>
            </w:r>
            <w:r>
              <w:t>and</w:t>
            </w:r>
            <w:r>
              <w:rPr>
                <w:spacing w:val="52"/>
              </w:rPr>
              <w:t xml:space="preserve"> </w:t>
            </w:r>
            <w:r>
              <w:t>outside</w:t>
            </w:r>
            <w:r>
              <w:rPr>
                <w:spacing w:val="56"/>
              </w:rPr>
              <w:t xml:space="preserve"> </w:t>
            </w:r>
            <w:r>
              <w:t>the</w:t>
            </w:r>
            <w:r>
              <w:rPr>
                <w:spacing w:val="46"/>
              </w:rPr>
              <w:t xml:space="preserve"> </w:t>
            </w:r>
            <w:r>
              <w:t>packages</w:t>
            </w:r>
            <w:r>
              <w:rPr>
                <w:spacing w:val="57"/>
              </w:rPr>
              <w:t xml:space="preserve"> </w:t>
            </w:r>
            <w:r>
              <w:t>shall</w:t>
            </w:r>
            <w:r>
              <w:rPr>
                <w:spacing w:val="54"/>
              </w:rPr>
              <w:t xml:space="preserve"> </w:t>
            </w:r>
            <w:r>
              <w:t>be:</w:t>
            </w:r>
          </w:p>
          <w:p w14:paraId="2FBC7AED" w14:textId="77777777" w:rsidR="00AC7608" w:rsidRDefault="00AC7608" w:rsidP="009B3534">
            <w:pPr>
              <w:pStyle w:val="TableParagraph"/>
              <w:spacing w:line="252" w:lineRule="exact"/>
              <w:ind w:left="119"/>
              <w:rPr>
                <w:i/>
              </w:rPr>
            </w:pPr>
            <w:r>
              <w:rPr>
                <w:i/>
              </w:rPr>
              <w:t>[insert</w:t>
            </w:r>
            <w:r>
              <w:rPr>
                <w:i/>
                <w:spacing w:val="65"/>
              </w:rPr>
              <w:t xml:space="preserve"> </w:t>
            </w:r>
            <w:r>
              <w:rPr>
                <w:i/>
              </w:rPr>
              <w:t>in</w:t>
            </w:r>
            <w:r>
              <w:rPr>
                <w:i/>
                <w:spacing w:val="64"/>
              </w:rPr>
              <w:t xml:space="preserve"> </w:t>
            </w:r>
            <w:r>
              <w:rPr>
                <w:i/>
              </w:rPr>
              <w:t>detail</w:t>
            </w:r>
            <w:r>
              <w:rPr>
                <w:i/>
                <w:spacing w:val="54"/>
              </w:rPr>
              <w:t xml:space="preserve"> </w:t>
            </w:r>
            <w:r>
              <w:rPr>
                <w:i/>
              </w:rPr>
              <w:t>the</w:t>
            </w:r>
            <w:r>
              <w:rPr>
                <w:i/>
                <w:spacing w:val="48"/>
              </w:rPr>
              <w:t xml:space="preserve"> </w:t>
            </w:r>
            <w:r>
              <w:rPr>
                <w:i/>
              </w:rPr>
              <w:t>type</w:t>
            </w:r>
            <w:r>
              <w:rPr>
                <w:i/>
                <w:spacing w:val="48"/>
              </w:rPr>
              <w:t xml:space="preserve"> </w:t>
            </w:r>
            <w:r>
              <w:rPr>
                <w:i/>
              </w:rPr>
              <w:t>of</w:t>
            </w:r>
            <w:r>
              <w:rPr>
                <w:i/>
                <w:spacing w:val="55"/>
              </w:rPr>
              <w:t xml:space="preserve"> </w:t>
            </w:r>
            <w:r>
              <w:rPr>
                <w:i/>
              </w:rPr>
              <w:t>packing</w:t>
            </w:r>
            <w:r>
              <w:rPr>
                <w:i/>
                <w:spacing w:val="64"/>
              </w:rPr>
              <w:t xml:space="preserve"> </w:t>
            </w:r>
            <w:r>
              <w:rPr>
                <w:i/>
              </w:rPr>
              <w:t>required,</w:t>
            </w:r>
            <w:r>
              <w:rPr>
                <w:i/>
                <w:spacing w:val="52"/>
              </w:rPr>
              <w:t xml:space="preserve"> </w:t>
            </w:r>
            <w:r>
              <w:rPr>
                <w:i/>
              </w:rPr>
              <w:t>the</w:t>
            </w:r>
            <w:r>
              <w:rPr>
                <w:i/>
                <w:spacing w:val="57"/>
              </w:rPr>
              <w:t xml:space="preserve"> </w:t>
            </w:r>
            <w:r>
              <w:rPr>
                <w:i/>
              </w:rPr>
              <w:t>markings</w:t>
            </w:r>
            <w:r>
              <w:rPr>
                <w:i/>
                <w:spacing w:val="60"/>
              </w:rPr>
              <w:t xml:space="preserve"> </w:t>
            </w:r>
            <w:r>
              <w:rPr>
                <w:i/>
              </w:rPr>
              <w:t>in</w:t>
            </w:r>
            <w:r>
              <w:rPr>
                <w:i/>
                <w:spacing w:val="64"/>
              </w:rPr>
              <w:t xml:space="preserve"> </w:t>
            </w:r>
            <w:r>
              <w:rPr>
                <w:i/>
              </w:rPr>
              <w:t>the</w:t>
            </w:r>
            <w:r>
              <w:rPr>
                <w:i/>
                <w:spacing w:val="57"/>
              </w:rPr>
              <w:t xml:space="preserve"> </w:t>
            </w:r>
            <w:r>
              <w:rPr>
                <w:i/>
              </w:rPr>
              <w:t>packing</w:t>
            </w:r>
            <w:r>
              <w:rPr>
                <w:i/>
                <w:spacing w:val="54"/>
              </w:rPr>
              <w:t xml:space="preserve"> </w:t>
            </w:r>
            <w:r>
              <w:rPr>
                <w:i/>
              </w:rPr>
              <w:t>and</w:t>
            </w:r>
            <w:r>
              <w:rPr>
                <w:i/>
                <w:spacing w:val="54"/>
              </w:rPr>
              <w:t xml:space="preserve"> </w:t>
            </w:r>
            <w:r>
              <w:rPr>
                <w:i/>
              </w:rPr>
              <w:t>all</w:t>
            </w:r>
          </w:p>
          <w:p w14:paraId="6CC49A34" w14:textId="77777777" w:rsidR="00AC7608" w:rsidRDefault="00AC7608" w:rsidP="009B3534">
            <w:pPr>
              <w:pStyle w:val="TableParagraph"/>
              <w:spacing w:before="6" w:line="243" w:lineRule="exact"/>
              <w:ind w:left="119"/>
              <w:rPr>
                <w:i/>
              </w:rPr>
            </w:pPr>
            <w:r>
              <w:rPr>
                <w:i/>
              </w:rPr>
              <w:t>documentation</w:t>
            </w:r>
            <w:r>
              <w:rPr>
                <w:i/>
                <w:spacing w:val="1"/>
              </w:rPr>
              <w:t xml:space="preserve"> </w:t>
            </w:r>
            <w:r>
              <w:rPr>
                <w:i/>
              </w:rPr>
              <w:t>required]</w:t>
            </w:r>
          </w:p>
        </w:tc>
      </w:tr>
      <w:tr w:rsidR="00AC7608" w14:paraId="5F3468CD" w14:textId="77777777" w:rsidTr="009B3534">
        <w:trPr>
          <w:trHeight w:val="1017"/>
        </w:trPr>
        <w:tc>
          <w:tcPr>
            <w:tcW w:w="1730" w:type="dxa"/>
            <w:tcBorders>
              <w:top w:val="single" w:sz="4" w:space="0" w:color="000000"/>
              <w:bottom w:val="single" w:sz="4" w:space="0" w:color="000000"/>
              <w:right w:val="single" w:sz="4" w:space="0" w:color="000000"/>
            </w:tcBorders>
          </w:tcPr>
          <w:p w14:paraId="7A72EC04" w14:textId="77777777" w:rsidR="00AC7608" w:rsidRDefault="00AC7608" w:rsidP="009B3534">
            <w:pPr>
              <w:pStyle w:val="TableParagraph"/>
              <w:spacing w:before="5"/>
              <w:ind w:left="109"/>
              <w:rPr>
                <w:b/>
              </w:rPr>
            </w:pPr>
            <w:r>
              <w:rPr>
                <w:b/>
              </w:rPr>
              <w:t>GCC</w:t>
            </w:r>
            <w:r>
              <w:rPr>
                <w:b/>
                <w:spacing w:val="-2"/>
              </w:rPr>
              <w:t xml:space="preserve"> </w:t>
            </w:r>
            <w:r>
              <w:rPr>
                <w:b/>
              </w:rPr>
              <w:t>24.1</w:t>
            </w:r>
          </w:p>
        </w:tc>
        <w:tc>
          <w:tcPr>
            <w:tcW w:w="8176" w:type="dxa"/>
            <w:tcBorders>
              <w:top w:val="single" w:sz="4" w:space="0" w:color="000000"/>
              <w:left w:val="single" w:sz="4" w:space="0" w:color="000000"/>
              <w:bottom w:val="single" w:sz="4" w:space="0" w:color="000000"/>
            </w:tcBorders>
          </w:tcPr>
          <w:p w14:paraId="25D5507D" w14:textId="77777777" w:rsidR="00AC7608" w:rsidRDefault="00AC7608" w:rsidP="009B3534">
            <w:pPr>
              <w:pStyle w:val="TableParagraph"/>
              <w:spacing w:line="247" w:lineRule="exact"/>
              <w:ind w:left="119"/>
              <w:rPr>
                <w:i/>
              </w:rPr>
            </w:pPr>
            <w:r>
              <w:t>The</w:t>
            </w:r>
            <w:r>
              <w:rPr>
                <w:spacing w:val="-2"/>
              </w:rPr>
              <w:t xml:space="preserve"> </w:t>
            </w:r>
            <w:r>
              <w:t>insurance</w:t>
            </w:r>
            <w:r>
              <w:rPr>
                <w:spacing w:val="-1"/>
              </w:rPr>
              <w:t xml:space="preserve"> </w:t>
            </w:r>
            <w:r>
              <w:t>coverage</w:t>
            </w:r>
            <w:r>
              <w:rPr>
                <w:spacing w:val="-2"/>
              </w:rPr>
              <w:t xml:space="preserve"> </w:t>
            </w:r>
            <w:r>
              <w:t>shall</w:t>
            </w:r>
            <w:r>
              <w:rPr>
                <w:spacing w:val="-3"/>
              </w:rPr>
              <w:t xml:space="preserve"> </w:t>
            </w:r>
            <w:r>
              <w:t>be</w:t>
            </w:r>
            <w:r>
              <w:rPr>
                <w:spacing w:val="-2"/>
              </w:rPr>
              <w:t xml:space="preserve"> </w:t>
            </w:r>
            <w:r>
              <w:t>as</w:t>
            </w:r>
            <w:r>
              <w:rPr>
                <w:spacing w:val="1"/>
              </w:rPr>
              <w:t xml:space="preserve"> </w:t>
            </w:r>
            <w:r>
              <w:t>specified</w:t>
            </w:r>
            <w:r>
              <w:rPr>
                <w:spacing w:val="5"/>
              </w:rPr>
              <w:t xml:space="preserve"> </w:t>
            </w:r>
            <w:r>
              <w:t>in</w:t>
            </w:r>
            <w:r>
              <w:rPr>
                <w:spacing w:val="6"/>
              </w:rPr>
              <w:t xml:space="preserve"> </w:t>
            </w:r>
            <w:r>
              <w:t>the</w:t>
            </w:r>
            <w:r>
              <w:rPr>
                <w:spacing w:val="-2"/>
              </w:rPr>
              <w:t xml:space="preserve"> </w:t>
            </w:r>
            <w:r>
              <w:t>Incoterms</w:t>
            </w:r>
            <w:r>
              <w:rPr>
                <w:i/>
              </w:rPr>
              <w:t>.</w:t>
            </w:r>
          </w:p>
          <w:p w14:paraId="037D88C8" w14:textId="77777777" w:rsidR="00AC7608" w:rsidRDefault="00AC7608" w:rsidP="009B3534">
            <w:pPr>
              <w:pStyle w:val="TableParagraph"/>
              <w:spacing w:line="250" w:lineRule="exact"/>
              <w:ind w:left="119"/>
            </w:pPr>
            <w:r>
              <w:t>If</w:t>
            </w:r>
            <w:r>
              <w:rPr>
                <w:spacing w:val="-5"/>
              </w:rPr>
              <w:t xml:space="preserve"> </w:t>
            </w:r>
            <w:r>
              <w:t>not</w:t>
            </w:r>
            <w:r>
              <w:rPr>
                <w:spacing w:val="-4"/>
              </w:rPr>
              <w:t xml:space="preserve"> </w:t>
            </w:r>
            <w:r>
              <w:t>in</w:t>
            </w:r>
            <w:r>
              <w:rPr>
                <w:spacing w:val="6"/>
              </w:rPr>
              <w:t xml:space="preserve"> </w:t>
            </w:r>
            <w:r>
              <w:t>accordance</w:t>
            </w:r>
            <w:r>
              <w:rPr>
                <w:spacing w:val="-1"/>
              </w:rPr>
              <w:t xml:space="preserve"> </w:t>
            </w:r>
            <w:r>
              <w:t>with</w:t>
            </w:r>
            <w:r>
              <w:rPr>
                <w:spacing w:val="6"/>
              </w:rPr>
              <w:t xml:space="preserve"> </w:t>
            </w:r>
            <w:r>
              <w:t>Incoterms,</w:t>
            </w:r>
            <w:r>
              <w:rPr>
                <w:spacing w:val="3"/>
              </w:rPr>
              <w:t xml:space="preserve"> </w:t>
            </w:r>
            <w:r>
              <w:t>insurance</w:t>
            </w:r>
            <w:r>
              <w:rPr>
                <w:spacing w:val="-1"/>
              </w:rPr>
              <w:t xml:space="preserve"> </w:t>
            </w:r>
            <w:r>
              <w:t>shall</w:t>
            </w:r>
            <w:r>
              <w:rPr>
                <w:spacing w:val="-3"/>
              </w:rPr>
              <w:t xml:space="preserve"> </w:t>
            </w:r>
            <w:r>
              <w:t>be</w:t>
            </w:r>
            <w:r>
              <w:rPr>
                <w:spacing w:val="-1"/>
              </w:rPr>
              <w:t xml:space="preserve"> </w:t>
            </w:r>
            <w:r>
              <w:t>as</w:t>
            </w:r>
            <w:r>
              <w:rPr>
                <w:spacing w:val="-8"/>
              </w:rPr>
              <w:t xml:space="preserve"> </w:t>
            </w:r>
            <w:r>
              <w:t>follows:</w:t>
            </w:r>
          </w:p>
          <w:p w14:paraId="01F50B12" w14:textId="77777777" w:rsidR="00AC7608" w:rsidRDefault="00AC7608" w:rsidP="009B3534">
            <w:pPr>
              <w:pStyle w:val="TableParagraph"/>
              <w:spacing w:line="252" w:lineRule="exact"/>
              <w:ind w:left="119"/>
              <w:rPr>
                <w:i/>
              </w:rPr>
            </w:pPr>
            <w:r>
              <w:rPr>
                <w:i/>
              </w:rPr>
              <w:t>[insert</w:t>
            </w:r>
            <w:r>
              <w:rPr>
                <w:i/>
                <w:spacing w:val="9"/>
              </w:rPr>
              <w:t xml:space="preserve"> </w:t>
            </w:r>
            <w:r>
              <w:rPr>
                <w:i/>
              </w:rPr>
              <w:t>specific</w:t>
            </w:r>
            <w:r>
              <w:rPr>
                <w:i/>
                <w:spacing w:val="55"/>
              </w:rPr>
              <w:t xml:space="preserve"> </w:t>
            </w:r>
            <w:r>
              <w:rPr>
                <w:i/>
              </w:rPr>
              <w:t>insurance</w:t>
            </w:r>
            <w:r>
              <w:rPr>
                <w:i/>
                <w:spacing w:val="55"/>
              </w:rPr>
              <w:t xml:space="preserve"> </w:t>
            </w:r>
            <w:r>
              <w:rPr>
                <w:i/>
              </w:rPr>
              <w:t>provisions</w:t>
            </w:r>
            <w:r>
              <w:rPr>
                <w:i/>
                <w:spacing w:val="47"/>
              </w:rPr>
              <w:t xml:space="preserve"> </w:t>
            </w:r>
            <w:r>
              <w:rPr>
                <w:i/>
              </w:rPr>
              <w:t>agreed</w:t>
            </w:r>
            <w:r>
              <w:rPr>
                <w:i/>
                <w:spacing w:val="51"/>
              </w:rPr>
              <w:t xml:space="preserve"> </w:t>
            </w:r>
            <w:r>
              <w:rPr>
                <w:i/>
              </w:rPr>
              <w:t>upon,</w:t>
            </w:r>
            <w:r>
              <w:rPr>
                <w:i/>
                <w:spacing w:val="59"/>
              </w:rPr>
              <w:t xml:space="preserve"> </w:t>
            </w:r>
            <w:r>
              <w:rPr>
                <w:i/>
              </w:rPr>
              <w:t>including</w:t>
            </w:r>
            <w:r>
              <w:rPr>
                <w:i/>
                <w:spacing w:val="52"/>
              </w:rPr>
              <w:t xml:space="preserve"> </w:t>
            </w:r>
            <w:r>
              <w:rPr>
                <w:i/>
              </w:rPr>
              <w:t>coverage,</w:t>
            </w:r>
            <w:r>
              <w:rPr>
                <w:i/>
                <w:spacing w:val="59"/>
              </w:rPr>
              <w:t xml:space="preserve"> </w:t>
            </w:r>
            <w:r>
              <w:rPr>
                <w:i/>
              </w:rPr>
              <w:t>currency</w:t>
            </w:r>
            <w:r>
              <w:rPr>
                <w:i/>
                <w:spacing w:val="45"/>
              </w:rPr>
              <w:t xml:space="preserve"> </w:t>
            </w:r>
            <w:r>
              <w:rPr>
                <w:i/>
              </w:rPr>
              <w:t>and</w:t>
            </w:r>
          </w:p>
          <w:p w14:paraId="30B65DAC" w14:textId="77777777" w:rsidR="00AC7608" w:rsidRDefault="00AC7608" w:rsidP="009B3534">
            <w:pPr>
              <w:pStyle w:val="TableParagraph"/>
              <w:spacing w:before="6" w:line="243" w:lineRule="exact"/>
              <w:ind w:left="119"/>
              <w:rPr>
                <w:i/>
              </w:rPr>
            </w:pPr>
            <w:r>
              <w:rPr>
                <w:i/>
              </w:rPr>
              <w:t>amount]</w:t>
            </w:r>
          </w:p>
        </w:tc>
      </w:tr>
      <w:tr w:rsidR="00AC7608" w14:paraId="7F3FED4F" w14:textId="77777777" w:rsidTr="009B3534">
        <w:trPr>
          <w:trHeight w:val="508"/>
        </w:trPr>
        <w:tc>
          <w:tcPr>
            <w:tcW w:w="1730" w:type="dxa"/>
            <w:tcBorders>
              <w:top w:val="single" w:sz="4" w:space="0" w:color="000000"/>
              <w:right w:val="single" w:sz="4" w:space="0" w:color="000000"/>
            </w:tcBorders>
          </w:tcPr>
          <w:p w14:paraId="78A55EBB" w14:textId="77777777" w:rsidR="00AC7608" w:rsidRDefault="00AC7608" w:rsidP="009B3534">
            <w:pPr>
              <w:pStyle w:val="TableParagraph"/>
              <w:spacing w:line="249" w:lineRule="exact"/>
              <w:ind w:left="109"/>
              <w:rPr>
                <w:b/>
              </w:rPr>
            </w:pPr>
            <w:r>
              <w:rPr>
                <w:b/>
              </w:rPr>
              <w:t>GCC</w:t>
            </w:r>
            <w:r>
              <w:rPr>
                <w:b/>
                <w:spacing w:val="-2"/>
              </w:rPr>
              <w:t xml:space="preserve"> </w:t>
            </w:r>
            <w:r>
              <w:rPr>
                <w:b/>
              </w:rPr>
              <w:t>25.1</w:t>
            </w:r>
          </w:p>
        </w:tc>
        <w:tc>
          <w:tcPr>
            <w:tcW w:w="8176" w:type="dxa"/>
            <w:tcBorders>
              <w:top w:val="single" w:sz="4" w:space="0" w:color="000000"/>
              <w:left w:val="single" w:sz="4" w:space="0" w:color="000000"/>
            </w:tcBorders>
          </w:tcPr>
          <w:p w14:paraId="7B30191A" w14:textId="77777777" w:rsidR="00AC7608" w:rsidRDefault="00AC7608" w:rsidP="009B3534">
            <w:pPr>
              <w:pStyle w:val="TableParagraph"/>
              <w:spacing w:line="239" w:lineRule="exact"/>
              <w:ind w:left="119"/>
            </w:pPr>
            <w:r>
              <w:t>Responsibility</w:t>
            </w:r>
            <w:r>
              <w:rPr>
                <w:spacing w:val="-5"/>
              </w:rPr>
              <w:t xml:space="preserve"> </w:t>
            </w:r>
            <w:r>
              <w:t>for</w:t>
            </w:r>
            <w:r>
              <w:rPr>
                <w:spacing w:val="2"/>
              </w:rPr>
              <w:t xml:space="preserve"> </w:t>
            </w:r>
            <w:r>
              <w:t>transportation</w:t>
            </w:r>
            <w:r>
              <w:rPr>
                <w:spacing w:val="-4"/>
              </w:rPr>
              <w:t xml:space="preserve"> </w:t>
            </w:r>
            <w:r>
              <w:t>of</w:t>
            </w:r>
            <w:r>
              <w:rPr>
                <w:spacing w:val="2"/>
              </w:rPr>
              <w:t xml:space="preserve"> </w:t>
            </w:r>
            <w:r>
              <w:t>the</w:t>
            </w:r>
            <w:r>
              <w:rPr>
                <w:spacing w:val="-2"/>
              </w:rPr>
              <w:t xml:space="preserve"> </w:t>
            </w:r>
            <w:r>
              <w:t>Goods shall</w:t>
            </w:r>
            <w:r>
              <w:rPr>
                <w:spacing w:val="-3"/>
              </w:rPr>
              <w:t xml:space="preserve"> </w:t>
            </w:r>
            <w:r>
              <w:t>be</w:t>
            </w:r>
            <w:r>
              <w:rPr>
                <w:spacing w:val="-2"/>
              </w:rPr>
              <w:t xml:space="preserve"> </w:t>
            </w:r>
            <w:r>
              <w:t>as specified</w:t>
            </w:r>
            <w:r>
              <w:rPr>
                <w:spacing w:val="4"/>
              </w:rPr>
              <w:t xml:space="preserve"> </w:t>
            </w:r>
            <w:r>
              <w:t>in</w:t>
            </w:r>
            <w:r>
              <w:rPr>
                <w:spacing w:val="5"/>
              </w:rPr>
              <w:t xml:space="preserve"> </w:t>
            </w:r>
            <w:r>
              <w:t>the</w:t>
            </w:r>
            <w:r>
              <w:rPr>
                <w:spacing w:val="-12"/>
              </w:rPr>
              <w:t xml:space="preserve"> </w:t>
            </w:r>
            <w:r>
              <w:t>Incoterms.</w:t>
            </w:r>
          </w:p>
        </w:tc>
      </w:tr>
    </w:tbl>
    <w:p w14:paraId="527FDB12" w14:textId="77777777" w:rsidR="00AC7608" w:rsidRDefault="00AC7608" w:rsidP="00AC7608">
      <w:pPr>
        <w:spacing w:line="239" w:lineRule="exact"/>
        <w:sectPr w:rsidR="00AC7608">
          <w:pgSz w:w="11920" w:h="16840"/>
          <w:pgMar w:top="640" w:right="0" w:bottom="540" w:left="480" w:header="0" w:footer="441" w:gutter="0"/>
          <w:cols w:space="720"/>
        </w:sectPr>
      </w:pPr>
    </w:p>
    <w:p w14:paraId="0E04269F" w14:textId="77777777" w:rsidR="00AC7608" w:rsidRDefault="00AC7608" w:rsidP="00AC7608">
      <w:pPr>
        <w:pStyle w:val="BodyText"/>
        <w:spacing w:before="6"/>
        <w:rPr>
          <w:i/>
          <w:sz w:val="6"/>
        </w:rPr>
      </w:pPr>
      <w:r>
        <w:rPr>
          <w:noProof/>
        </w:rPr>
        <w:lastRenderedPageBreak/>
        <mc:AlternateContent>
          <mc:Choice Requires="wps">
            <w:drawing>
              <wp:anchor distT="4294967295" distB="4294967295" distL="114300" distR="114300" simplePos="0" relativeHeight="251685888" behindDoc="1" locked="0" layoutInCell="1" allowOverlap="1" wp14:anchorId="27870CED" wp14:editId="0307A077">
                <wp:simplePos x="0" y="0"/>
                <wp:positionH relativeFrom="page">
                  <wp:posOffset>6442710</wp:posOffset>
                </wp:positionH>
                <wp:positionV relativeFrom="page">
                  <wp:posOffset>7357109</wp:posOffset>
                </wp:positionV>
                <wp:extent cx="3683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02C2E"/>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3437E58" id="Straight Connector 9" o:spid="_x0000_s1026" style="position:absolute;z-index:-2516305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" strokecolor="#302c2e" strokeweight=".35317mm">
                <w10:wrap anchorx="page" anchory="page"/>
              </v:line>
            </w:pict>
          </mc:Fallback>
        </mc:AlternateContent>
      </w:r>
    </w:p>
    <w:tbl>
      <w:tblPr>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30"/>
        <w:gridCol w:w="8176"/>
      </w:tblGrid>
      <w:tr w:rsidR="00AC7608" w14:paraId="4F90E13D" w14:textId="77777777" w:rsidTr="009B3534">
        <w:trPr>
          <w:trHeight w:val="1776"/>
        </w:trPr>
        <w:tc>
          <w:tcPr>
            <w:tcW w:w="1730" w:type="dxa"/>
            <w:tcBorders>
              <w:bottom w:val="single" w:sz="4" w:space="0" w:color="000000"/>
              <w:right w:val="single" w:sz="4" w:space="0" w:color="000000"/>
            </w:tcBorders>
          </w:tcPr>
          <w:p w14:paraId="504A5683" w14:textId="77777777" w:rsidR="00AC7608" w:rsidRDefault="00AC7608" w:rsidP="009B3534">
            <w:pPr>
              <w:pStyle w:val="TableParagraph"/>
            </w:pPr>
          </w:p>
        </w:tc>
        <w:tc>
          <w:tcPr>
            <w:tcW w:w="8176" w:type="dxa"/>
            <w:tcBorders>
              <w:left w:val="single" w:sz="4" w:space="0" w:color="000000"/>
              <w:bottom w:val="single" w:sz="4" w:space="0" w:color="000000"/>
            </w:tcBorders>
          </w:tcPr>
          <w:p w14:paraId="4EE5B4A2" w14:textId="77777777" w:rsidR="00AC7608" w:rsidRDefault="00AC7608" w:rsidP="009B3534">
            <w:pPr>
              <w:pStyle w:val="TableParagraph"/>
              <w:spacing w:line="237" w:lineRule="exact"/>
              <w:ind w:left="119"/>
              <w:jc w:val="both"/>
            </w:pPr>
            <w:r>
              <w:t>If</w:t>
            </w:r>
            <w:r>
              <w:rPr>
                <w:spacing w:val="4"/>
              </w:rPr>
              <w:t xml:space="preserve"> </w:t>
            </w:r>
            <w:r>
              <w:t>not</w:t>
            </w:r>
            <w:r>
              <w:rPr>
                <w:spacing w:val="7"/>
              </w:rPr>
              <w:t xml:space="preserve"> </w:t>
            </w:r>
            <w:r>
              <w:t>in</w:t>
            </w:r>
            <w:r>
              <w:rPr>
                <w:spacing w:val="15"/>
              </w:rPr>
              <w:t xml:space="preserve"> </w:t>
            </w:r>
            <w:r>
              <w:t>accordance</w:t>
            </w:r>
            <w:r>
              <w:rPr>
                <w:spacing w:val="-1"/>
              </w:rPr>
              <w:t xml:space="preserve"> </w:t>
            </w:r>
            <w:r>
              <w:t>with</w:t>
            </w:r>
            <w:r>
              <w:rPr>
                <w:spacing w:val="15"/>
              </w:rPr>
              <w:t xml:space="preserve"> </w:t>
            </w:r>
            <w:r>
              <w:t>Incoterms,</w:t>
            </w:r>
            <w:r>
              <w:rPr>
                <w:spacing w:val="3"/>
              </w:rPr>
              <w:t xml:space="preserve"> </w:t>
            </w:r>
            <w:r>
              <w:t>responsibility</w:t>
            </w:r>
            <w:r>
              <w:rPr>
                <w:spacing w:val="6"/>
              </w:rPr>
              <w:t xml:space="preserve"> </w:t>
            </w:r>
            <w:r>
              <w:t>for</w:t>
            </w:r>
            <w:r>
              <w:rPr>
                <w:spacing w:val="4"/>
              </w:rPr>
              <w:t xml:space="preserve"> </w:t>
            </w:r>
            <w:r>
              <w:t>transportations</w:t>
            </w:r>
            <w:r>
              <w:rPr>
                <w:spacing w:val="1"/>
              </w:rPr>
              <w:t xml:space="preserve"> </w:t>
            </w:r>
            <w:r>
              <w:t>shall</w:t>
            </w:r>
            <w:r>
              <w:rPr>
                <w:spacing w:val="7"/>
              </w:rPr>
              <w:t xml:space="preserve"> </w:t>
            </w:r>
            <w:r>
              <w:t>be as</w:t>
            </w:r>
            <w:r>
              <w:rPr>
                <w:spacing w:val="11"/>
              </w:rPr>
              <w:t xml:space="preserve"> </w:t>
            </w:r>
            <w:r>
              <w:t>follows:</w:t>
            </w:r>
          </w:p>
          <w:p w14:paraId="5D4F8AE8" w14:textId="77777777" w:rsidR="00AC7608" w:rsidRDefault="00AC7608" w:rsidP="009B3534">
            <w:pPr>
              <w:pStyle w:val="TableParagraph"/>
              <w:ind w:left="119" w:right="69"/>
              <w:jc w:val="both"/>
              <w:rPr>
                <w:i/>
              </w:rPr>
            </w:pPr>
            <w:r>
              <w:rPr>
                <w:i/>
              </w:rPr>
              <w:t>[insert “The Supplier is required under the Contract to transport the Goods to a specified</w:t>
            </w:r>
            <w:r>
              <w:rPr>
                <w:i/>
                <w:spacing w:val="-52"/>
              </w:rPr>
              <w:t xml:space="preserve"> </w:t>
            </w:r>
            <w:r>
              <w:rPr>
                <w:i/>
              </w:rPr>
              <w:t>place of final destination within</w:t>
            </w:r>
            <w:r>
              <w:rPr>
                <w:i/>
                <w:spacing w:val="55"/>
              </w:rPr>
              <w:t xml:space="preserve"> </w:t>
            </w:r>
            <w:r>
              <w:t>Kenya</w:t>
            </w:r>
            <w:r>
              <w:rPr>
                <w:i/>
              </w:rPr>
              <w:t>, defined as the Project Site, transport to such</w:t>
            </w:r>
            <w:r>
              <w:rPr>
                <w:i/>
                <w:spacing w:val="1"/>
              </w:rPr>
              <w:t xml:space="preserve"> </w:t>
            </w:r>
            <w:r>
              <w:rPr>
                <w:i/>
              </w:rPr>
              <w:t>place of destination in</w:t>
            </w:r>
            <w:r>
              <w:rPr>
                <w:i/>
                <w:spacing w:val="55"/>
              </w:rPr>
              <w:t xml:space="preserve"> </w:t>
            </w:r>
            <w:r>
              <w:t>Kenya</w:t>
            </w:r>
            <w:r>
              <w:rPr>
                <w:i/>
              </w:rPr>
              <w:t>, including insurance and storage, as shall be specified in</w:t>
            </w:r>
            <w:r>
              <w:rPr>
                <w:i/>
                <w:spacing w:val="1"/>
              </w:rPr>
              <w:t xml:space="preserve"> </w:t>
            </w:r>
            <w:r>
              <w:rPr>
                <w:i/>
              </w:rPr>
              <w:t>the Contract, shall be arranged by the Supplier, and related costs shall be included in the</w:t>
            </w:r>
            <w:r>
              <w:rPr>
                <w:i/>
                <w:spacing w:val="1"/>
              </w:rPr>
              <w:t xml:space="preserve"> </w:t>
            </w:r>
            <w:r>
              <w:rPr>
                <w:i/>
              </w:rPr>
              <w:t>Contract</w:t>
            </w:r>
            <w:r>
              <w:rPr>
                <w:i/>
                <w:spacing w:val="1"/>
              </w:rPr>
              <w:t xml:space="preserve"> </w:t>
            </w:r>
            <w:r>
              <w:rPr>
                <w:i/>
              </w:rPr>
              <w:t>Price”;</w:t>
            </w:r>
            <w:r>
              <w:rPr>
                <w:i/>
                <w:spacing w:val="1"/>
              </w:rPr>
              <w:t xml:space="preserve"> </w:t>
            </w:r>
            <w:r>
              <w:rPr>
                <w:i/>
              </w:rPr>
              <w:t>or</w:t>
            </w:r>
            <w:r>
              <w:rPr>
                <w:i/>
                <w:spacing w:val="1"/>
              </w:rPr>
              <w:t xml:space="preserve"> </w:t>
            </w:r>
            <w:r>
              <w:rPr>
                <w:i/>
              </w:rPr>
              <w:t>any</w:t>
            </w:r>
            <w:r>
              <w:rPr>
                <w:i/>
                <w:spacing w:val="1"/>
              </w:rPr>
              <w:t xml:space="preserve"> </w:t>
            </w:r>
            <w:r>
              <w:rPr>
                <w:i/>
              </w:rPr>
              <w:t>other</w:t>
            </w:r>
            <w:r>
              <w:rPr>
                <w:i/>
                <w:spacing w:val="1"/>
              </w:rPr>
              <w:t xml:space="preserve"> </w:t>
            </w:r>
            <w:r>
              <w:rPr>
                <w:i/>
              </w:rPr>
              <w:t>agreed</w:t>
            </w:r>
            <w:r>
              <w:rPr>
                <w:i/>
                <w:spacing w:val="1"/>
              </w:rPr>
              <w:t xml:space="preserve"> </w:t>
            </w:r>
            <w:r>
              <w:rPr>
                <w:i/>
              </w:rPr>
              <w:t>upon</w:t>
            </w:r>
            <w:r>
              <w:rPr>
                <w:i/>
                <w:spacing w:val="1"/>
              </w:rPr>
              <w:t xml:space="preserve"> </w:t>
            </w:r>
            <w:r>
              <w:rPr>
                <w:i/>
              </w:rPr>
              <w:t>trade</w:t>
            </w:r>
            <w:r>
              <w:rPr>
                <w:i/>
                <w:spacing w:val="1"/>
              </w:rPr>
              <w:t xml:space="preserve"> </w:t>
            </w:r>
            <w:r>
              <w:rPr>
                <w:i/>
              </w:rPr>
              <w:t>terms</w:t>
            </w:r>
            <w:r>
              <w:rPr>
                <w:i/>
                <w:spacing w:val="1"/>
              </w:rPr>
              <w:t xml:space="preserve"> </w:t>
            </w:r>
            <w:r>
              <w:rPr>
                <w:i/>
              </w:rPr>
              <w:t>(specify</w:t>
            </w:r>
            <w:r>
              <w:rPr>
                <w:i/>
                <w:spacing w:val="1"/>
              </w:rPr>
              <w:t xml:space="preserve"> </w:t>
            </w:r>
            <w:r>
              <w:rPr>
                <w:i/>
              </w:rPr>
              <w:t>the</w:t>
            </w:r>
            <w:r>
              <w:rPr>
                <w:i/>
                <w:spacing w:val="1"/>
              </w:rPr>
              <w:t xml:space="preserve"> </w:t>
            </w:r>
            <w:r>
              <w:rPr>
                <w:i/>
              </w:rPr>
              <w:t>respective</w:t>
            </w:r>
            <w:r>
              <w:rPr>
                <w:i/>
                <w:spacing w:val="1"/>
              </w:rPr>
              <w:t xml:space="preserve"> </w:t>
            </w:r>
            <w:r>
              <w:rPr>
                <w:i/>
              </w:rPr>
              <w:t>responsibilities</w:t>
            </w:r>
            <w:r>
              <w:rPr>
                <w:i/>
                <w:spacing w:val="-7"/>
              </w:rPr>
              <w:t xml:space="preserve"> </w:t>
            </w:r>
            <w:r>
              <w:rPr>
                <w:i/>
              </w:rPr>
              <w:t>of</w:t>
            </w:r>
            <w:r>
              <w:rPr>
                <w:i/>
                <w:spacing w:val="-2"/>
              </w:rPr>
              <w:t xml:space="preserve"> </w:t>
            </w:r>
            <w:r>
              <w:rPr>
                <w:i/>
              </w:rPr>
              <w:t>the Procuring</w:t>
            </w:r>
            <w:r>
              <w:rPr>
                <w:i/>
                <w:spacing w:val="7"/>
              </w:rPr>
              <w:t xml:space="preserve"> </w:t>
            </w:r>
            <w:r>
              <w:rPr>
                <w:i/>
              </w:rPr>
              <w:t>Entity</w:t>
            </w:r>
            <w:r>
              <w:rPr>
                <w:i/>
                <w:spacing w:val="-10"/>
              </w:rPr>
              <w:t xml:space="preserve"> </w:t>
            </w:r>
            <w:r>
              <w:rPr>
                <w:i/>
              </w:rPr>
              <w:t>and</w:t>
            </w:r>
            <w:r>
              <w:rPr>
                <w:i/>
                <w:spacing w:val="-3"/>
              </w:rPr>
              <w:t xml:space="preserve"> </w:t>
            </w:r>
            <w:r>
              <w:rPr>
                <w:i/>
              </w:rPr>
              <w:t>the</w:t>
            </w:r>
            <w:r>
              <w:rPr>
                <w:i/>
                <w:spacing w:val="-10"/>
              </w:rPr>
              <w:t xml:space="preserve"> </w:t>
            </w:r>
            <w:r>
              <w:rPr>
                <w:i/>
              </w:rPr>
              <w:t>Supplier)]</w:t>
            </w:r>
          </w:p>
        </w:tc>
      </w:tr>
      <w:tr w:rsidR="00AC7608" w14:paraId="48161A6D" w14:textId="77777777" w:rsidTr="009B3534">
        <w:trPr>
          <w:trHeight w:val="1017"/>
        </w:trPr>
        <w:tc>
          <w:tcPr>
            <w:tcW w:w="1730" w:type="dxa"/>
            <w:tcBorders>
              <w:top w:val="single" w:sz="4" w:space="0" w:color="000000"/>
              <w:bottom w:val="single" w:sz="4" w:space="0" w:color="000000"/>
              <w:right w:val="single" w:sz="4" w:space="0" w:color="000000"/>
            </w:tcBorders>
          </w:tcPr>
          <w:p w14:paraId="041DBDC7" w14:textId="77777777" w:rsidR="00AC7608" w:rsidRDefault="00AC7608" w:rsidP="009B3534">
            <w:pPr>
              <w:pStyle w:val="TableParagraph"/>
              <w:spacing w:line="249" w:lineRule="exact"/>
              <w:ind w:left="109"/>
              <w:rPr>
                <w:b/>
              </w:rPr>
            </w:pPr>
            <w:r>
              <w:rPr>
                <w:b/>
              </w:rPr>
              <w:t>GCC</w:t>
            </w:r>
            <w:r>
              <w:rPr>
                <w:b/>
                <w:spacing w:val="-2"/>
              </w:rPr>
              <w:t xml:space="preserve"> </w:t>
            </w:r>
            <w:r>
              <w:rPr>
                <w:b/>
              </w:rPr>
              <w:t>25.2</w:t>
            </w:r>
          </w:p>
        </w:tc>
        <w:tc>
          <w:tcPr>
            <w:tcW w:w="8176" w:type="dxa"/>
            <w:tcBorders>
              <w:top w:val="single" w:sz="4" w:space="0" w:color="000000"/>
              <w:left w:val="single" w:sz="4" w:space="0" w:color="000000"/>
              <w:bottom w:val="single" w:sz="4" w:space="0" w:color="000000"/>
            </w:tcBorders>
          </w:tcPr>
          <w:p w14:paraId="04061BE4" w14:textId="77777777" w:rsidR="00AC7608" w:rsidRDefault="00AC7608" w:rsidP="009B3534">
            <w:pPr>
              <w:pStyle w:val="TableParagraph"/>
              <w:spacing w:line="239" w:lineRule="exact"/>
              <w:ind w:left="119"/>
            </w:pPr>
            <w:r>
              <w:t>Incidental</w:t>
            </w:r>
            <w:r>
              <w:rPr>
                <w:spacing w:val="-2"/>
              </w:rPr>
              <w:t xml:space="preserve"> </w:t>
            </w:r>
            <w:r>
              <w:t>services</w:t>
            </w:r>
            <w:r>
              <w:rPr>
                <w:spacing w:val="2"/>
              </w:rPr>
              <w:t xml:space="preserve"> </w:t>
            </w:r>
            <w:r>
              <w:t>to</w:t>
            </w:r>
            <w:r>
              <w:rPr>
                <w:spacing w:val="-3"/>
              </w:rPr>
              <w:t xml:space="preserve"> </w:t>
            </w:r>
            <w:r>
              <w:t>be</w:t>
            </w:r>
            <w:r>
              <w:rPr>
                <w:spacing w:val="-9"/>
              </w:rPr>
              <w:t xml:space="preserve"> </w:t>
            </w:r>
            <w:r>
              <w:t>provided</w:t>
            </w:r>
            <w:r>
              <w:rPr>
                <w:spacing w:val="7"/>
              </w:rPr>
              <w:t xml:space="preserve"> </w:t>
            </w:r>
            <w:r>
              <w:t>are:</w:t>
            </w:r>
          </w:p>
          <w:p w14:paraId="7968ADD3" w14:textId="77777777" w:rsidR="00AC7608" w:rsidRDefault="00AC7608" w:rsidP="009B3534">
            <w:pPr>
              <w:pStyle w:val="TableParagraph"/>
              <w:spacing w:before="6" w:line="252" w:lineRule="exact"/>
              <w:ind w:left="119"/>
              <w:rPr>
                <w:i/>
              </w:rPr>
            </w:pPr>
            <w:r>
              <w:rPr>
                <w:i/>
              </w:rPr>
              <w:t>[Selected</w:t>
            </w:r>
            <w:r>
              <w:rPr>
                <w:i/>
                <w:spacing w:val="14"/>
              </w:rPr>
              <w:t xml:space="preserve"> </w:t>
            </w:r>
            <w:r>
              <w:rPr>
                <w:i/>
              </w:rPr>
              <w:t>services</w:t>
            </w:r>
            <w:r>
              <w:rPr>
                <w:i/>
                <w:spacing w:val="10"/>
              </w:rPr>
              <w:t xml:space="preserve"> </w:t>
            </w:r>
            <w:r>
              <w:rPr>
                <w:i/>
              </w:rPr>
              <w:t>covered</w:t>
            </w:r>
            <w:r>
              <w:rPr>
                <w:i/>
                <w:spacing w:val="6"/>
              </w:rPr>
              <w:t xml:space="preserve"> </w:t>
            </w:r>
            <w:r>
              <w:rPr>
                <w:i/>
              </w:rPr>
              <w:t>under</w:t>
            </w:r>
            <w:r>
              <w:rPr>
                <w:i/>
                <w:spacing w:val="1"/>
              </w:rPr>
              <w:t xml:space="preserve"> </w:t>
            </w:r>
            <w:r>
              <w:rPr>
                <w:i/>
              </w:rPr>
              <w:t>GCC</w:t>
            </w:r>
            <w:r>
              <w:rPr>
                <w:i/>
                <w:spacing w:val="6"/>
              </w:rPr>
              <w:t xml:space="preserve"> </w:t>
            </w:r>
            <w:r>
              <w:rPr>
                <w:i/>
              </w:rPr>
              <w:t>Clause</w:t>
            </w:r>
            <w:r>
              <w:rPr>
                <w:i/>
                <w:spacing w:val="-1"/>
              </w:rPr>
              <w:t xml:space="preserve"> </w:t>
            </w:r>
            <w:r>
              <w:rPr>
                <w:i/>
              </w:rPr>
              <w:t>25.2</w:t>
            </w:r>
            <w:r>
              <w:rPr>
                <w:i/>
                <w:spacing w:val="6"/>
              </w:rPr>
              <w:t xml:space="preserve"> </w:t>
            </w:r>
            <w:r>
              <w:rPr>
                <w:i/>
              </w:rPr>
              <w:t>and/or</w:t>
            </w:r>
            <w:r>
              <w:rPr>
                <w:i/>
                <w:spacing w:val="1"/>
              </w:rPr>
              <w:t xml:space="preserve"> </w:t>
            </w:r>
            <w:r>
              <w:rPr>
                <w:i/>
              </w:rPr>
              <w:t>other should</w:t>
            </w:r>
            <w:r>
              <w:rPr>
                <w:i/>
                <w:spacing w:val="15"/>
              </w:rPr>
              <w:t xml:space="preserve"> </w:t>
            </w:r>
            <w:r>
              <w:rPr>
                <w:i/>
              </w:rPr>
              <w:t>be</w:t>
            </w:r>
            <w:r>
              <w:rPr>
                <w:i/>
                <w:spacing w:val="-1"/>
              </w:rPr>
              <w:t xml:space="preserve"> </w:t>
            </w:r>
            <w:r>
              <w:rPr>
                <w:i/>
              </w:rPr>
              <w:t>specified</w:t>
            </w:r>
            <w:r>
              <w:rPr>
                <w:i/>
                <w:spacing w:val="14"/>
              </w:rPr>
              <w:t xml:space="preserve"> </w:t>
            </w:r>
            <w:r>
              <w:rPr>
                <w:i/>
              </w:rPr>
              <w:t>with</w:t>
            </w:r>
          </w:p>
          <w:p w14:paraId="3FE17A1A" w14:textId="77777777" w:rsidR="00AC7608" w:rsidRDefault="00AC7608" w:rsidP="009B3534">
            <w:pPr>
              <w:pStyle w:val="TableParagraph"/>
              <w:spacing w:before="1" w:line="250" w:lineRule="exact"/>
              <w:ind w:left="119"/>
              <w:rPr>
                <w:i/>
              </w:rPr>
            </w:pPr>
            <w:r>
              <w:rPr>
                <w:i/>
              </w:rPr>
              <w:t>the</w:t>
            </w:r>
            <w:r>
              <w:rPr>
                <w:i/>
                <w:spacing w:val="28"/>
              </w:rPr>
              <w:t xml:space="preserve"> </w:t>
            </w:r>
            <w:r>
              <w:rPr>
                <w:i/>
              </w:rPr>
              <w:t>desired</w:t>
            </w:r>
            <w:r>
              <w:rPr>
                <w:i/>
                <w:spacing w:val="35"/>
              </w:rPr>
              <w:t xml:space="preserve"> </w:t>
            </w:r>
            <w:r>
              <w:rPr>
                <w:i/>
              </w:rPr>
              <w:t>features.</w:t>
            </w:r>
            <w:r>
              <w:rPr>
                <w:i/>
                <w:spacing w:val="32"/>
              </w:rPr>
              <w:t xml:space="preserve"> </w:t>
            </w:r>
            <w:r>
              <w:rPr>
                <w:i/>
              </w:rPr>
              <w:t>The</w:t>
            </w:r>
            <w:r>
              <w:rPr>
                <w:i/>
                <w:spacing w:val="33"/>
              </w:rPr>
              <w:t xml:space="preserve"> </w:t>
            </w:r>
            <w:r>
              <w:rPr>
                <w:i/>
              </w:rPr>
              <w:t>price</w:t>
            </w:r>
            <w:r>
              <w:rPr>
                <w:i/>
                <w:spacing w:val="29"/>
              </w:rPr>
              <w:t xml:space="preserve"> </w:t>
            </w:r>
            <w:r>
              <w:rPr>
                <w:i/>
              </w:rPr>
              <w:t>quoted</w:t>
            </w:r>
            <w:r>
              <w:rPr>
                <w:i/>
                <w:spacing w:val="34"/>
              </w:rPr>
              <w:t xml:space="preserve"> </w:t>
            </w:r>
            <w:r>
              <w:rPr>
                <w:i/>
              </w:rPr>
              <w:t>in</w:t>
            </w:r>
            <w:r>
              <w:rPr>
                <w:i/>
                <w:spacing w:val="35"/>
              </w:rPr>
              <w:t xml:space="preserve"> </w:t>
            </w:r>
            <w:r>
              <w:rPr>
                <w:i/>
              </w:rPr>
              <w:t>the</w:t>
            </w:r>
            <w:r>
              <w:rPr>
                <w:i/>
                <w:spacing w:val="28"/>
              </w:rPr>
              <w:t xml:space="preserve"> </w:t>
            </w:r>
            <w:r>
              <w:rPr>
                <w:i/>
              </w:rPr>
              <w:t>Tender</w:t>
            </w:r>
            <w:r>
              <w:rPr>
                <w:i/>
                <w:spacing w:val="31"/>
              </w:rPr>
              <w:t xml:space="preserve"> </w:t>
            </w:r>
            <w:r>
              <w:rPr>
                <w:i/>
              </w:rPr>
              <w:t>price</w:t>
            </w:r>
            <w:r>
              <w:rPr>
                <w:i/>
                <w:spacing w:val="29"/>
              </w:rPr>
              <w:t xml:space="preserve"> </w:t>
            </w:r>
            <w:r>
              <w:rPr>
                <w:i/>
              </w:rPr>
              <w:t>or</w:t>
            </w:r>
            <w:r>
              <w:rPr>
                <w:i/>
                <w:spacing w:val="21"/>
              </w:rPr>
              <w:t xml:space="preserve"> </w:t>
            </w:r>
            <w:r>
              <w:rPr>
                <w:i/>
              </w:rPr>
              <w:t>agreed</w:t>
            </w:r>
            <w:r>
              <w:rPr>
                <w:i/>
                <w:spacing w:val="35"/>
              </w:rPr>
              <w:t xml:space="preserve"> </w:t>
            </w:r>
            <w:r>
              <w:rPr>
                <w:i/>
              </w:rPr>
              <w:t>with</w:t>
            </w:r>
            <w:r>
              <w:rPr>
                <w:i/>
                <w:spacing w:val="25"/>
              </w:rPr>
              <w:t xml:space="preserve"> </w:t>
            </w:r>
            <w:r>
              <w:rPr>
                <w:i/>
              </w:rPr>
              <w:t>the</w:t>
            </w:r>
            <w:r>
              <w:rPr>
                <w:i/>
                <w:spacing w:val="29"/>
              </w:rPr>
              <w:t xml:space="preserve"> </w:t>
            </w:r>
            <w:r>
              <w:rPr>
                <w:i/>
              </w:rPr>
              <w:t>selected</w:t>
            </w:r>
            <w:r>
              <w:rPr>
                <w:i/>
                <w:spacing w:val="-52"/>
              </w:rPr>
              <w:t xml:space="preserve"> </w:t>
            </w:r>
            <w:r>
              <w:rPr>
                <w:i/>
              </w:rPr>
              <w:t>Supplier</w:t>
            </w:r>
            <w:r>
              <w:rPr>
                <w:i/>
                <w:spacing w:val="1"/>
              </w:rPr>
              <w:t xml:space="preserve"> </w:t>
            </w:r>
            <w:r>
              <w:rPr>
                <w:i/>
              </w:rPr>
              <w:t>shall</w:t>
            </w:r>
            <w:r>
              <w:rPr>
                <w:i/>
                <w:spacing w:val="-2"/>
              </w:rPr>
              <w:t xml:space="preserve"> </w:t>
            </w:r>
            <w:r>
              <w:rPr>
                <w:i/>
              </w:rPr>
              <w:t>be included</w:t>
            </w:r>
            <w:r>
              <w:rPr>
                <w:i/>
                <w:spacing w:val="7"/>
              </w:rPr>
              <w:t xml:space="preserve"> </w:t>
            </w:r>
            <w:r>
              <w:rPr>
                <w:i/>
              </w:rPr>
              <w:t>in</w:t>
            </w:r>
            <w:r>
              <w:rPr>
                <w:i/>
                <w:spacing w:val="-4"/>
              </w:rPr>
              <w:t xml:space="preserve"> </w:t>
            </w:r>
            <w:r>
              <w:rPr>
                <w:i/>
              </w:rPr>
              <w:t>the Contract</w:t>
            </w:r>
            <w:r>
              <w:rPr>
                <w:i/>
                <w:spacing w:val="-2"/>
              </w:rPr>
              <w:t xml:space="preserve"> </w:t>
            </w:r>
            <w:r>
              <w:rPr>
                <w:i/>
              </w:rPr>
              <w:t>Price.]</w:t>
            </w:r>
          </w:p>
        </w:tc>
      </w:tr>
      <w:tr w:rsidR="00AC7608" w14:paraId="29936D51" w14:textId="77777777" w:rsidTr="009B3534">
        <w:trPr>
          <w:trHeight w:val="508"/>
        </w:trPr>
        <w:tc>
          <w:tcPr>
            <w:tcW w:w="1730" w:type="dxa"/>
            <w:tcBorders>
              <w:top w:val="single" w:sz="4" w:space="0" w:color="000000"/>
              <w:bottom w:val="single" w:sz="4" w:space="0" w:color="000000"/>
              <w:right w:val="single" w:sz="4" w:space="0" w:color="000000"/>
            </w:tcBorders>
          </w:tcPr>
          <w:p w14:paraId="13009F6B" w14:textId="77777777" w:rsidR="00AC7608" w:rsidRDefault="00AC7608" w:rsidP="009B3534">
            <w:pPr>
              <w:pStyle w:val="TableParagraph"/>
              <w:spacing w:line="249" w:lineRule="exact"/>
              <w:ind w:left="109"/>
              <w:rPr>
                <w:b/>
              </w:rPr>
            </w:pPr>
            <w:r>
              <w:rPr>
                <w:b/>
              </w:rPr>
              <w:t>GCC</w:t>
            </w:r>
            <w:r>
              <w:rPr>
                <w:b/>
                <w:spacing w:val="-2"/>
              </w:rPr>
              <w:t xml:space="preserve"> </w:t>
            </w:r>
            <w:r>
              <w:rPr>
                <w:b/>
              </w:rPr>
              <w:t>26.1</w:t>
            </w:r>
          </w:p>
        </w:tc>
        <w:tc>
          <w:tcPr>
            <w:tcW w:w="8176" w:type="dxa"/>
            <w:tcBorders>
              <w:top w:val="single" w:sz="4" w:space="0" w:color="000000"/>
              <w:left w:val="single" w:sz="4" w:space="0" w:color="000000"/>
              <w:bottom w:val="single" w:sz="4" w:space="0" w:color="000000"/>
            </w:tcBorders>
          </w:tcPr>
          <w:p w14:paraId="19F07ADB" w14:textId="77777777" w:rsidR="00AC7608" w:rsidRDefault="00AC7608" w:rsidP="009B3534">
            <w:pPr>
              <w:pStyle w:val="TableParagraph"/>
              <w:spacing w:line="238" w:lineRule="exact"/>
              <w:ind w:left="119"/>
              <w:rPr>
                <w:i/>
              </w:rPr>
            </w:pPr>
            <w:r>
              <w:t>The</w:t>
            </w:r>
            <w:r>
              <w:rPr>
                <w:spacing w:val="8"/>
              </w:rPr>
              <w:t xml:space="preserve"> </w:t>
            </w:r>
            <w:r>
              <w:t>inspections</w:t>
            </w:r>
            <w:r>
              <w:rPr>
                <w:spacing w:val="11"/>
              </w:rPr>
              <w:t xml:space="preserve"> </w:t>
            </w:r>
            <w:r>
              <w:t>and</w:t>
            </w:r>
            <w:r>
              <w:rPr>
                <w:spacing w:val="15"/>
              </w:rPr>
              <w:t xml:space="preserve"> </w:t>
            </w:r>
            <w:r>
              <w:t>tests</w:t>
            </w:r>
            <w:r>
              <w:rPr>
                <w:spacing w:val="11"/>
              </w:rPr>
              <w:t xml:space="preserve"> </w:t>
            </w:r>
            <w:r>
              <w:t>shall</w:t>
            </w:r>
            <w:r>
              <w:rPr>
                <w:spacing w:val="8"/>
              </w:rPr>
              <w:t xml:space="preserve"> </w:t>
            </w:r>
            <w:r>
              <w:t>be:</w:t>
            </w:r>
            <w:r>
              <w:rPr>
                <w:spacing w:val="12"/>
              </w:rPr>
              <w:t xml:space="preserve"> </w:t>
            </w:r>
            <w:r>
              <w:rPr>
                <w:i/>
              </w:rPr>
              <w:t>[insert</w:t>
            </w:r>
            <w:r>
              <w:rPr>
                <w:i/>
                <w:spacing w:val="17"/>
              </w:rPr>
              <w:t xml:space="preserve"> </w:t>
            </w:r>
            <w:r>
              <w:rPr>
                <w:i/>
              </w:rPr>
              <w:t>nature,</w:t>
            </w:r>
            <w:r>
              <w:rPr>
                <w:i/>
                <w:spacing w:val="13"/>
              </w:rPr>
              <w:t xml:space="preserve"> </w:t>
            </w:r>
            <w:r>
              <w:rPr>
                <w:i/>
              </w:rPr>
              <w:t>frequency,</w:t>
            </w:r>
            <w:r>
              <w:rPr>
                <w:i/>
                <w:spacing w:val="3"/>
              </w:rPr>
              <w:t xml:space="preserve"> </w:t>
            </w:r>
            <w:r>
              <w:rPr>
                <w:i/>
              </w:rPr>
              <w:t>procedures</w:t>
            </w:r>
            <w:r>
              <w:rPr>
                <w:i/>
                <w:spacing w:val="12"/>
              </w:rPr>
              <w:t xml:space="preserve"> </w:t>
            </w:r>
            <w:r>
              <w:rPr>
                <w:i/>
              </w:rPr>
              <w:t>for</w:t>
            </w:r>
            <w:r>
              <w:rPr>
                <w:i/>
                <w:spacing w:val="11"/>
              </w:rPr>
              <w:t xml:space="preserve"> </w:t>
            </w:r>
            <w:r>
              <w:rPr>
                <w:i/>
              </w:rPr>
              <w:t>carrying</w:t>
            </w:r>
            <w:r>
              <w:rPr>
                <w:i/>
                <w:spacing w:val="6"/>
              </w:rPr>
              <w:t xml:space="preserve"> </w:t>
            </w:r>
            <w:r>
              <w:rPr>
                <w:i/>
              </w:rPr>
              <w:t>out</w:t>
            </w:r>
          </w:p>
          <w:p w14:paraId="39A5D2C4" w14:textId="77777777" w:rsidR="00AC7608" w:rsidRDefault="00AC7608" w:rsidP="009B3534">
            <w:pPr>
              <w:pStyle w:val="TableParagraph"/>
              <w:spacing w:line="251" w:lineRule="exact"/>
              <w:ind w:left="119"/>
              <w:rPr>
                <w:i/>
              </w:rPr>
            </w:pPr>
            <w:r>
              <w:rPr>
                <w:i/>
              </w:rPr>
              <w:t>the</w:t>
            </w:r>
            <w:r>
              <w:rPr>
                <w:i/>
                <w:spacing w:val="-2"/>
              </w:rPr>
              <w:t xml:space="preserve"> </w:t>
            </w:r>
            <w:r>
              <w:rPr>
                <w:i/>
              </w:rPr>
              <w:t>inspections</w:t>
            </w:r>
            <w:r>
              <w:rPr>
                <w:i/>
                <w:spacing w:val="-7"/>
              </w:rPr>
              <w:t xml:space="preserve"> </w:t>
            </w:r>
            <w:r>
              <w:rPr>
                <w:i/>
              </w:rPr>
              <w:t>and</w:t>
            </w:r>
            <w:r>
              <w:rPr>
                <w:i/>
                <w:spacing w:val="-4"/>
              </w:rPr>
              <w:t xml:space="preserve"> </w:t>
            </w:r>
            <w:r>
              <w:rPr>
                <w:i/>
              </w:rPr>
              <w:t>tests]</w:t>
            </w:r>
          </w:p>
        </w:tc>
      </w:tr>
      <w:tr w:rsidR="00AC7608" w14:paraId="2E0D8804" w14:textId="77777777" w:rsidTr="009B3534">
        <w:trPr>
          <w:trHeight w:val="258"/>
        </w:trPr>
        <w:tc>
          <w:tcPr>
            <w:tcW w:w="1730" w:type="dxa"/>
            <w:tcBorders>
              <w:top w:val="single" w:sz="4" w:space="0" w:color="000000"/>
              <w:bottom w:val="single" w:sz="4" w:space="0" w:color="000000"/>
              <w:right w:val="single" w:sz="4" w:space="0" w:color="000000"/>
            </w:tcBorders>
          </w:tcPr>
          <w:p w14:paraId="17D5742D" w14:textId="77777777" w:rsidR="00AC7608" w:rsidRDefault="00AC7608" w:rsidP="009B3534">
            <w:pPr>
              <w:pStyle w:val="TableParagraph"/>
              <w:spacing w:line="239" w:lineRule="exact"/>
              <w:ind w:left="109"/>
              <w:rPr>
                <w:b/>
              </w:rPr>
            </w:pPr>
            <w:r>
              <w:rPr>
                <w:b/>
              </w:rPr>
              <w:t>GCC</w:t>
            </w:r>
            <w:r>
              <w:rPr>
                <w:b/>
                <w:spacing w:val="-2"/>
              </w:rPr>
              <w:t xml:space="preserve"> </w:t>
            </w:r>
            <w:r>
              <w:rPr>
                <w:b/>
              </w:rPr>
              <w:t>26.2</w:t>
            </w:r>
          </w:p>
        </w:tc>
        <w:tc>
          <w:tcPr>
            <w:tcW w:w="8176" w:type="dxa"/>
            <w:tcBorders>
              <w:top w:val="single" w:sz="4" w:space="0" w:color="000000"/>
              <w:left w:val="single" w:sz="4" w:space="0" w:color="000000"/>
              <w:bottom w:val="single" w:sz="4" w:space="0" w:color="000000"/>
            </w:tcBorders>
          </w:tcPr>
          <w:p w14:paraId="72D69B37" w14:textId="77777777" w:rsidR="00AC7608" w:rsidRDefault="00AC7608" w:rsidP="009B3534">
            <w:pPr>
              <w:pStyle w:val="TableParagraph"/>
              <w:spacing w:line="239" w:lineRule="exact"/>
              <w:ind w:left="119"/>
              <w:rPr>
                <w:i/>
              </w:rPr>
            </w:pPr>
            <w:r>
              <w:t>The</w:t>
            </w:r>
            <w:r>
              <w:rPr>
                <w:spacing w:val="-3"/>
              </w:rPr>
              <w:t xml:space="preserve"> </w:t>
            </w:r>
            <w:r>
              <w:t>Inspections</w:t>
            </w:r>
            <w:r>
              <w:rPr>
                <w:spacing w:val="-1"/>
              </w:rPr>
              <w:t xml:space="preserve"> </w:t>
            </w:r>
            <w:r>
              <w:t>and</w:t>
            </w:r>
            <w:r>
              <w:rPr>
                <w:spacing w:val="-6"/>
              </w:rPr>
              <w:t xml:space="preserve"> </w:t>
            </w:r>
            <w:r>
              <w:t>tests</w:t>
            </w:r>
            <w:r>
              <w:rPr>
                <w:spacing w:val="-1"/>
              </w:rPr>
              <w:t xml:space="preserve"> </w:t>
            </w:r>
            <w:r>
              <w:t>shall</w:t>
            </w:r>
            <w:r>
              <w:rPr>
                <w:spacing w:val="-5"/>
              </w:rPr>
              <w:t xml:space="preserve"> </w:t>
            </w:r>
            <w:r>
              <w:t>be</w:t>
            </w:r>
            <w:r>
              <w:rPr>
                <w:spacing w:val="-3"/>
              </w:rPr>
              <w:t xml:space="preserve"> </w:t>
            </w:r>
            <w:r>
              <w:t>conducted</w:t>
            </w:r>
            <w:r>
              <w:rPr>
                <w:spacing w:val="4"/>
              </w:rPr>
              <w:t xml:space="preserve"> </w:t>
            </w:r>
            <w:r>
              <w:t>at:</w:t>
            </w:r>
            <w:r>
              <w:rPr>
                <w:spacing w:val="2"/>
              </w:rPr>
              <w:t xml:space="preserve"> </w:t>
            </w:r>
            <w:r>
              <w:rPr>
                <w:i/>
              </w:rPr>
              <w:t>[insert</w:t>
            </w:r>
            <w:r>
              <w:rPr>
                <w:i/>
                <w:spacing w:val="4"/>
              </w:rPr>
              <w:t xml:space="preserve"> </w:t>
            </w:r>
            <w:r>
              <w:rPr>
                <w:i/>
              </w:rPr>
              <w:t>name(s)</w:t>
            </w:r>
            <w:r>
              <w:rPr>
                <w:i/>
                <w:spacing w:val="-6"/>
              </w:rPr>
              <w:t xml:space="preserve"> </w:t>
            </w:r>
            <w:r>
              <w:rPr>
                <w:i/>
              </w:rPr>
              <w:t>of</w:t>
            </w:r>
            <w:r>
              <w:rPr>
                <w:i/>
                <w:spacing w:val="-5"/>
              </w:rPr>
              <w:t xml:space="preserve"> </w:t>
            </w:r>
            <w:r>
              <w:rPr>
                <w:i/>
              </w:rPr>
              <w:t>location(s)]</w:t>
            </w:r>
          </w:p>
        </w:tc>
      </w:tr>
      <w:tr w:rsidR="00AC7608" w14:paraId="5D75EB4F" w14:textId="77777777" w:rsidTr="009B3534">
        <w:trPr>
          <w:trHeight w:val="258"/>
        </w:trPr>
        <w:tc>
          <w:tcPr>
            <w:tcW w:w="1730" w:type="dxa"/>
            <w:tcBorders>
              <w:top w:val="single" w:sz="4" w:space="0" w:color="000000"/>
              <w:bottom w:val="single" w:sz="4" w:space="0" w:color="000000"/>
              <w:right w:val="single" w:sz="4" w:space="0" w:color="000000"/>
            </w:tcBorders>
          </w:tcPr>
          <w:p w14:paraId="5827BED1" w14:textId="77777777" w:rsidR="00AC7608" w:rsidRDefault="00AC7608" w:rsidP="009B3534">
            <w:pPr>
              <w:pStyle w:val="TableParagraph"/>
              <w:spacing w:line="239" w:lineRule="exact"/>
              <w:ind w:left="109"/>
              <w:rPr>
                <w:b/>
              </w:rPr>
            </w:pPr>
            <w:r>
              <w:rPr>
                <w:b/>
              </w:rPr>
              <w:t>GCC</w:t>
            </w:r>
            <w:r>
              <w:rPr>
                <w:b/>
                <w:spacing w:val="-2"/>
              </w:rPr>
              <w:t xml:space="preserve"> </w:t>
            </w:r>
            <w:r>
              <w:rPr>
                <w:b/>
              </w:rPr>
              <w:t>27.1</w:t>
            </w:r>
          </w:p>
        </w:tc>
        <w:tc>
          <w:tcPr>
            <w:tcW w:w="8176" w:type="dxa"/>
            <w:tcBorders>
              <w:top w:val="single" w:sz="4" w:space="0" w:color="000000"/>
              <w:left w:val="single" w:sz="4" w:space="0" w:color="000000"/>
              <w:bottom w:val="single" w:sz="4" w:space="0" w:color="000000"/>
            </w:tcBorders>
          </w:tcPr>
          <w:p w14:paraId="07D04F11" w14:textId="77777777" w:rsidR="00AC7608" w:rsidRDefault="00AC7608" w:rsidP="009B3534">
            <w:pPr>
              <w:pStyle w:val="TableParagraph"/>
              <w:spacing w:line="239" w:lineRule="exact"/>
              <w:ind w:left="119"/>
            </w:pPr>
            <w:r>
              <w:t>The</w:t>
            </w:r>
            <w:r>
              <w:rPr>
                <w:spacing w:val="-1"/>
              </w:rPr>
              <w:t xml:space="preserve"> </w:t>
            </w:r>
            <w:r>
              <w:t>liquidated</w:t>
            </w:r>
            <w:r>
              <w:rPr>
                <w:spacing w:val="-4"/>
              </w:rPr>
              <w:t xml:space="preserve"> </w:t>
            </w:r>
            <w:r>
              <w:t>damage</w:t>
            </w:r>
            <w:r>
              <w:rPr>
                <w:spacing w:val="-1"/>
              </w:rPr>
              <w:t xml:space="preserve"> </w:t>
            </w:r>
            <w:r>
              <w:t>shall</w:t>
            </w:r>
            <w:r>
              <w:rPr>
                <w:spacing w:val="-3"/>
              </w:rPr>
              <w:t xml:space="preserve"> </w:t>
            </w:r>
            <w:r>
              <w:t>be:</w:t>
            </w:r>
            <w:r>
              <w:rPr>
                <w:spacing w:val="-3"/>
              </w:rPr>
              <w:t xml:space="preserve"> </w:t>
            </w:r>
            <w:r>
              <w:t>[</w:t>
            </w:r>
            <w:r>
              <w:rPr>
                <w:i/>
              </w:rPr>
              <w:t>insert</w:t>
            </w:r>
            <w:r>
              <w:rPr>
                <w:i/>
                <w:spacing w:val="6"/>
              </w:rPr>
              <w:t xml:space="preserve"> </w:t>
            </w:r>
            <w:r>
              <w:rPr>
                <w:i/>
              </w:rPr>
              <w:t>number]</w:t>
            </w:r>
            <w:r>
              <w:rPr>
                <w:i/>
                <w:spacing w:val="13"/>
              </w:rPr>
              <w:t xml:space="preserve"> </w:t>
            </w:r>
            <w:r>
              <w:t>%</w:t>
            </w:r>
            <w:r>
              <w:rPr>
                <w:spacing w:val="-10"/>
              </w:rPr>
              <w:t xml:space="preserve"> </w:t>
            </w:r>
            <w:r>
              <w:t>per</w:t>
            </w:r>
            <w:r>
              <w:rPr>
                <w:spacing w:val="-5"/>
              </w:rPr>
              <w:t xml:space="preserve"> </w:t>
            </w:r>
            <w:r>
              <w:t>week</w:t>
            </w:r>
          </w:p>
        </w:tc>
      </w:tr>
      <w:tr w:rsidR="00AC7608" w14:paraId="5F7BBCFD" w14:textId="77777777" w:rsidTr="009B3534">
        <w:trPr>
          <w:trHeight w:val="259"/>
        </w:trPr>
        <w:tc>
          <w:tcPr>
            <w:tcW w:w="1730" w:type="dxa"/>
            <w:tcBorders>
              <w:top w:val="single" w:sz="4" w:space="0" w:color="000000"/>
              <w:bottom w:val="single" w:sz="4" w:space="0" w:color="000000"/>
              <w:right w:val="single" w:sz="4" w:space="0" w:color="000000"/>
            </w:tcBorders>
          </w:tcPr>
          <w:p w14:paraId="0FD10F04" w14:textId="77777777" w:rsidR="00AC7608" w:rsidRDefault="00AC7608" w:rsidP="009B3534">
            <w:pPr>
              <w:pStyle w:val="TableParagraph"/>
              <w:spacing w:line="239" w:lineRule="exact"/>
              <w:ind w:left="109"/>
              <w:rPr>
                <w:b/>
              </w:rPr>
            </w:pPr>
            <w:r>
              <w:rPr>
                <w:b/>
              </w:rPr>
              <w:t>GCC</w:t>
            </w:r>
            <w:r>
              <w:rPr>
                <w:b/>
                <w:spacing w:val="-2"/>
              </w:rPr>
              <w:t xml:space="preserve"> </w:t>
            </w:r>
            <w:r>
              <w:rPr>
                <w:b/>
              </w:rPr>
              <w:t>27.1</w:t>
            </w:r>
          </w:p>
        </w:tc>
        <w:tc>
          <w:tcPr>
            <w:tcW w:w="8176" w:type="dxa"/>
            <w:tcBorders>
              <w:top w:val="single" w:sz="4" w:space="0" w:color="000000"/>
              <w:left w:val="single" w:sz="4" w:space="0" w:color="000000"/>
              <w:bottom w:val="single" w:sz="4" w:space="0" w:color="000000"/>
            </w:tcBorders>
          </w:tcPr>
          <w:p w14:paraId="6239D3B5" w14:textId="77777777" w:rsidR="00AC7608" w:rsidRDefault="00AC7608" w:rsidP="009B3534">
            <w:pPr>
              <w:pStyle w:val="TableParagraph"/>
              <w:spacing w:line="239" w:lineRule="exact"/>
              <w:ind w:left="119"/>
            </w:pPr>
            <w:r>
              <w:t>The</w:t>
            </w:r>
            <w:r>
              <w:rPr>
                <w:spacing w:val="-3"/>
              </w:rPr>
              <w:t xml:space="preserve"> </w:t>
            </w:r>
            <w:r>
              <w:t>maximum</w:t>
            </w:r>
            <w:r>
              <w:rPr>
                <w:spacing w:val="1"/>
              </w:rPr>
              <w:t xml:space="preserve"> </w:t>
            </w:r>
            <w:r>
              <w:t>amount</w:t>
            </w:r>
            <w:r>
              <w:rPr>
                <w:spacing w:val="-4"/>
              </w:rPr>
              <w:t xml:space="preserve"> </w:t>
            </w:r>
            <w:r>
              <w:t>of</w:t>
            </w:r>
            <w:r>
              <w:rPr>
                <w:spacing w:val="-6"/>
              </w:rPr>
              <w:t xml:space="preserve"> </w:t>
            </w:r>
            <w:r>
              <w:t>liquidated</w:t>
            </w:r>
            <w:r>
              <w:rPr>
                <w:spacing w:val="-6"/>
              </w:rPr>
              <w:t xml:space="preserve"> </w:t>
            </w:r>
            <w:r>
              <w:t>damages shall</w:t>
            </w:r>
            <w:r>
              <w:rPr>
                <w:spacing w:val="-4"/>
              </w:rPr>
              <w:t xml:space="preserve"> </w:t>
            </w:r>
            <w:r>
              <w:t>be:</w:t>
            </w:r>
            <w:r>
              <w:rPr>
                <w:spacing w:val="3"/>
              </w:rPr>
              <w:t xml:space="preserve"> </w:t>
            </w:r>
            <w:r>
              <w:rPr>
                <w:i/>
              </w:rPr>
              <w:t>[insert</w:t>
            </w:r>
            <w:r>
              <w:rPr>
                <w:i/>
                <w:spacing w:val="6"/>
              </w:rPr>
              <w:t xml:space="preserve"> </w:t>
            </w:r>
            <w:r>
              <w:rPr>
                <w:i/>
              </w:rPr>
              <w:t>number]</w:t>
            </w:r>
            <w:r>
              <w:rPr>
                <w:i/>
                <w:spacing w:val="11"/>
              </w:rPr>
              <w:t xml:space="preserve"> </w:t>
            </w:r>
            <w:r>
              <w:t>%</w:t>
            </w:r>
          </w:p>
        </w:tc>
      </w:tr>
      <w:tr w:rsidR="00AC7608" w14:paraId="2EEAE253" w14:textId="77777777" w:rsidTr="009B3534">
        <w:trPr>
          <w:trHeight w:val="6579"/>
        </w:trPr>
        <w:tc>
          <w:tcPr>
            <w:tcW w:w="1730" w:type="dxa"/>
            <w:tcBorders>
              <w:top w:val="single" w:sz="4" w:space="0" w:color="000000"/>
              <w:bottom w:val="single" w:sz="4" w:space="0" w:color="000000"/>
              <w:right w:val="single" w:sz="4" w:space="0" w:color="000000"/>
            </w:tcBorders>
          </w:tcPr>
          <w:p w14:paraId="290E27E1" w14:textId="77777777" w:rsidR="00AC7608" w:rsidRDefault="00AC7608" w:rsidP="009B3534">
            <w:pPr>
              <w:pStyle w:val="TableParagraph"/>
              <w:spacing w:line="249" w:lineRule="exact"/>
              <w:ind w:left="109"/>
              <w:rPr>
                <w:b/>
              </w:rPr>
            </w:pPr>
            <w:r>
              <w:rPr>
                <w:b/>
              </w:rPr>
              <w:t>GCC</w:t>
            </w:r>
            <w:r>
              <w:rPr>
                <w:b/>
                <w:spacing w:val="-2"/>
              </w:rPr>
              <w:t xml:space="preserve"> </w:t>
            </w:r>
            <w:r>
              <w:rPr>
                <w:b/>
              </w:rPr>
              <w:t>28.3</w:t>
            </w:r>
          </w:p>
        </w:tc>
        <w:tc>
          <w:tcPr>
            <w:tcW w:w="8176" w:type="dxa"/>
            <w:tcBorders>
              <w:top w:val="single" w:sz="4" w:space="0" w:color="000000"/>
              <w:left w:val="single" w:sz="4" w:space="0" w:color="000000"/>
              <w:bottom w:val="single" w:sz="4" w:space="0" w:color="000000"/>
            </w:tcBorders>
          </w:tcPr>
          <w:p w14:paraId="1F1CA0C8" w14:textId="77777777" w:rsidR="00AC7608" w:rsidRDefault="00AC7608" w:rsidP="009B3534">
            <w:pPr>
              <w:pStyle w:val="TableParagraph"/>
              <w:spacing w:before="6"/>
              <w:rPr>
                <w:i/>
                <w:sz w:val="20"/>
              </w:rPr>
            </w:pPr>
          </w:p>
          <w:p w14:paraId="2850DB6B" w14:textId="77777777" w:rsidR="00AC7608" w:rsidRDefault="00AC7608" w:rsidP="009B3534">
            <w:pPr>
              <w:pStyle w:val="TableParagraph"/>
              <w:ind w:left="119"/>
            </w:pPr>
            <w:r>
              <w:t>The</w:t>
            </w:r>
            <w:r>
              <w:rPr>
                <w:spacing w:val="-2"/>
              </w:rPr>
              <w:t xml:space="preserve"> </w:t>
            </w:r>
            <w:r>
              <w:t>period</w:t>
            </w:r>
            <w:r>
              <w:rPr>
                <w:spacing w:val="-5"/>
              </w:rPr>
              <w:t xml:space="preserve"> </w:t>
            </w:r>
            <w:r>
              <w:t>of</w:t>
            </w:r>
            <w:r>
              <w:rPr>
                <w:spacing w:val="-5"/>
              </w:rPr>
              <w:t xml:space="preserve"> </w:t>
            </w:r>
            <w:r>
              <w:t>validity</w:t>
            </w:r>
            <w:r>
              <w:rPr>
                <w:spacing w:val="-4"/>
              </w:rPr>
              <w:t xml:space="preserve"> </w:t>
            </w:r>
            <w:r>
              <w:t>of</w:t>
            </w:r>
            <w:r>
              <w:rPr>
                <w:spacing w:val="3"/>
              </w:rPr>
              <w:t xml:space="preserve"> </w:t>
            </w:r>
            <w:r>
              <w:t>the</w:t>
            </w:r>
            <w:r>
              <w:rPr>
                <w:spacing w:val="-2"/>
              </w:rPr>
              <w:t xml:space="preserve"> </w:t>
            </w:r>
            <w:r>
              <w:t>Warranty</w:t>
            </w:r>
            <w:r>
              <w:rPr>
                <w:spacing w:val="-4"/>
              </w:rPr>
              <w:t xml:space="preserve"> </w:t>
            </w:r>
            <w:r>
              <w:t>shall</w:t>
            </w:r>
            <w:r>
              <w:rPr>
                <w:spacing w:val="-4"/>
              </w:rPr>
              <w:t xml:space="preserve"> </w:t>
            </w:r>
            <w:r>
              <w:t>be:</w:t>
            </w:r>
            <w:r>
              <w:rPr>
                <w:spacing w:val="4"/>
              </w:rPr>
              <w:t xml:space="preserve"> </w:t>
            </w:r>
            <w:r>
              <w:rPr>
                <w:i/>
              </w:rPr>
              <w:t>[insert</w:t>
            </w:r>
            <w:r>
              <w:rPr>
                <w:i/>
                <w:spacing w:val="6"/>
              </w:rPr>
              <w:t xml:space="preserve"> </w:t>
            </w:r>
            <w:r>
              <w:rPr>
                <w:i/>
              </w:rPr>
              <w:t>number]</w:t>
            </w:r>
            <w:r>
              <w:rPr>
                <w:i/>
                <w:spacing w:val="3"/>
              </w:rPr>
              <w:t xml:space="preserve"> </w:t>
            </w:r>
            <w:r>
              <w:t>days</w:t>
            </w:r>
          </w:p>
          <w:p w14:paraId="40FE6BA4" w14:textId="77777777" w:rsidR="00AC7608" w:rsidRDefault="00AC7608" w:rsidP="009B3534">
            <w:pPr>
              <w:pStyle w:val="TableParagraph"/>
              <w:spacing w:before="7" w:line="251" w:lineRule="exact"/>
              <w:ind w:left="119"/>
            </w:pPr>
            <w:r>
              <w:t>For</w:t>
            </w:r>
            <w:r>
              <w:rPr>
                <w:spacing w:val="-4"/>
              </w:rPr>
              <w:t xml:space="preserve"> </w:t>
            </w:r>
            <w:r>
              <w:t>purposes</w:t>
            </w:r>
            <w:r>
              <w:rPr>
                <w:spacing w:val="-7"/>
              </w:rPr>
              <w:t xml:space="preserve"> </w:t>
            </w:r>
            <w:r>
              <w:t>of</w:t>
            </w:r>
            <w:r>
              <w:rPr>
                <w:spacing w:val="5"/>
              </w:rPr>
              <w:t xml:space="preserve"> </w:t>
            </w:r>
            <w:r>
              <w:t>the Warranty,</w:t>
            </w:r>
            <w:r>
              <w:rPr>
                <w:spacing w:val="5"/>
              </w:rPr>
              <w:t xml:space="preserve"> </w:t>
            </w:r>
            <w:r>
              <w:t>the place(s)</w:t>
            </w:r>
            <w:r>
              <w:rPr>
                <w:spacing w:val="-4"/>
              </w:rPr>
              <w:t xml:space="preserve"> </w:t>
            </w:r>
            <w:r>
              <w:t>of</w:t>
            </w:r>
            <w:r>
              <w:rPr>
                <w:spacing w:val="6"/>
              </w:rPr>
              <w:t xml:space="preserve"> </w:t>
            </w:r>
            <w:r>
              <w:t>final</w:t>
            </w:r>
            <w:r>
              <w:rPr>
                <w:spacing w:val="-11"/>
              </w:rPr>
              <w:t xml:space="preserve"> </w:t>
            </w:r>
            <w:r>
              <w:t>destination(s)</w:t>
            </w:r>
            <w:r>
              <w:rPr>
                <w:spacing w:val="-4"/>
              </w:rPr>
              <w:t xml:space="preserve"> </w:t>
            </w:r>
            <w:r>
              <w:t>shall</w:t>
            </w:r>
            <w:r>
              <w:rPr>
                <w:spacing w:val="-2"/>
              </w:rPr>
              <w:t xml:space="preserve"> </w:t>
            </w:r>
            <w:r>
              <w:t>be:</w:t>
            </w:r>
          </w:p>
          <w:p w14:paraId="7B744F43" w14:textId="77777777" w:rsidR="00AC7608" w:rsidRDefault="00AC7608" w:rsidP="009B3534">
            <w:pPr>
              <w:pStyle w:val="TableParagraph"/>
              <w:spacing w:line="251" w:lineRule="exact"/>
              <w:ind w:left="119"/>
              <w:rPr>
                <w:i/>
              </w:rPr>
            </w:pPr>
            <w:r>
              <w:rPr>
                <w:i/>
              </w:rPr>
              <w:t>[insert</w:t>
            </w:r>
            <w:r>
              <w:rPr>
                <w:i/>
                <w:spacing w:val="3"/>
              </w:rPr>
              <w:t xml:space="preserve"> </w:t>
            </w:r>
            <w:r>
              <w:rPr>
                <w:i/>
              </w:rPr>
              <w:t>name(s)</w:t>
            </w:r>
            <w:r>
              <w:rPr>
                <w:i/>
                <w:spacing w:val="-8"/>
              </w:rPr>
              <w:t xml:space="preserve"> </w:t>
            </w:r>
            <w:r>
              <w:rPr>
                <w:i/>
              </w:rPr>
              <w:t>of</w:t>
            </w:r>
            <w:r>
              <w:rPr>
                <w:i/>
                <w:spacing w:val="-6"/>
              </w:rPr>
              <w:t xml:space="preserve"> </w:t>
            </w:r>
            <w:r>
              <w:rPr>
                <w:i/>
              </w:rPr>
              <w:t>location(s)]</w:t>
            </w:r>
          </w:p>
          <w:p w14:paraId="3811B1A1" w14:textId="77777777" w:rsidR="00AC7608" w:rsidRDefault="00AC7608" w:rsidP="009B3534">
            <w:pPr>
              <w:pStyle w:val="TableParagraph"/>
              <w:spacing w:before="2"/>
              <w:rPr>
                <w:i/>
              </w:rPr>
            </w:pPr>
          </w:p>
          <w:p w14:paraId="19D843BC" w14:textId="77777777" w:rsidR="00AC7608" w:rsidRDefault="00AC7608" w:rsidP="009B3534">
            <w:pPr>
              <w:pStyle w:val="TableParagraph"/>
              <w:ind w:left="119"/>
              <w:rPr>
                <w:b/>
                <w:i/>
              </w:rPr>
            </w:pPr>
            <w:r>
              <w:rPr>
                <w:b/>
                <w:i/>
              </w:rPr>
              <w:t>Sample</w:t>
            </w:r>
            <w:r>
              <w:rPr>
                <w:b/>
                <w:i/>
                <w:spacing w:val="-5"/>
              </w:rPr>
              <w:t xml:space="preserve"> </w:t>
            </w:r>
            <w:r>
              <w:rPr>
                <w:b/>
                <w:i/>
              </w:rPr>
              <w:t>provision</w:t>
            </w:r>
          </w:p>
          <w:p w14:paraId="18AB3966" w14:textId="77777777" w:rsidR="00AC7608" w:rsidRDefault="00AC7608" w:rsidP="009B3534">
            <w:pPr>
              <w:pStyle w:val="TableParagraph"/>
              <w:spacing w:before="6"/>
              <w:rPr>
                <w:i/>
              </w:rPr>
            </w:pPr>
          </w:p>
          <w:p w14:paraId="7BC5B712" w14:textId="77777777" w:rsidR="00AC7608" w:rsidRDefault="00AC7608" w:rsidP="009B3534">
            <w:pPr>
              <w:pStyle w:val="TableParagraph"/>
              <w:tabs>
                <w:tab w:val="left" w:pos="2753"/>
                <w:tab w:val="left" w:pos="8001"/>
                <w:tab w:val="left" w:pos="8134"/>
              </w:tabs>
              <w:spacing w:line="237" w:lineRule="auto"/>
              <w:ind w:left="119" w:right="19"/>
            </w:pPr>
            <w:r>
              <w:t>GCC</w:t>
            </w:r>
            <w:r>
              <w:rPr>
                <w:spacing w:val="18"/>
              </w:rPr>
              <w:t xml:space="preserve"> </w:t>
            </w:r>
            <w:r>
              <w:t>28.3—In</w:t>
            </w:r>
            <w:r>
              <w:rPr>
                <w:spacing w:val="16"/>
              </w:rPr>
              <w:t xml:space="preserve"> </w:t>
            </w:r>
            <w:r>
              <w:t>partial</w:t>
            </w:r>
            <w:r>
              <w:rPr>
                <w:spacing w:val="8"/>
              </w:rPr>
              <w:t xml:space="preserve"> </w:t>
            </w:r>
            <w:r>
              <w:t>modification</w:t>
            </w:r>
            <w:r>
              <w:rPr>
                <w:spacing w:val="17"/>
              </w:rPr>
              <w:t xml:space="preserve"> </w:t>
            </w:r>
            <w:r>
              <w:t>of</w:t>
            </w:r>
            <w:r>
              <w:rPr>
                <w:spacing w:val="14"/>
              </w:rPr>
              <w:t xml:space="preserve"> </w:t>
            </w:r>
            <w:r>
              <w:t>the</w:t>
            </w:r>
            <w:r>
              <w:rPr>
                <w:spacing w:val="9"/>
              </w:rPr>
              <w:t xml:space="preserve"> </w:t>
            </w:r>
            <w:r>
              <w:t>provisions,</w:t>
            </w:r>
            <w:r>
              <w:rPr>
                <w:spacing w:val="14"/>
              </w:rPr>
              <w:t xml:space="preserve"> </w:t>
            </w:r>
            <w:r>
              <w:t>the</w:t>
            </w:r>
            <w:r>
              <w:rPr>
                <w:spacing w:val="10"/>
              </w:rPr>
              <w:t xml:space="preserve"> </w:t>
            </w:r>
            <w:r>
              <w:t>warranty</w:t>
            </w:r>
            <w:r>
              <w:rPr>
                <w:spacing w:val="7"/>
              </w:rPr>
              <w:t xml:space="preserve"> </w:t>
            </w:r>
            <w:r>
              <w:t>period</w:t>
            </w:r>
            <w:r>
              <w:rPr>
                <w:spacing w:val="16"/>
              </w:rPr>
              <w:t xml:space="preserve"> </w:t>
            </w:r>
            <w:r>
              <w:t>shall</w:t>
            </w:r>
            <w:r>
              <w:rPr>
                <w:spacing w:val="8"/>
              </w:rPr>
              <w:t xml:space="preserve"> </w:t>
            </w:r>
            <w:r>
              <w:t>be</w:t>
            </w:r>
            <w:r>
              <w:rPr>
                <w:spacing w:val="10"/>
              </w:rPr>
              <w:t xml:space="preserve"> </w:t>
            </w:r>
            <w:r>
              <w:t>_</w:t>
            </w:r>
            <w:r>
              <w:rPr>
                <w:u w:val="single"/>
              </w:rPr>
              <w:t xml:space="preserve"> </w:t>
            </w:r>
            <w:r>
              <w:rPr>
                <w:u w:val="single"/>
              </w:rPr>
              <w:tab/>
            </w:r>
            <w:r>
              <w:rPr>
                <w:u w:val="single"/>
              </w:rPr>
              <w:tab/>
            </w:r>
            <w:r>
              <w:t xml:space="preserve">   hours</w:t>
            </w:r>
            <w:r>
              <w:rPr>
                <w:spacing w:val="32"/>
              </w:rPr>
              <w:t xml:space="preserve"> </w:t>
            </w:r>
            <w:r>
              <w:t>of</w:t>
            </w:r>
            <w:r>
              <w:rPr>
                <w:spacing w:val="35"/>
              </w:rPr>
              <w:t xml:space="preserve"> </w:t>
            </w:r>
            <w:r>
              <w:t>operation</w:t>
            </w:r>
            <w:r>
              <w:rPr>
                <w:spacing w:val="27"/>
              </w:rPr>
              <w:t xml:space="preserve"> </w:t>
            </w:r>
            <w:r>
              <w:t>or</w:t>
            </w:r>
            <w:r>
              <w:rPr>
                <w:u w:val="single"/>
              </w:rPr>
              <w:tab/>
            </w:r>
            <w:r>
              <w:t>months</w:t>
            </w:r>
            <w:r>
              <w:rPr>
                <w:spacing w:val="32"/>
              </w:rPr>
              <w:t xml:space="preserve"> </w:t>
            </w:r>
            <w:r>
              <w:t>from</w:t>
            </w:r>
            <w:r>
              <w:rPr>
                <w:spacing w:val="22"/>
              </w:rPr>
              <w:t xml:space="preserve"> </w:t>
            </w:r>
            <w:r>
              <w:t>date</w:t>
            </w:r>
            <w:r>
              <w:rPr>
                <w:spacing w:val="30"/>
              </w:rPr>
              <w:t xml:space="preserve"> </w:t>
            </w:r>
            <w:r>
              <w:t>of</w:t>
            </w:r>
            <w:r>
              <w:rPr>
                <w:spacing w:val="34"/>
              </w:rPr>
              <w:t xml:space="preserve"> </w:t>
            </w:r>
            <w:r>
              <w:t>acceptance</w:t>
            </w:r>
            <w:r>
              <w:rPr>
                <w:spacing w:val="30"/>
              </w:rPr>
              <w:t xml:space="preserve"> </w:t>
            </w:r>
            <w:r>
              <w:t>of</w:t>
            </w:r>
            <w:r>
              <w:rPr>
                <w:spacing w:val="35"/>
              </w:rPr>
              <w:t xml:space="preserve"> </w:t>
            </w:r>
            <w:r>
              <w:t>the</w:t>
            </w:r>
            <w:r>
              <w:rPr>
                <w:spacing w:val="29"/>
              </w:rPr>
              <w:t xml:space="preserve"> </w:t>
            </w:r>
            <w:r>
              <w:t>Goods</w:t>
            </w:r>
            <w:r>
              <w:rPr>
                <w:spacing w:val="32"/>
              </w:rPr>
              <w:t xml:space="preserve"> </w:t>
            </w:r>
            <w:r>
              <w:t>or</w:t>
            </w:r>
            <w:r>
              <w:rPr>
                <w:spacing w:val="35"/>
              </w:rPr>
              <w:t xml:space="preserve"> </w:t>
            </w:r>
            <w:r>
              <w:t>(</w:t>
            </w:r>
            <w:r>
              <w:rPr>
                <w:u w:val="single"/>
              </w:rPr>
              <w:tab/>
            </w:r>
            <w:r>
              <w:t>)</w:t>
            </w:r>
            <w:r>
              <w:rPr>
                <w:spacing w:val="1"/>
              </w:rPr>
              <w:t xml:space="preserve"> </w:t>
            </w:r>
            <w:r>
              <w:t>months</w:t>
            </w:r>
            <w:r>
              <w:rPr>
                <w:spacing w:val="49"/>
              </w:rPr>
              <w:t xml:space="preserve"> </w:t>
            </w:r>
            <w:r>
              <w:t>from</w:t>
            </w:r>
            <w:r>
              <w:rPr>
                <w:spacing w:val="6"/>
              </w:rPr>
              <w:t xml:space="preserve"> </w:t>
            </w:r>
            <w:r>
              <w:t>the</w:t>
            </w:r>
            <w:r>
              <w:rPr>
                <w:spacing w:val="47"/>
              </w:rPr>
              <w:t xml:space="preserve"> </w:t>
            </w:r>
            <w:r>
              <w:t>date</w:t>
            </w:r>
            <w:r>
              <w:rPr>
                <w:spacing w:val="3"/>
              </w:rPr>
              <w:t xml:space="preserve"> </w:t>
            </w:r>
            <w:r>
              <w:t>of</w:t>
            </w:r>
            <w:r>
              <w:rPr>
                <w:spacing w:val="53"/>
              </w:rPr>
              <w:t xml:space="preserve"> </w:t>
            </w:r>
            <w:r>
              <w:t>shipment,</w:t>
            </w:r>
            <w:r>
              <w:rPr>
                <w:spacing w:val="7"/>
              </w:rPr>
              <w:t xml:space="preserve"> </w:t>
            </w:r>
            <w:r>
              <w:t>whichever</w:t>
            </w:r>
            <w:r>
              <w:rPr>
                <w:spacing w:val="52"/>
              </w:rPr>
              <w:t xml:space="preserve"> </w:t>
            </w:r>
            <w:r>
              <w:t>occurs</w:t>
            </w:r>
            <w:r>
              <w:rPr>
                <w:spacing w:val="5"/>
              </w:rPr>
              <w:t xml:space="preserve"> </w:t>
            </w:r>
            <w:r>
              <w:t>earlier.</w:t>
            </w:r>
            <w:r>
              <w:rPr>
                <w:spacing w:val="7"/>
              </w:rPr>
              <w:t xml:space="preserve"> </w:t>
            </w:r>
            <w:r>
              <w:t>The</w:t>
            </w:r>
            <w:r>
              <w:rPr>
                <w:spacing w:val="3"/>
              </w:rPr>
              <w:t xml:space="preserve"> </w:t>
            </w:r>
            <w:r>
              <w:t>Supplier</w:t>
            </w:r>
            <w:r>
              <w:rPr>
                <w:spacing w:val="8"/>
              </w:rPr>
              <w:t xml:space="preserve"> </w:t>
            </w:r>
            <w:r>
              <w:t>shall,</w:t>
            </w:r>
            <w:r>
              <w:rPr>
                <w:spacing w:val="7"/>
              </w:rPr>
              <w:t xml:space="preserve"> </w:t>
            </w:r>
            <w:r>
              <w:t>in</w:t>
            </w:r>
            <w:r>
              <w:rPr>
                <w:spacing w:val="1"/>
              </w:rPr>
              <w:t xml:space="preserve"> </w:t>
            </w:r>
            <w:r>
              <w:t>addition,</w:t>
            </w:r>
            <w:r>
              <w:rPr>
                <w:spacing w:val="1"/>
              </w:rPr>
              <w:t xml:space="preserve"> </w:t>
            </w:r>
            <w:r>
              <w:t>comply with</w:t>
            </w:r>
            <w:r>
              <w:rPr>
                <w:spacing w:val="1"/>
              </w:rPr>
              <w:t xml:space="preserve"> </w:t>
            </w:r>
            <w:r>
              <w:t>the performance and/or</w:t>
            </w:r>
            <w:r>
              <w:rPr>
                <w:spacing w:val="1"/>
              </w:rPr>
              <w:t xml:space="preserve"> </w:t>
            </w:r>
            <w:r>
              <w:t>consumption</w:t>
            </w:r>
            <w:r>
              <w:rPr>
                <w:spacing w:val="55"/>
              </w:rPr>
              <w:t xml:space="preserve"> </w:t>
            </w:r>
            <w:r>
              <w:t>guarantees</w:t>
            </w:r>
            <w:r>
              <w:rPr>
                <w:spacing w:val="55"/>
              </w:rPr>
              <w:t xml:space="preserve"> </w:t>
            </w:r>
            <w:r>
              <w:t>specified</w:t>
            </w:r>
            <w:r>
              <w:rPr>
                <w:spacing w:val="55"/>
              </w:rPr>
              <w:t xml:space="preserve"> </w:t>
            </w:r>
            <w:r>
              <w:t>under</w:t>
            </w:r>
            <w:r>
              <w:rPr>
                <w:spacing w:val="-52"/>
              </w:rPr>
              <w:t xml:space="preserve"> </w:t>
            </w:r>
            <w:r>
              <w:t>the</w:t>
            </w:r>
            <w:r>
              <w:rPr>
                <w:spacing w:val="7"/>
              </w:rPr>
              <w:t xml:space="preserve"> </w:t>
            </w:r>
            <w:r>
              <w:t>Contract.</w:t>
            </w:r>
            <w:r>
              <w:rPr>
                <w:spacing w:val="13"/>
              </w:rPr>
              <w:t xml:space="preserve"> </w:t>
            </w:r>
            <w:r>
              <w:t>If,</w:t>
            </w:r>
            <w:r>
              <w:rPr>
                <w:spacing w:val="3"/>
              </w:rPr>
              <w:t xml:space="preserve"> </w:t>
            </w:r>
            <w:r>
              <w:t>for</w:t>
            </w:r>
            <w:r>
              <w:rPr>
                <w:spacing w:val="13"/>
              </w:rPr>
              <w:t xml:space="preserve"> </w:t>
            </w:r>
            <w:r>
              <w:t>reasons</w:t>
            </w:r>
            <w:r>
              <w:rPr>
                <w:spacing w:val="11"/>
              </w:rPr>
              <w:t xml:space="preserve"> </w:t>
            </w:r>
            <w:r>
              <w:t>attributable</w:t>
            </w:r>
            <w:r>
              <w:rPr>
                <w:spacing w:val="8"/>
              </w:rPr>
              <w:t xml:space="preserve"> </w:t>
            </w:r>
            <w:r>
              <w:t>to</w:t>
            </w:r>
            <w:r>
              <w:rPr>
                <w:spacing w:val="15"/>
              </w:rPr>
              <w:t xml:space="preserve"> </w:t>
            </w:r>
            <w:r>
              <w:t>the</w:t>
            </w:r>
            <w:r>
              <w:rPr>
                <w:spacing w:val="8"/>
              </w:rPr>
              <w:t xml:space="preserve"> </w:t>
            </w:r>
            <w:r>
              <w:t>Supplier,</w:t>
            </w:r>
            <w:r>
              <w:rPr>
                <w:spacing w:val="13"/>
              </w:rPr>
              <w:t xml:space="preserve"> </w:t>
            </w:r>
            <w:r>
              <w:t>these</w:t>
            </w:r>
            <w:r>
              <w:rPr>
                <w:spacing w:val="9"/>
              </w:rPr>
              <w:t xml:space="preserve"> </w:t>
            </w:r>
            <w:r>
              <w:t>guarantees</w:t>
            </w:r>
            <w:r>
              <w:rPr>
                <w:spacing w:val="11"/>
              </w:rPr>
              <w:t xml:space="preserve"> </w:t>
            </w:r>
            <w:r>
              <w:t>are</w:t>
            </w:r>
            <w:r>
              <w:rPr>
                <w:spacing w:val="8"/>
              </w:rPr>
              <w:t xml:space="preserve"> </w:t>
            </w:r>
            <w:r>
              <w:t>not</w:t>
            </w:r>
            <w:r>
              <w:rPr>
                <w:spacing w:val="7"/>
              </w:rPr>
              <w:t xml:space="preserve"> </w:t>
            </w:r>
            <w:r>
              <w:t>attained</w:t>
            </w:r>
            <w:r>
              <w:rPr>
                <w:spacing w:val="1"/>
              </w:rPr>
              <w:t xml:space="preserve"> </w:t>
            </w:r>
            <w:r>
              <w:t>in</w:t>
            </w:r>
            <w:r>
              <w:rPr>
                <w:spacing w:val="6"/>
              </w:rPr>
              <w:t xml:space="preserve"> </w:t>
            </w:r>
            <w:r>
              <w:t>whole</w:t>
            </w:r>
            <w:r>
              <w:rPr>
                <w:spacing w:val="-1"/>
              </w:rPr>
              <w:t xml:space="preserve"> </w:t>
            </w:r>
            <w:r>
              <w:t>or</w:t>
            </w:r>
            <w:r>
              <w:rPr>
                <w:spacing w:val="5"/>
              </w:rPr>
              <w:t xml:space="preserve"> </w:t>
            </w:r>
            <w:r>
              <w:t>in</w:t>
            </w:r>
            <w:r>
              <w:rPr>
                <w:spacing w:val="-4"/>
              </w:rPr>
              <w:t xml:space="preserve"> </w:t>
            </w:r>
            <w:r>
              <w:t>part,</w:t>
            </w:r>
            <w:r>
              <w:rPr>
                <w:spacing w:val="4"/>
              </w:rPr>
              <w:t xml:space="preserve"> </w:t>
            </w:r>
            <w:r>
              <w:t>the</w:t>
            </w:r>
            <w:r>
              <w:rPr>
                <w:spacing w:val="-11"/>
              </w:rPr>
              <w:t xml:space="preserve"> </w:t>
            </w:r>
            <w:r>
              <w:t>Supplier</w:t>
            </w:r>
            <w:r>
              <w:rPr>
                <w:spacing w:val="4"/>
              </w:rPr>
              <w:t xml:space="preserve"> </w:t>
            </w:r>
            <w:r>
              <w:t>shall,</w:t>
            </w:r>
            <w:r>
              <w:rPr>
                <w:spacing w:val="4"/>
              </w:rPr>
              <w:t xml:space="preserve"> </w:t>
            </w:r>
            <w:r>
              <w:t>at</w:t>
            </w:r>
            <w:r>
              <w:rPr>
                <w:spacing w:val="-3"/>
              </w:rPr>
              <w:t xml:space="preserve"> </w:t>
            </w:r>
            <w:r>
              <w:t>its</w:t>
            </w:r>
            <w:r>
              <w:rPr>
                <w:spacing w:val="2"/>
              </w:rPr>
              <w:t xml:space="preserve"> </w:t>
            </w:r>
            <w:r>
              <w:t>discretion,</w:t>
            </w:r>
            <w:r>
              <w:rPr>
                <w:spacing w:val="3"/>
              </w:rPr>
              <w:t xml:space="preserve"> </w:t>
            </w:r>
            <w:r>
              <w:t>either:</w:t>
            </w:r>
          </w:p>
          <w:p w14:paraId="6B0D3681" w14:textId="77777777" w:rsidR="00AC7608" w:rsidRDefault="00AC7608" w:rsidP="009B3534">
            <w:pPr>
              <w:pStyle w:val="TableParagraph"/>
              <w:spacing w:before="9"/>
              <w:rPr>
                <w:i/>
              </w:rPr>
            </w:pPr>
          </w:p>
          <w:p w14:paraId="74F0F490" w14:textId="77777777" w:rsidR="00AC7608" w:rsidRDefault="00AC7608" w:rsidP="00677882">
            <w:pPr>
              <w:pStyle w:val="TableParagraph"/>
              <w:numPr>
                <w:ilvl w:val="0"/>
                <w:numId w:val="95"/>
              </w:numPr>
              <w:tabs>
                <w:tab w:val="left" w:pos="687"/>
              </w:tabs>
              <w:ind w:right="68" w:firstLine="0"/>
              <w:jc w:val="both"/>
            </w:pPr>
            <w:r>
              <w:t>make</w:t>
            </w:r>
            <w:r>
              <w:rPr>
                <w:spacing w:val="1"/>
              </w:rPr>
              <w:t xml:space="preserve"> </w:t>
            </w:r>
            <w:r>
              <w:t>such</w:t>
            </w:r>
            <w:r>
              <w:rPr>
                <w:spacing w:val="1"/>
              </w:rPr>
              <w:t xml:space="preserve"> </w:t>
            </w:r>
            <w:r>
              <w:t>changes,</w:t>
            </w:r>
            <w:r>
              <w:rPr>
                <w:spacing w:val="1"/>
              </w:rPr>
              <w:t xml:space="preserve"> </w:t>
            </w:r>
            <w:r>
              <w:t>modifications,</w:t>
            </w:r>
            <w:r>
              <w:rPr>
                <w:spacing w:val="1"/>
              </w:rPr>
              <w:t xml:space="preserve"> </w:t>
            </w:r>
            <w:r>
              <w:t>and/or</w:t>
            </w:r>
            <w:r>
              <w:rPr>
                <w:spacing w:val="1"/>
              </w:rPr>
              <w:t xml:space="preserve"> </w:t>
            </w:r>
            <w:r>
              <w:t>additions</w:t>
            </w:r>
            <w:r>
              <w:rPr>
                <w:spacing w:val="1"/>
              </w:rPr>
              <w:t xml:space="preserve"> </w:t>
            </w:r>
            <w:r>
              <w:t>to</w:t>
            </w:r>
            <w:r>
              <w:rPr>
                <w:spacing w:val="1"/>
              </w:rPr>
              <w:t xml:space="preserve"> </w:t>
            </w:r>
            <w:r>
              <w:t>the</w:t>
            </w:r>
            <w:r>
              <w:rPr>
                <w:spacing w:val="1"/>
              </w:rPr>
              <w:t xml:space="preserve"> </w:t>
            </w:r>
            <w:r>
              <w:t>Goods</w:t>
            </w:r>
            <w:r>
              <w:rPr>
                <w:spacing w:val="1"/>
              </w:rPr>
              <w:t xml:space="preserve"> </w:t>
            </w:r>
            <w:r>
              <w:t>or</w:t>
            </w:r>
            <w:r>
              <w:rPr>
                <w:spacing w:val="55"/>
              </w:rPr>
              <w:t xml:space="preserve"> </w:t>
            </w:r>
            <w:r>
              <w:t>any part</w:t>
            </w:r>
            <w:r>
              <w:rPr>
                <w:spacing w:val="1"/>
              </w:rPr>
              <w:t xml:space="preserve"> </w:t>
            </w:r>
            <w:r>
              <w:t>thereof as may be necessary in order to attain the contractual guarantees specified in the</w:t>
            </w:r>
            <w:r>
              <w:rPr>
                <w:spacing w:val="1"/>
              </w:rPr>
              <w:t xml:space="preserve"> </w:t>
            </w:r>
            <w:r>
              <w:t>Contract</w:t>
            </w:r>
            <w:r>
              <w:rPr>
                <w:spacing w:val="1"/>
              </w:rPr>
              <w:t xml:space="preserve"> </w:t>
            </w:r>
            <w:r>
              <w:t>at</w:t>
            </w:r>
            <w:r>
              <w:rPr>
                <w:spacing w:val="1"/>
              </w:rPr>
              <w:t xml:space="preserve"> </w:t>
            </w:r>
            <w:r>
              <w:t>its</w:t>
            </w:r>
            <w:r>
              <w:rPr>
                <w:spacing w:val="1"/>
              </w:rPr>
              <w:t xml:space="preserve"> </w:t>
            </w:r>
            <w:r>
              <w:t>own</w:t>
            </w:r>
            <w:r>
              <w:rPr>
                <w:spacing w:val="1"/>
              </w:rPr>
              <w:t xml:space="preserve"> </w:t>
            </w:r>
            <w:r>
              <w:t>cost</w:t>
            </w:r>
            <w:r>
              <w:rPr>
                <w:spacing w:val="1"/>
              </w:rPr>
              <w:t xml:space="preserve"> </w:t>
            </w:r>
            <w:r>
              <w:t>and</w:t>
            </w:r>
            <w:r>
              <w:rPr>
                <w:spacing w:val="1"/>
              </w:rPr>
              <w:t xml:space="preserve"> </w:t>
            </w:r>
            <w:r>
              <w:t>expense</w:t>
            </w:r>
            <w:r>
              <w:rPr>
                <w:spacing w:val="1"/>
              </w:rPr>
              <w:t xml:space="preserve"> </w:t>
            </w:r>
            <w:r>
              <w:t>and</w:t>
            </w:r>
            <w:r>
              <w:rPr>
                <w:spacing w:val="1"/>
              </w:rPr>
              <w:t xml:space="preserve"> </w:t>
            </w:r>
            <w:r>
              <w:t>to</w:t>
            </w:r>
            <w:r>
              <w:rPr>
                <w:spacing w:val="1"/>
              </w:rPr>
              <w:t xml:space="preserve"> </w:t>
            </w:r>
            <w:r>
              <w:t>carry out</w:t>
            </w:r>
            <w:r>
              <w:rPr>
                <w:spacing w:val="1"/>
              </w:rPr>
              <w:t xml:space="preserve"> </w:t>
            </w:r>
            <w:r>
              <w:t>further</w:t>
            </w:r>
            <w:r>
              <w:rPr>
                <w:spacing w:val="1"/>
              </w:rPr>
              <w:t xml:space="preserve"> </w:t>
            </w:r>
            <w:r>
              <w:t>performance</w:t>
            </w:r>
            <w:r>
              <w:rPr>
                <w:spacing w:val="1"/>
              </w:rPr>
              <w:t xml:space="preserve"> </w:t>
            </w:r>
            <w:r>
              <w:t>tests</w:t>
            </w:r>
            <w:r>
              <w:rPr>
                <w:spacing w:val="1"/>
              </w:rPr>
              <w:t xml:space="preserve"> </w:t>
            </w:r>
            <w:r>
              <w:t>in</w:t>
            </w:r>
            <w:r>
              <w:rPr>
                <w:spacing w:val="1"/>
              </w:rPr>
              <w:t xml:space="preserve"> </w:t>
            </w:r>
            <w:r>
              <w:t>accordance</w:t>
            </w:r>
            <w:r>
              <w:rPr>
                <w:spacing w:val="-11"/>
              </w:rPr>
              <w:t xml:space="preserve"> </w:t>
            </w:r>
            <w:r>
              <w:t>with</w:t>
            </w:r>
            <w:r>
              <w:rPr>
                <w:spacing w:val="7"/>
              </w:rPr>
              <w:t xml:space="preserve"> </w:t>
            </w:r>
            <w:r>
              <w:t>GCC</w:t>
            </w:r>
            <w:r>
              <w:rPr>
                <w:spacing w:val="-1"/>
              </w:rPr>
              <w:t xml:space="preserve"> </w:t>
            </w:r>
            <w:r>
              <w:t>26.7,</w:t>
            </w:r>
          </w:p>
          <w:p w14:paraId="5AE32256" w14:textId="77777777" w:rsidR="00AC7608" w:rsidRDefault="00AC7608" w:rsidP="009B3534">
            <w:pPr>
              <w:pStyle w:val="TableParagraph"/>
              <w:spacing w:before="2"/>
              <w:rPr>
                <w:i/>
                <w:sz w:val="23"/>
              </w:rPr>
            </w:pPr>
          </w:p>
          <w:p w14:paraId="56A917FB" w14:textId="77777777" w:rsidR="00AC7608" w:rsidRDefault="00AC7608" w:rsidP="009B3534">
            <w:pPr>
              <w:pStyle w:val="TableParagraph"/>
              <w:ind w:left="119"/>
              <w:rPr>
                <w:b/>
              </w:rPr>
            </w:pPr>
            <w:r>
              <w:rPr>
                <w:b/>
              </w:rPr>
              <w:t>or</w:t>
            </w:r>
          </w:p>
          <w:p w14:paraId="3009D0C0" w14:textId="77777777" w:rsidR="00AC7608" w:rsidRDefault="00AC7608" w:rsidP="009B3534">
            <w:pPr>
              <w:pStyle w:val="TableParagraph"/>
              <w:spacing w:before="6"/>
              <w:rPr>
                <w:i/>
                <w:sz w:val="21"/>
              </w:rPr>
            </w:pPr>
          </w:p>
          <w:p w14:paraId="039A240E" w14:textId="77777777" w:rsidR="00AC7608" w:rsidRDefault="00AC7608" w:rsidP="00677882">
            <w:pPr>
              <w:pStyle w:val="TableParagraph"/>
              <w:numPr>
                <w:ilvl w:val="0"/>
                <w:numId w:val="95"/>
              </w:numPr>
              <w:tabs>
                <w:tab w:val="left" w:pos="1204"/>
                <w:tab w:val="left" w:pos="1205"/>
                <w:tab w:val="left" w:pos="7764"/>
              </w:tabs>
              <w:spacing w:before="1" w:line="237" w:lineRule="auto"/>
              <w:ind w:right="71" w:firstLine="0"/>
              <w:jc w:val="both"/>
            </w:pPr>
            <w:r>
              <w:t>pay liquidated damages to the Procuring Entity with respect to the failure to</w:t>
            </w:r>
            <w:r>
              <w:rPr>
                <w:spacing w:val="1"/>
              </w:rPr>
              <w:t xml:space="preserve"> </w:t>
            </w:r>
            <w:r>
              <w:t>meet</w:t>
            </w:r>
            <w:r>
              <w:rPr>
                <w:spacing w:val="-3"/>
              </w:rPr>
              <w:t xml:space="preserve"> </w:t>
            </w:r>
            <w:r>
              <w:t>the contractual</w:t>
            </w:r>
            <w:r>
              <w:rPr>
                <w:spacing w:val="-2"/>
              </w:rPr>
              <w:t xml:space="preserve"> </w:t>
            </w:r>
            <w:r>
              <w:t>guarantees.</w:t>
            </w:r>
            <w:r>
              <w:rPr>
                <w:spacing w:val="4"/>
              </w:rPr>
              <w:t xml:space="preserve"> </w:t>
            </w:r>
            <w:r>
              <w:t>The</w:t>
            </w:r>
            <w:r>
              <w:rPr>
                <w:spacing w:val="-10"/>
              </w:rPr>
              <w:t xml:space="preserve"> </w:t>
            </w:r>
            <w:r>
              <w:t>rate of</w:t>
            </w:r>
            <w:r>
              <w:rPr>
                <w:spacing w:val="-4"/>
              </w:rPr>
              <w:t xml:space="preserve"> </w:t>
            </w:r>
            <w:r>
              <w:t>these</w:t>
            </w:r>
            <w:r>
              <w:rPr>
                <w:spacing w:val="-1"/>
              </w:rPr>
              <w:t xml:space="preserve"> </w:t>
            </w:r>
            <w:r>
              <w:t>liquidated</w:t>
            </w:r>
            <w:r>
              <w:rPr>
                <w:spacing w:val="-3"/>
              </w:rPr>
              <w:t xml:space="preserve"> </w:t>
            </w:r>
            <w:r>
              <w:t>damages</w:t>
            </w:r>
            <w:r>
              <w:rPr>
                <w:spacing w:val="2"/>
              </w:rPr>
              <w:t xml:space="preserve"> </w:t>
            </w:r>
            <w:r>
              <w:t>shall</w:t>
            </w:r>
            <w:r>
              <w:rPr>
                <w:spacing w:val="-2"/>
              </w:rPr>
              <w:t xml:space="preserve"> </w:t>
            </w:r>
            <w:r>
              <w:t>be</w:t>
            </w:r>
            <w:r>
              <w:rPr>
                <w:spacing w:val="-1"/>
              </w:rPr>
              <w:t xml:space="preserve"> </w:t>
            </w:r>
            <w:r>
              <w:t>(</w:t>
            </w:r>
            <w:r>
              <w:rPr>
                <w:u w:val="single"/>
              </w:rPr>
              <w:tab/>
            </w:r>
            <w:r>
              <w:t>).</w:t>
            </w:r>
          </w:p>
          <w:p w14:paraId="4B65D971" w14:textId="77777777" w:rsidR="00AC7608" w:rsidRDefault="00AC7608" w:rsidP="009B3534">
            <w:pPr>
              <w:pStyle w:val="TableParagraph"/>
              <w:spacing w:before="6"/>
              <w:rPr>
                <w:i/>
                <w:sz w:val="21"/>
              </w:rPr>
            </w:pPr>
          </w:p>
          <w:p w14:paraId="1D53B246" w14:textId="77777777" w:rsidR="00AC7608" w:rsidRDefault="00AC7608" w:rsidP="009B3534">
            <w:pPr>
              <w:pStyle w:val="TableParagraph"/>
              <w:spacing w:line="250" w:lineRule="exact"/>
              <w:ind w:left="119"/>
              <w:rPr>
                <w:i/>
              </w:rPr>
            </w:pPr>
            <w:r>
              <w:rPr>
                <w:i/>
              </w:rPr>
              <w:t>[The</w:t>
            </w:r>
            <w:r>
              <w:rPr>
                <w:i/>
                <w:spacing w:val="9"/>
              </w:rPr>
              <w:t xml:space="preserve"> </w:t>
            </w:r>
            <w:r>
              <w:rPr>
                <w:i/>
              </w:rPr>
              <w:t>rate</w:t>
            </w:r>
            <w:r>
              <w:rPr>
                <w:i/>
                <w:spacing w:val="9"/>
              </w:rPr>
              <w:t xml:space="preserve"> </w:t>
            </w:r>
            <w:r>
              <w:rPr>
                <w:i/>
              </w:rPr>
              <w:t>should</w:t>
            </w:r>
            <w:r>
              <w:rPr>
                <w:i/>
                <w:spacing w:val="17"/>
              </w:rPr>
              <w:t xml:space="preserve"> </w:t>
            </w:r>
            <w:r>
              <w:rPr>
                <w:i/>
              </w:rPr>
              <w:t>be higher</w:t>
            </w:r>
            <w:r>
              <w:rPr>
                <w:i/>
                <w:spacing w:val="13"/>
              </w:rPr>
              <w:t xml:space="preserve"> </w:t>
            </w:r>
            <w:r>
              <w:rPr>
                <w:i/>
              </w:rPr>
              <w:t>than</w:t>
            </w:r>
            <w:r>
              <w:rPr>
                <w:i/>
                <w:spacing w:val="7"/>
              </w:rPr>
              <w:t xml:space="preserve"> </w:t>
            </w:r>
            <w:r>
              <w:rPr>
                <w:i/>
              </w:rPr>
              <w:t>the</w:t>
            </w:r>
            <w:r>
              <w:rPr>
                <w:i/>
                <w:spacing w:val="1"/>
              </w:rPr>
              <w:t xml:space="preserve"> </w:t>
            </w:r>
            <w:r>
              <w:rPr>
                <w:i/>
              </w:rPr>
              <w:t>adjustment</w:t>
            </w:r>
            <w:r>
              <w:rPr>
                <w:i/>
                <w:spacing w:val="7"/>
              </w:rPr>
              <w:t xml:space="preserve"> </w:t>
            </w:r>
            <w:r>
              <w:rPr>
                <w:i/>
              </w:rPr>
              <w:t>rate</w:t>
            </w:r>
            <w:r>
              <w:rPr>
                <w:i/>
                <w:spacing w:val="10"/>
              </w:rPr>
              <w:t xml:space="preserve"> </w:t>
            </w:r>
            <w:r>
              <w:rPr>
                <w:i/>
              </w:rPr>
              <w:t>used</w:t>
            </w:r>
            <w:r>
              <w:rPr>
                <w:i/>
                <w:spacing w:val="16"/>
              </w:rPr>
              <w:t xml:space="preserve"> </w:t>
            </w:r>
            <w:r>
              <w:rPr>
                <w:i/>
              </w:rPr>
              <w:t>in</w:t>
            </w:r>
            <w:r>
              <w:rPr>
                <w:i/>
                <w:spacing w:val="8"/>
              </w:rPr>
              <w:t xml:space="preserve"> </w:t>
            </w:r>
            <w:r>
              <w:rPr>
                <w:i/>
              </w:rPr>
              <w:t>the</w:t>
            </w:r>
            <w:r>
              <w:rPr>
                <w:i/>
                <w:spacing w:val="9"/>
              </w:rPr>
              <w:t xml:space="preserve"> </w:t>
            </w:r>
            <w:r>
              <w:rPr>
                <w:i/>
              </w:rPr>
              <w:t>Tender</w:t>
            </w:r>
            <w:r>
              <w:rPr>
                <w:i/>
                <w:spacing w:val="13"/>
              </w:rPr>
              <w:t xml:space="preserve"> </w:t>
            </w:r>
            <w:r>
              <w:rPr>
                <w:i/>
              </w:rPr>
              <w:t>evaluation</w:t>
            </w:r>
            <w:r>
              <w:rPr>
                <w:i/>
                <w:spacing w:val="7"/>
              </w:rPr>
              <w:t xml:space="preserve"> </w:t>
            </w:r>
            <w:r>
              <w:rPr>
                <w:i/>
              </w:rPr>
              <w:t>under</w:t>
            </w:r>
            <w:r>
              <w:rPr>
                <w:i/>
                <w:spacing w:val="-52"/>
              </w:rPr>
              <w:t xml:space="preserve"> </w:t>
            </w:r>
            <w:r>
              <w:rPr>
                <w:i/>
              </w:rPr>
              <w:t>TDS</w:t>
            </w:r>
            <w:r>
              <w:rPr>
                <w:i/>
                <w:spacing w:val="-4"/>
              </w:rPr>
              <w:t xml:space="preserve"> </w:t>
            </w:r>
            <w:r>
              <w:rPr>
                <w:i/>
              </w:rPr>
              <w:t>34.6(f)]</w:t>
            </w:r>
          </w:p>
        </w:tc>
      </w:tr>
      <w:tr w:rsidR="00AC7608" w14:paraId="0D57A7A3" w14:textId="77777777" w:rsidTr="009B3534">
        <w:trPr>
          <w:trHeight w:val="518"/>
        </w:trPr>
        <w:tc>
          <w:tcPr>
            <w:tcW w:w="1730" w:type="dxa"/>
            <w:tcBorders>
              <w:top w:val="single" w:sz="4" w:space="0" w:color="000000"/>
              <w:bottom w:val="single" w:sz="4" w:space="0" w:color="000000"/>
              <w:right w:val="single" w:sz="4" w:space="0" w:color="000000"/>
            </w:tcBorders>
          </w:tcPr>
          <w:p w14:paraId="03F95B27" w14:textId="77777777" w:rsidR="00AC7608" w:rsidRDefault="00AC7608" w:rsidP="009B3534">
            <w:pPr>
              <w:pStyle w:val="TableParagraph"/>
              <w:tabs>
                <w:tab w:val="left" w:pos="1184"/>
              </w:tabs>
              <w:spacing w:before="6" w:line="251" w:lineRule="exact"/>
              <w:ind w:left="109"/>
              <w:rPr>
                <w:b/>
              </w:rPr>
            </w:pPr>
            <w:r>
              <w:rPr>
                <w:b/>
              </w:rPr>
              <w:t>GCC</w:t>
            </w:r>
            <w:r>
              <w:rPr>
                <w:b/>
              </w:rPr>
              <w:tab/>
              <w:t>28.5,</w:t>
            </w:r>
          </w:p>
          <w:p w14:paraId="102AA835" w14:textId="77777777" w:rsidR="00AC7608" w:rsidRDefault="00AC7608" w:rsidP="009B3534">
            <w:pPr>
              <w:pStyle w:val="TableParagraph"/>
              <w:spacing w:line="241" w:lineRule="exact"/>
              <w:ind w:left="109"/>
              <w:rPr>
                <w:b/>
              </w:rPr>
            </w:pPr>
            <w:r>
              <w:rPr>
                <w:b/>
              </w:rPr>
              <w:t>GCC</w:t>
            </w:r>
            <w:r>
              <w:rPr>
                <w:b/>
                <w:spacing w:val="-2"/>
              </w:rPr>
              <w:t xml:space="preserve"> </w:t>
            </w:r>
            <w:r>
              <w:rPr>
                <w:b/>
              </w:rPr>
              <w:t>28.6</w:t>
            </w:r>
          </w:p>
        </w:tc>
        <w:tc>
          <w:tcPr>
            <w:tcW w:w="8176" w:type="dxa"/>
            <w:tcBorders>
              <w:top w:val="single" w:sz="4" w:space="0" w:color="000000"/>
              <w:left w:val="single" w:sz="4" w:space="0" w:color="000000"/>
              <w:bottom w:val="single" w:sz="4" w:space="0" w:color="000000"/>
            </w:tcBorders>
          </w:tcPr>
          <w:p w14:paraId="4F83C634" w14:textId="77777777" w:rsidR="00AC7608" w:rsidRDefault="00AC7608" w:rsidP="009B3534">
            <w:pPr>
              <w:pStyle w:val="TableParagraph"/>
              <w:spacing w:line="250" w:lineRule="exact"/>
              <w:ind w:left="119"/>
            </w:pPr>
            <w:r>
              <w:t>The</w:t>
            </w:r>
            <w:r>
              <w:rPr>
                <w:spacing w:val="-4"/>
              </w:rPr>
              <w:t xml:space="preserve"> </w:t>
            </w:r>
            <w:r>
              <w:t>period</w:t>
            </w:r>
            <w:r>
              <w:rPr>
                <w:spacing w:val="-6"/>
              </w:rPr>
              <w:t xml:space="preserve"> </w:t>
            </w:r>
            <w:r>
              <w:t>for</w:t>
            </w:r>
            <w:r>
              <w:rPr>
                <w:spacing w:val="1"/>
              </w:rPr>
              <w:t xml:space="preserve"> </w:t>
            </w:r>
            <w:r>
              <w:t>repair</w:t>
            </w:r>
            <w:r>
              <w:rPr>
                <w:spacing w:val="1"/>
              </w:rPr>
              <w:t xml:space="preserve"> </w:t>
            </w:r>
            <w:r>
              <w:t>or</w:t>
            </w:r>
            <w:r>
              <w:rPr>
                <w:spacing w:val="1"/>
              </w:rPr>
              <w:t xml:space="preserve"> </w:t>
            </w:r>
            <w:r>
              <w:t>replacement</w:t>
            </w:r>
            <w:r>
              <w:rPr>
                <w:spacing w:val="-6"/>
              </w:rPr>
              <w:t xml:space="preserve"> </w:t>
            </w:r>
            <w:r>
              <w:t>shall</w:t>
            </w:r>
            <w:r>
              <w:rPr>
                <w:spacing w:val="-5"/>
              </w:rPr>
              <w:t xml:space="preserve"> </w:t>
            </w:r>
            <w:r>
              <w:t>be:</w:t>
            </w:r>
            <w:r>
              <w:rPr>
                <w:spacing w:val="2"/>
              </w:rPr>
              <w:t xml:space="preserve"> </w:t>
            </w:r>
            <w:r>
              <w:rPr>
                <w:i/>
              </w:rPr>
              <w:t>[insert</w:t>
            </w:r>
            <w:r>
              <w:rPr>
                <w:i/>
                <w:spacing w:val="4"/>
              </w:rPr>
              <w:t xml:space="preserve"> </w:t>
            </w:r>
            <w:r>
              <w:rPr>
                <w:i/>
              </w:rPr>
              <w:t>number(s)]</w:t>
            </w:r>
            <w:r>
              <w:rPr>
                <w:i/>
                <w:spacing w:val="9"/>
              </w:rPr>
              <w:t xml:space="preserve"> </w:t>
            </w:r>
            <w:r>
              <w:t>days.</w:t>
            </w:r>
          </w:p>
        </w:tc>
      </w:tr>
      <w:tr w:rsidR="00AC7608" w14:paraId="24BD0B06" w14:textId="77777777" w:rsidTr="009B3534">
        <w:trPr>
          <w:trHeight w:val="1266"/>
        </w:trPr>
        <w:tc>
          <w:tcPr>
            <w:tcW w:w="1730" w:type="dxa"/>
            <w:tcBorders>
              <w:top w:val="single" w:sz="4" w:space="0" w:color="000000"/>
              <w:right w:val="single" w:sz="4" w:space="0" w:color="000000"/>
            </w:tcBorders>
          </w:tcPr>
          <w:p w14:paraId="76C6DD85" w14:textId="77777777" w:rsidR="00AC7608" w:rsidRDefault="00AC7608" w:rsidP="009B3534">
            <w:pPr>
              <w:pStyle w:val="TableParagraph"/>
              <w:spacing w:line="249" w:lineRule="exact"/>
              <w:ind w:left="109"/>
              <w:rPr>
                <w:b/>
              </w:rPr>
            </w:pPr>
            <w:r>
              <w:rPr>
                <w:b/>
              </w:rPr>
              <w:t>GCC</w:t>
            </w:r>
            <w:r>
              <w:rPr>
                <w:b/>
                <w:spacing w:val="-1"/>
              </w:rPr>
              <w:t xml:space="preserve"> </w:t>
            </w:r>
            <w:r>
              <w:rPr>
                <w:b/>
              </w:rPr>
              <w:t>33.6</w:t>
            </w:r>
          </w:p>
        </w:tc>
        <w:tc>
          <w:tcPr>
            <w:tcW w:w="8176" w:type="dxa"/>
            <w:tcBorders>
              <w:top w:val="single" w:sz="4" w:space="0" w:color="000000"/>
              <w:left w:val="single" w:sz="4" w:space="0" w:color="000000"/>
            </w:tcBorders>
          </w:tcPr>
          <w:p w14:paraId="462D3831" w14:textId="77777777" w:rsidR="00AC7608" w:rsidRDefault="00AC7608" w:rsidP="009B3534">
            <w:pPr>
              <w:pStyle w:val="TableParagraph"/>
              <w:spacing w:line="237" w:lineRule="auto"/>
              <w:ind w:left="119"/>
            </w:pPr>
            <w:r>
              <w:t>If</w:t>
            </w:r>
            <w:r>
              <w:rPr>
                <w:spacing w:val="26"/>
              </w:rPr>
              <w:t xml:space="preserve"> </w:t>
            </w:r>
            <w:r>
              <w:t>the</w:t>
            </w:r>
            <w:r>
              <w:rPr>
                <w:spacing w:val="21"/>
              </w:rPr>
              <w:t xml:space="preserve"> </w:t>
            </w:r>
            <w:r>
              <w:t>value</w:t>
            </w:r>
            <w:r>
              <w:rPr>
                <w:spacing w:val="22"/>
              </w:rPr>
              <w:t xml:space="preserve"> </w:t>
            </w:r>
            <w:r>
              <w:t>engineering</w:t>
            </w:r>
            <w:r>
              <w:rPr>
                <w:spacing w:val="18"/>
              </w:rPr>
              <w:t xml:space="preserve"> </w:t>
            </w:r>
            <w:r>
              <w:t>proposal</w:t>
            </w:r>
            <w:r>
              <w:rPr>
                <w:spacing w:val="20"/>
              </w:rPr>
              <w:t xml:space="preserve"> </w:t>
            </w:r>
            <w:r>
              <w:t>is</w:t>
            </w:r>
            <w:r>
              <w:rPr>
                <w:spacing w:val="24"/>
              </w:rPr>
              <w:t xml:space="preserve"> </w:t>
            </w:r>
            <w:r>
              <w:t>approved</w:t>
            </w:r>
            <w:r>
              <w:rPr>
                <w:spacing w:val="18"/>
              </w:rPr>
              <w:t xml:space="preserve"> </w:t>
            </w:r>
            <w:r>
              <w:t>by</w:t>
            </w:r>
            <w:r>
              <w:rPr>
                <w:spacing w:val="19"/>
              </w:rPr>
              <w:t xml:space="preserve"> </w:t>
            </w:r>
            <w:r>
              <w:t>the</w:t>
            </w:r>
            <w:r>
              <w:rPr>
                <w:spacing w:val="21"/>
              </w:rPr>
              <w:t xml:space="preserve"> </w:t>
            </w:r>
            <w:r>
              <w:t>Procuring</w:t>
            </w:r>
            <w:r>
              <w:rPr>
                <w:spacing w:val="18"/>
              </w:rPr>
              <w:t xml:space="preserve"> </w:t>
            </w:r>
            <w:r>
              <w:t>Entity</w:t>
            </w:r>
            <w:r>
              <w:rPr>
                <w:spacing w:val="29"/>
              </w:rPr>
              <w:t xml:space="preserve"> </w:t>
            </w:r>
            <w:r>
              <w:t>the</w:t>
            </w:r>
            <w:r>
              <w:rPr>
                <w:spacing w:val="21"/>
              </w:rPr>
              <w:t xml:space="preserve"> </w:t>
            </w:r>
            <w:r>
              <w:t>amount</w:t>
            </w:r>
            <w:r>
              <w:rPr>
                <w:spacing w:val="20"/>
              </w:rPr>
              <w:t xml:space="preserve"> </w:t>
            </w:r>
            <w:r>
              <w:t>to</w:t>
            </w:r>
            <w:r>
              <w:rPr>
                <w:spacing w:val="28"/>
              </w:rPr>
              <w:t xml:space="preserve"> </w:t>
            </w:r>
            <w:r>
              <w:t>be</w:t>
            </w:r>
            <w:r>
              <w:rPr>
                <w:spacing w:val="-52"/>
              </w:rPr>
              <w:t xml:space="preserve"> </w:t>
            </w:r>
            <w:r>
              <w:t>paid</w:t>
            </w:r>
            <w:r>
              <w:rPr>
                <w:spacing w:val="4"/>
              </w:rPr>
              <w:t xml:space="preserve"> </w:t>
            </w:r>
            <w:r>
              <w:t>to</w:t>
            </w:r>
            <w:r>
              <w:rPr>
                <w:spacing w:val="4"/>
              </w:rPr>
              <w:t xml:space="preserve"> </w:t>
            </w:r>
            <w:r>
              <w:t>the</w:t>
            </w:r>
            <w:r>
              <w:rPr>
                <w:spacing w:val="-11"/>
              </w:rPr>
              <w:t xml:space="preserve"> </w:t>
            </w:r>
            <w:r>
              <w:t>Supplier</w:t>
            </w:r>
            <w:r>
              <w:rPr>
                <w:spacing w:val="2"/>
              </w:rPr>
              <w:t xml:space="preserve"> </w:t>
            </w:r>
            <w:r>
              <w:t>shall</w:t>
            </w:r>
            <w:r>
              <w:rPr>
                <w:spacing w:val="-4"/>
              </w:rPr>
              <w:t xml:space="preserve"> </w:t>
            </w:r>
            <w:r>
              <w:t xml:space="preserve">be </w:t>
            </w:r>
            <w:r>
              <w:rPr>
                <w:u w:val="single"/>
              </w:rPr>
              <w:t xml:space="preserve">    </w:t>
            </w:r>
            <w:r>
              <w:t>_%</w:t>
            </w:r>
            <w:r>
              <w:rPr>
                <w:spacing w:val="-9"/>
              </w:rPr>
              <w:t xml:space="preserve"> </w:t>
            </w:r>
            <w:r>
              <w:t>(insert</w:t>
            </w:r>
            <w:r>
              <w:rPr>
                <w:spacing w:val="-2"/>
              </w:rPr>
              <w:t xml:space="preserve"> </w:t>
            </w:r>
            <w:r>
              <w:t>appropriate</w:t>
            </w:r>
            <w:r>
              <w:rPr>
                <w:spacing w:val="-1"/>
              </w:rPr>
              <w:t xml:space="preserve"> </w:t>
            </w:r>
            <w:r>
              <w:t>percentage.</w:t>
            </w:r>
          </w:p>
          <w:p w14:paraId="4FD199D3" w14:textId="77777777" w:rsidR="00AC7608" w:rsidRDefault="00AC7608" w:rsidP="009B3534">
            <w:pPr>
              <w:pStyle w:val="TableParagraph"/>
              <w:spacing w:before="2"/>
              <w:rPr>
                <w:i/>
                <w:sz w:val="21"/>
              </w:rPr>
            </w:pPr>
          </w:p>
          <w:p w14:paraId="37070E51" w14:textId="77777777" w:rsidR="00AC7608" w:rsidRDefault="00AC7608" w:rsidP="009B3534">
            <w:pPr>
              <w:pStyle w:val="TableParagraph"/>
              <w:spacing w:before="1"/>
              <w:ind w:left="119"/>
            </w:pPr>
            <w:r>
              <w:t>The</w:t>
            </w:r>
            <w:r>
              <w:rPr>
                <w:spacing w:val="-3"/>
              </w:rPr>
              <w:t xml:space="preserve"> </w:t>
            </w:r>
            <w:r>
              <w:t>percentage</w:t>
            </w:r>
            <w:r>
              <w:rPr>
                <w:spacing w:val="-2"/>
              </w:rPr>
              <w:t xml:space="preserve"> </w:t>
            </w:r>
            <w:r>
              <w:t>is</w:t>
            </w:r>
            <w:r>
              <w:rPr>
                <w:spacing w:val="2"/>
              </w:rPr>
              <w:t xml:space="preserve"> </w:t>
            </w:r>
            <w:r>
              <w:t>normally</w:t>
            </w:r>
            <w:r>
              <w:rPr>
                <w:spacing w:val="-5"/>
              </w:rPr>
              <w:t xml:space="preserve"> </w:t>
            </w:r>
            <w:r>
              <w:t>up</w:t>
            </w:r>
            <w:r>
              <w:rPr>
                <w:spacing w:val="4"/>
              </w:rPr>
              <w:t xml:space="preserve"> </w:t>
            </w:r>
            <w:r>
              <w:t>to</w:t>
            </w:r>
            <w:r>
              <w:rPr>
                <w:spacing w:val="4"/>
              </w:rPr>
              <w:t xml:space="preserve"> </w:t>
            </w:r>
            <w:r>
              <w:t>50%)</w:t>
            </w:r>
            <w:r>
              <w:rPr>
                <w:spacing w:val="2"/>
              </w:rPr>
              <w:t xml:space="preserve"> </w:t>
            </w:r>
            <w:r>
              <w:t>of</w:t>
            </w:r>
            <w:r>
              <w:rPr>
                <w:spacing w:val="-6"/>
              </w:rPr>
              <w:t xml:space="preserve"> </w:t>
            </w:r>
            <w:r>
              <w:t>the</w:t>
            </w:r>
            <w:r>
              <w:rPr>
                <w:spacing w:val="-2"/>
              </w:rPr>
              <w:t xml:space="preserve"> </w:t>
            </w:r>
            <w:r>
              <w:t>reduction</w:t>
            </w:r>
            <w:r>
              <w:rPr>
                <w:spacing w:val="-6"/>
              </w:rPr>
              <w:t xml:space="preserve"> </w:t>
            </w:r>
            <w:r>
              <w:t>in</w:t>
            </w:r>
            <w:r>
              <w:rPr>
                <w:spacing w:val="5"/>
              </w:rPr>
              <w:t xml:space="preserve"> </w:t>
            </w:r>
            <w:r>
              <w:t>the</w:t>
            </w:r>
            <w:r>
              <w:rPr>
                <w:spacing w:val="-3"/>
              </w:rPr>
              <w:t xml:space="preserve"> </w:t>
            </w:r>
            <w:r>
              <w:t>Contract</w:t>
            </w:r>
            <w:r>
              <w:rPr>
                <w:spacing w:val="-4"/>
              </w:rPr>
              <w:t xml:space="preserve"> </w:t>
            </w:r>
            <w:r>
              <w:t>Price.</w:t>
            </w:r>
          </w:p>
        </w:tc>
      </w:tr>
    </w:tbl>
    <w:p w14:paraId="035CB79B" w14:textId="77777777" w:rsidR="00AC7608" w:rsidRPr="00DE0EF1" w:rsidRDefault="00AC7608" w:rsidP="00AC7608">
      <w:pPr>
        <w:pStyle w:val="BodyText"/>
        <w:rPr>
          <w:sz w:val="20"/>
        </w:rPr>
      </w:pPr>
    </w:p>
    <w:p w14:paraId="16FC614B" w14:textId="77777777" w:rsidR="00AC7608" w:rsidRPr="00DE0EF1" w:rsidRDefault="00AC7608" w:rsidP="00AC7608">
      <w:pPr>
        <w:pStyle w:val="BodyText"/>
        <w:rPr>
          <w:sz w:val="20"/>
        </w:rPr>
      </w:pPr>
    </w:p>
    <w:p w14:paraId="6B2D459F" w14:textId="77777777" w:rsidR="00AC7608" w:rsidRPr="00DE0EF1" w:rsidRDefault="00AC7608" w:rsidP="00AC7608">
      <w:pPr>
        <w:pStyle w:val="BodyText"/>
        <w:spacing w:before="2"/>
        <w:rPr>
          <w:sz w:val="21"/>
        </w:rPr>
      </w:pPr>
    </w:p>
    <w:p w14:paraId="42D4DAA0" w14:textId="77777777" w:rsidR="00AC7608" w:rsidRPr="00DE0EF1" w:rsidRDefault="00AC7608" w:rsidP="00AC7608">
      <w:pPr>
        <w:rPr>
          <w:sz w:val="21"/>
        </w:rPr>
        <w:sectPr w:rsidR="00AC7608" w:rsidRPr="00DE0EF1" w:rsidSect="009B3534">
          <w:pgSz w:w="11910" w:h="16840"/>
          <w:pgMar w:top="720" w:right="720" w:bottom="720" w:left="720" w:header="0" w:footer="441" w:gutter="0"/>
          <w:cols w:space="720"/>
        </w:sectPr>
      </w:pPr>
    </w:p>
    <w:p w14:paraId="7AD3FB52" w14:textId="77777777" w:rsidR="00AC7608" w:rsidRPr="00DE0EF1" w:rsidRDefault="00AC7608" w:rsidP="00AC7608">
      <w:pPr>
        <w:pStyle w:val="Heading3"/>
        <w:spacing w:before="126"/>
        <w:ind w:left="113"/>
      </w:pPr>
      <w:r w:rsidRPr="00DE0EF1">
        <w:rPr>
          <w:color w:val="231F20"/>
        </w:rPr>
        <w:lastRenderedPageBreak/>
        <w:t>SECTION VIII - CONTRACT FORMS</w:t>
      </w:r>
    </w:p>
    <w:p w14:paraId="315D78C5" w14:textId="77777777" w:rsidR="00AC7608" w:rsidRPr="00DE0EF1" w:rsidRDefault="00AC7608" w:rsidP="00AC7608">
      <w:pPr>
        <w:pStyle w:val="BodyText"/>
        <w:spacing w:before="242" w:line="230" w:lineRule="auto"/>
        <w:ind w:left="113" w:right="300"/>
      </w:pPr>
      <w:r w:rsidRPr="00DE0EF1">
        <w:rPr>
          <w:color w:val="231F20"/>
        </w:rPr>
        <w:t>This  Section  contains  forms  which,  once  completed,  will  form  part  of  the  Contract.  The  forms  for  Performance  Security  and  Advance  Payment  Security,  when  required,  shall  only  be  completed  by  the  successful  tenderer  after  contract  award.</w:t>
      </w:r>
    </w:p>
    <w:p w14:paraId="69EEDA55" w14:textId="77777777" w:rsidR="00AC7608" w:rsidRPr="00DE0EF1" w:rsidRDefault="00AC7608" w:rsidP="00AC7608">
      <w:pPr>
        <w:pStyle w:val="BodyText"/>
        <w:rPr>
          <w:sz w:val="20"/>
        </w:rPr>
      </w:pPr>
    </w:p>
    <w:p w14:paraId="0B3AD4A3" w14:textId="77777777" w:rsidR="00AC7608" w:rsidRPr="00DE0EF1" w:rsidRDefault="00AC7608" w:rsidP="00AC7608">
      <w:pPr>
        <w:pStyle w:val="BodyText"/>
        <w:rPr>
          <w:sz w:val="20"/>
        </w:rPr>
      </w:pPr>
    </w:p>
    <w:p w14:paraId="6AFC17F3" w14:textId="77777777" w:rsidR="00AC7608" w:rsidRPr="00DE0EF1" w:rsidRDefault="00AC7608" w:rsidP="00AC7608">
      <w:pPr>
        <w:pStyle w:val="BodyText"/>
        <w:rPr>
          <w:sz w:val="20"/>
        </w:rPr>
      </w:pPr>
    </w:p>
    <w:p w14:paraId="642FC1F5" w14:textId="77777777" w:rsidR="00AC7608" w:rsidRPr="00DE0EF1" w:rsidRDefault="00AC7608" w:rsidP="00AC7608">
      <w:pPr>
        <w:pStyle w:val="BodyText"/>
        <w:rPr>
          <w:sz w:val="20"/>
        </w:rPr>
      </w:pPr>
    </w:p>
    <w:p w14:paraId="1730B770" w14:textId="77777777" w:rsidR="00AC7608" w:rsidRPr="00DE0EF1" w:rsidRDefault="00AC7608" w:rsidP="00AC7608">
      <w:pPr>
        <w:pStyle w:val="BodyText"/>
        <w:rPr>
          <w:sz w:val="20"/>
        </w:rPr>
      </w:pPr>
    </w:p>
    <w:p w14:paraId="42F9F896" w14:textId="77777777" w:rsidR="00AC7608" w:rsidRPr="00DE0EF1" w:rsidRDefault="00AC7608" w:rsidP="00AC7608">
      <w:pPr>
        <w:pStyle w:val="BodyText"/>
        <w:rPr>
          <w:sz w:val="20"/>
        </w:rPr>
      </w:pPr>
    </w:p>
    <w:p w14:paraId="0AC2757A" w14:textId="77777777" w:rsidR="00AC7608" w:rsidRPr="00DE0EF1" w:rsidRDefault="00AC7608" w:rsidP="00AC7608">
      <w:pPr>
        <w:pStyle w:val="BodyText"/>
        <w:rPr>
          <w:sz w:val="20"/>
        </w:rPr>
      </w:pPr>
    </w:p>
    <w:p w14:paraId="61217AC5" w14:textId="77777777" w:rsidR="00AC7608" w:rsidRPr="00DE0EF1" w:rsidRDefault="00AC7608" w:rsidP="00AC7608">
      <w:pPr>
        <w:pStyle w:val="BodyText"/>
        <w:rPr>
          <w:sz w:val="20"/>
        </w:rPr>
      </w:pPr>
    </w:p>
    <w:p w14:paraId="5C6FD346" w14:textId="77777777" w:rsidR="00AC7608" w:rsidRPr="00DE0EF1" w:rsidRDefault="00AC7608" w:rsidP="00AC7608">
      <w:pPr>
        <w:pStyle w:val="BodyText"/>
        <w:rPr>
          <w:sz w:val="20"/>
        </w:rPr>
      </w:pPr>
    </w:p>
    <w:p w14:paraId="4908F9FF" w14:textId="77777777" w:rsidR="00AC7608" w:rsidRPr="00DE0EF1" w:rsidRDefault="00AC7608" w:rsidP="00AC7608">
      <w:pPr>
        <w:pStyle w:val="BodyText"/>
        <w:rPr>
          <w:sz w:val="20"/>
        </w:rPr>
      </w:pPr>
    </w:p>
    <w:p w14:paraId="786B961B" w14:textId="77777777" w:rsidR="00AC7608" w:rsidRPr="00DE0EF1" w:rsidRDefault="00AC7608" w:rsidP="00AC7608">
      <w:pPr>
        <w:pStyle w:val="BodyText"/>
        <w:rPr>
          <w:sz w:val="20"/>
        </w:rPr>
      </w:pPr>
    </w:p>
    <w:p w14:paraId="526A8E48" w14:textId="77777777" w:rsidR="00AC7608" w:rsidRPr="00DE0EF1" w:rsidRDefault="00AC7608" w:rsidP="00AC7608">
      <w:pPr>
        <w:pStyle w:val="BodyText"/>
        <w:spacing w:before="10"/>
        <w:rPr>
          <w:sz w:val="26"/>
        </w:rPr>
      </w:pPr>
    </w:p>
    <w:p w14:paraId="5CE13F63" w14:textId="77777777" w:rsidR="00AC7608" w:rsidRPr="00DE0EF1" w:rsidRDefault="00AC7608" w:rsidP="00AC7608">
      <w:pPr>
        <w:rPr>
          <w:sz w:val="26"/>
        </w:rPr>
        <w:sectPr w:rsidR="00AC7608" w:rsidRPr="00DE0EF1" w:rsidSect="009B3534">
          <w:pgSz w:w="11910" w:h="16840"/>
          <w:pgMar w:top="720" w:right="720" w:bottom="720" w:left="720" w:header="0" w:footer="441" w:gutter="0"/>
          <w:cols w:space="720"/>
        </w:sectPr>
      </w:pPr>
    </w:p>
    <w:p w14:paraId="4849B3FF" w14:textId="77777777" w:rsidR="00AC7608" w:rsidRPr="00DE0EF1" w:rsidRDefault="00AC7608" w:rsidP="00AC7608">
      <w:pPr>
        <w:pStyle w:val="Heading3"/>
        <w:ind w:left="114"/>
      </w:pPr>
      <w:r w:rsidRPr="00DE0EF1">
        <w:rPr>
          <w:color w:val="231F20"/>
        </w:rPr>
        <w:lastRenderedPageBreak/>
        <w:t>FORM No.  1:  NOTIFICATION  OF  INTENTION  TO  AWARD</w:t>
      </w:r>
    </w:p>
    <w:p w14:paraId="4E8B2137" w14:textId="77777777" w:rsidR="00AC7608" w:rsidRPr="00DE0EF1" w:rsidRDefault="00AC7608" w:rsidP="00AC7608">
      <w:pPr>
        <w:pStyle w:val="BodyText"/>
        <w:spacing w:before="243" w:line="230" w:lineRule="auto"/>
        <w:ind w:left="114" w:right="300"/>
      </w:pPr>
      <w:r w:rsidRPr="00DE0EF1">
        <w:rPr>
          <w:color w:val="231F20"/>
        </w:rPr>
        <w:t>This  Notiﬁcation  of  Intention  to  Award  shall  be  sent  to  each  Tenderer  that  submitted  a  Tender.  Send  this  Notiﬁcation  to  the  Tenderer's  Authorized  Representative  named  in  the  Tender  Information  Form  on  the  format  below.</w:t>
      </w:r>
    </w:p>
    <w:p w14:paraId="4A86242E" w14:textId="77777777" w:rsidR="00AC7608" w:rsidRPr="00DE0EF1" w:rsidRDefault="00AC7608" w:rsidP="00AC7608">
      <w:pPr>
        <w:pStyle w:val="BodyText"/>
        <w:spacing w:line="246" w:lineRule="exact"/>
        <w:ind w:left="113"/>
      </w:pPr>
      <w:r w:rsidRPr="00DE0EF1">
        <w:rPr>
          <w:color w:val="231F20"/>
        </w:rPr>
        <w:t>-------------------------------------------------------------------------------------------------------------------------------------------</w:t>
      </w:r>
    </w:p>
    <w:p w14:paraId="1726D374" w14:textId="77777777" w:rsidR="00AC7608" w:rsidRPr="00DE0EF1" w:rsidRDefault="00AC7608" w:rsidP="00AC7608">
      <w:pPr>
        <w:pStyle w:val="Heading5"/>
        <w:spacing w:before="234"/>
        <w:ind w:left="113"/>
      </w:pPr>
      <w:r w:rsidRPr="00DE0EF1">
        <w:rPr>
          <w:color w:val="231F20"/>
          <w:u w:val="single" w:color="231F20"/>
        </w:rPr>
        <w:t>FORMAT</w:t>
      </w:r>
    </w:p>
    <w:p w14:paraId="478ABB58" w14:textId="77777777" w:rsidR="00AC7608" w:rsidRPr="00DE0EF1" w:rsidRDefault="00AC7608" w:rsidP="00AC7608">
      <w:pPr>
        <w:pStyle w:val="ListParagraph"/>
        <w:numPr>
          <w:ilvl w:val="0"/>
          <w:numId w:val="13"/>
        </w:numPr>
        <w:tabs>
          <w:tab w:val="left" w:pos="767"/>
          <w:tab w:val="left" w:pos="768"/>
        </w:tabs>
        <w:spacing w:before="234"/>
        <w:ind w:hanging="654"/>
      </w:pPr>
      <w:r w:rsidRPr="00DE0EF1">
        <w:rPr>
          <w:color w:val="231F20"/>
        </w:rPr>
        <w:t>For  the  attention  of  Tenderer's  Authorized  Representative</w:t>
      </w:r>
    </w:p>
    <w:p w14:paraId="3041ED45" w14:textId="77777777" w:rsidR="00AC7608" w:rsidRPr="00DE0EF1" w:rsidRDefault="00AC7608" w:rsidP="00AC7608">
      <w:pPr>
        <w:pStyle w:val="ListParagraph"/>
        <w:numPr>
          <w:ilvl w:val="1"/>
          <w:numId w:val="13"/>
        </w:numPr>
        <w:tabs>
          <w:tab w:val="left" w:pos="1244"/>
          <w:tab w:val="left" w:pos="1245"/>
          <w:tab w:val="left" w:pos="3074"/>
        </w:tabs>
        <w:spacing w:before="235"/>
        <w:rPr>
          <w:i/>
        </w:rPr>
      </w:pPr>
      <w:r w:rsidRPr="00DE0EF1">
        <w:rPr>
          <w:color w:val="231F20"/>
        </w:rPr>
        <w:t>Name:</w:t>
      </w:r>
      <w:r w:rsidRPr="00DE0EF1">
        <w:rPr>
          <w:color w:val="231F20"/>
          <w:u w:val="single" w:color="221E1F"/>
        </w:rPr>
        <w:t xml:space="preserve">  </w:t>
      </w:r>
      <w:r w:rsidRPr="00DE0EF1">
        <w:rPr>
          <w:color w:val="231F20"/>
          <w:u w:val="single" w:color="221E1F"/>
        </w:rPr>
        <w:tab/>
      </w:r>
      <w:r w:rsidRPr="00DE0EF1">
        <w:rPr>
          <w:i/>
          <w:color w:val="231F20"/>
        </w:rPr>
        <w:t>[insert  Authorized  Representative's  name]</w:t>
      </w:r>
    </w:p>
    <w:p w14:paraId="6C3842C9" w14:textId="77777777" w:rsidR="00AC7608" w:rsidRPr="00DE0EF1" w:rsidRDefault="00AC7608" w:rsidP="00AC7608">
      <w:pPr>
        <w:pStyle w:val="ListParagraph"/>
        <w:numPr>
          <w:ilvl w:val="0"/>
          <w:numId w:val="12"/>
        </w:numPr>
        <w:tabs>
          <w:tab w:val="left" w:pos="1244"/>
          <w:tab w:val="left" w:pos="1245"/>
          <w:tab w:val="left" w:pos="3270"/>
        </w:tabs>
        <w:spacing w:before="234"/>
        <w:rPr>
          <w:i/>
        </w:rPr>
      </w:pPr>
      <w:r w:rsidRPr="00DE0EF1">
        <w:rPr>
          <w:color w:val="231F20"/>
        </w:rPr>
        <w:t>Address:</w:t>
      </w:r>
      <w:r w:rsidRPr="00DE0EF1">
        <w:rPr>
          <w:color w:val="231F20"/>
          <w:u w:val="single" w:color="221E1F"/>
        </w:rPr>
        <w:t xml:space="preserve">  </w:t>
      </w:r>
      <w:r w:rsidRPr="00DE0EF1">
        <w:rPr>
          <w:color w:val="231F20"/>
          <w:u w:val="single" w:color="221E1F"/>
        </w:rPr>
        <w:tab/>
      </w:r>
      <w:r w:rsidRPr="00DE0EF1">
        <w:rPr>
          <w:i/>
          <w:color w:val="231F20"/>
        </w:rPr>
        <w:t>[insert  Authorized  Representative's  Address]</w:t>
      </w:r>
    </w:p>
    <w:p w14:paraId="4567073D" w14:textId="77777777" w:rsidR="00AC7608" w:rsidRPr="00DE0EF1" w:rsidRDefault="00AC7608" w:rsidP="00AC7608">
      <w:pPr>
        <w:pStyle w:val="ListParagraph"/>
        <w:numPr>
          <w:ilvl w:val="0"/>
          <w:numId w:val="12"/>
        </w:numPr>
        <w:tabs>
          <w:tab w:val="left" w:pos="1244"/>
          <w:tab w:val="left" w:pos="1245"/>
          <w:tab w:val="left" w:pos="3462"/>
        </w:tabs>
        <w:spacing w:before="234"/>
        <w:rPr>
          <w:i/>
        </w:rPr>
      </w:pPr>
      <w:r w:rsidRPr="00DE0EF1">
        <w:rPr>
          <w:color w:val="231F20"/>
        </w:rPr>
        <w:t>Telephone:</w:t>
      </w:r>
      <w:r w:rsidRPr="00DE0EF1">
        <w:rPr>
          <w:color w:val="231F20"/>
          <w:u w:val="single" w:color="221E1F"/>
        </w:rPr>
        <w:t xml:space="preserve">  </w:t>
      </w:r>
      <w:r w:rsidRPr="00DE0EF1">
        <w:rPr>
          <w:color w:val="231F20"/>
          <w:u w:val="single" w:color="221E1F"/>
        </w:rPr>
        <w:tab/>
      </w:r>
      <w:r w:rsidRPr="00DE0EF1">
        <w:rPr>
          <w:i/>
          <w:color w:val="231F20"/>
        </w:rPr>
        <w:t>[insert  Authorized  Representative's  telephone/fax  numbers]</w:t>
      </w:r>
    </w:p>
    <w:p w14:paraId="1C8D907F" w14:textId="77777777" w:rsidR="00AC7608" w:rsidRPr="00DE0EF1" w:rsidRDefault="00AC7608" w:rsidP="00AC7608">
      <w:pPr>
        <w:pStyle w:val="ListParagraph"/>
        <w:numPr>
          <w:ilvl w:val="0"/>
          <w:numId w:val="12"/>
        </w:numPr>
        <w:tabs>
          <w:tab w:val="left" w:pos="1244"/>
          <w:tab w:val="left" w:pos="1245"/>
          <w:tab w:val="left" w:pos="3816"/>
        </w:tabs>
        <w:spacing w:before="235"/>
        <w:rPr>
          <w:i/>
        </w:rPr>
      </w:pPr>
      <w:r w:rsidRPr="00DE0EF1">
        <w:rPr>
          <w:color w:val="231F20"/>
        </w:rPr>
        <w:t>Email  Address:</w:t>
      </w:r>
      <w:r w:rsidRPr="00DE0EF1">
        <w:rPr>
          <w:color w:val="231F20"/>
          <w:u w:val="single" w:color="221E1F"/>
        </w:rPr>
        <w:t xml:space="preserve">  </w:t>
      </w:r>
      <w:r w:rsidRPr="00DE0EF1">
        <w:rPr>
          <w:color w:val="231F20"/>
          <w:u w:val="single" w:color="221E1F"/>
        </w:rPr>
        <w:tab/>
      </w:r>
      <w:r w:rsidRPr="00DE0EF1">
        <w:rPr>
          <w:i/>
          <w:color w:val="231F20"/>
        </w:rPr>
        <w:t>[insert  Authorized  Representative's  email  address]</w:t>
      </w:r>
    </w:p>
    <w:p w14:paraId="7DED09BC" w14:textId="77777777" w:rsidR="00AC7608" w:rsidRPr="00DE0EF1" w:rsidRDefault="00AC7608" w:rsidP="00AC7608">
      <w:pPr>
        <w:spacing w:before="242" w:line="230" w:lineRule="auto"/>
        <w:ind w:left="773" w:right="300" w:hanging="6"/>
        <w:rPr>
          <w:i/>
        </w:rPr>
      </w:pPr>
      <w:r w:rsidRPr="00DE0EF1">
        <w:rPr>
          <w:i/>
          <w:color w:val="231F20"/>
        </w:rPr>
        <w:t>[IMPORTANT:  insert the date that this Notiﬁcation is transmitted to Tenderers.  The Notiﬁcation must be sent to all Tenderers simultaneously.  This  means  on  the  same  date  and  as  close  to  the  same  time  as  possible.]</w:t>
      </w:r>
    </w:p>
    <w:p w14:paraId="099B7AF2" w14:textId="77777777" w:rsidR="00AC7608" w:rsidRPr="00DE0EF1" w:rsidRDefault="00AC7608" w:rsidP="00AC7608">
      <w:pPr>
        <w:pStyle w:val="ListParagraph"/>
        <w:numPr>
          <w:ilvl w:val="0"/>
          <w:numId w:val="13"/>
        </w:numPr>
        <w:tabs>
          <w:tab w:val="left" w:pos="767"/>
          <w:tab w:val="left" w:pos="768"/>
          <w:tab w:val="left" w:pos="3815"/>
          <w:tab w:val="left" w:pos="6505"/>
        </w:tabs>
        <w:spacing w:before="237"/>
        <w:ind w:hanging="654"/>
      </w:pPr>
      <w:r w:rsidRPr="00DE0EF1">
        <w:rPr>
          <w:color w:val="231F20"/>
        </w:rPr>
        <w:t>Date  of  transmission:</w:t>
      </w:r>
      <w:r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email</w:t>
      </w:r>
      <w:r w:rsidRPr="00DE0EF1">
        <w:rPr>
          <w:color w:val="231F20"/>
        </w:rPr>
        <w:t>]  on  [</w:t>
      </w:r>
      <w:r w:rsidRPr="00DE0EF1">
        <w:rPr>
          <w:i/>
          <w:color w:val="231F20"/>
        </w:rPr>
        <w:t>date</w:t>
      </w:r>
      <w:r w:rsidRPr="00DE0EF1">
        <w:rPr>
          <w:color w:val="231F20"/>
        </w:rPr>
        <w:t>]</w:t>
      </w:r>
      <w:r w:rsidRPr="00DE0EF1">
        <w:rPr>
          <w:color w:val="231F20"/>
          <w:u w:val="single" w:color="221E1F"/>
        </w:rPr>
        <w:t xml:space="preserve">  </w:t>
      </w:r>
      <w:r w:rsidRPr="00DE0EF1">
        <w:rPr>
          <w:color w:val="231F20"/>
          <w:u w:val="single" w:color="221E1F"/>
        </w:rPr>
        <w:tab/>
      </w:r>
      <w:r w:rsidRPr="00DE0EF1">
        <w:rPr>
          <w:color w:val="231F20"/>
        </w:rPr>
        <w:t>(local  time)</w:t>
      </w:r>
    </w:p>
    <w:p w14:paraId="2CC83CF4" w14:textId="77777777" w:rsidR="00AC7608" w:rsidRPr="00DE0EF1" w:rsidRDefault="00AC7608" w:rsidP="00AC7608">
      <w:pPr>
        <w:tabs>
          <w:tab w:val="left" w:pos="4305"/>
          <w:tab w:val="left" w:pos="10141"/>
        </w:tabs>
        <w:spacing w:before="234"/>
        <w:ind w:left="767"/>
      </w:pPr>
      <w:r>
        <w:rPr>
          <w:noProof/>
        </w:rPr>
        <mc:AlternateContent>
          <mc:Choice Requires="wps">
            <w:drawing>
              <wp:anchor distT="4294967294" distB="4294967294" distL="114300" distR="114300" simplePos="0" relativeHeight="251679744" behindDoc="1" locked="0" layoutInCell="1" allowOverlap="1" wp14:anchorId="56A3A9D4" wp14:editId="5FB7177D">
                <wp:simplePos x="0" y="0"/>
                <wp:positionH relativeFrom="column">
                  <wp:posOffset>487680</wp:posOffset>
                </wp:positionH>
                <wp:positionV relativeFrom="paragraph">
                  <wp:posOffset>308609</wp:posOffset>
                </wp:positionV>
                <wp:extent cx="593725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DE04405" id="Straight Connector 8" o:spid="_x0000_s1026" style="position:absolute;z-index:-251636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" strokecolor="#221e1f" strokeweight=".44pt"/>
            </w:pict>
          </mc:Fallback>
        </mc:AlternateContent>
      </w:r>
      <w:r w:rsidRPr="00DE0EF1">
        <w:rPr>
          <w:color w:val="231F20"/>
        </w:rPr>
        <w:t>This Notiﬁcation is sent by</w:t>
      </w:r>
      <w:r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Name and designation</w:t>
      </w:r>
      <w:r w:rsidRPr="00DE0EF1">
        <w:rPr>
          <w:color w:val="231F20"/>
        </w:rPr>
        <w:t xml:space="preserve">)  </w:t>
      </w:r>
      <w:r w:rsidRPr="00DE0EF1">
        <w:rPr>
          <w:color w:val="231F20"/>
          <w:w w:val="400"/>
          <w:u w:val="single" w:color="221E1F"/>
        </w:rPr>
        <w:t xml:space="preserve">  </w:t>
      </w:r>
      <w:r w:rsidRPr="00DE0EF1">
        <w:rPr>
          <w:color w:val="231F20"/>
          <w:u w:val="single" w:color="221E1F"/>
        </w:rPr>
        <w:tab/>
      </w:r>
    </w:p>
    <w:p w14:paraId="18D72879" w14:textId="77777777" w:rsidR="00AC7608" w:rsidRPr="00DE0EF1" w:rsidRDefault="00AC7608" w:rsidP="00AC7608">
      <w:pPr>
        <w:pStyle w:val="BodyText"/>
        <w:rPr>
          <w:sz w:val="20"/>
        </w:rPr>
      </w:pPr>
    </w:p>
    <w:p w14:paraId="1138568B" w14:textId="77777777" w:rsidR="00AC7608" w:rsidRPr="00DE0EF1" w:rsidRDefault="00AC7608" w:rsidP="00AC7608">
      <w:pPr>
        <w:pStyle w:val="ListParagraph"/>
        <w:numPr>
          <w:ilvl w:val="0"/>
          <w:numId w:val="13"/>
        </w:numPr>
        <w:tabs>
          <w:tab w:val="left" w:pos="767"/>
          <w:tab w:val="left" w:pos="768"/>
        </w:tabs>
        <w:spacing w:before="248"/>
        <w:ind w:hanging="654"/>
      </w:pPr>
      <w:r w:rsidRPr="00DE0EF1">
        <w:rPr>
          <w:color w:val="231F20"/>
        </w:rPr>
        <w:t>Notiﬁcation  of  Intention  to  Award</w:t>
      </w:r>
    </w:p>
    <w:p w14:paraId="395CC8E5" w14:textId="77777777" w:rsidR="00AC7608" w:rsidRPr="00DE0EF1" w:rsidRDefault="00AC7608" w:rsidP="00AC7608">
      <w:pPr>
        <w:pStyle w:val="ListParagraph"/>
        <w:numPr>
          <w:ilvl w:val="1"/>
          <w:numId w:val="13"/>
        </w:numPr>
        <w:tabs>
          <w:tab w:val="left" w:pos="1245"/>
          <w:tab w:val="left" w:pos="3746"/>
        </w:tabs>
        <w:spacing w:before="235"/>
        <w:jc w:val="both"/>
        <w:rPr>
          <w:i/>
        </w:rPr>
      </w:pPr>
      <w:r w:rsidRPr="00DE0EF1">
        <w:rPr>
          <w:color w:val="231F20"/>
        </w:rPr>
        <w:t>Employer:</w:t>
      </w:r>
      <w:r w:rsidRPr="00DE0EF1">
        <w:rPr>
          <w:color w:val="231F20"/>
          <w:u w:val="single" w:color="221E1F"/>
        </w:rPr>
        <w:t xml:space="preserve">  </w:t>
      </w:r>
      <w:r w:rsidRPr="00DE0EF1">
        <w:rPr>
          <w:color w:val="231F20"/>
          <w:u w:val="single" w:color="221E1F"/>
        </w:rPr>
        <w:tab/>
      </w:r>
      <w:r w:rsidRPr="00DE0EF1">
        <w:rPr>
          <w:i/>
          <w:color w:val="231F20"/>
        </w:rPr>
        <w:t>[insert  the  name  of  the  Employer]</w:t>
      </w:r>
    </w:p>
    <w:p w14:paraId="3793CE16" w14:textId="77777777" w:rsidR="00AC7608" w:rsidRPr="00DE0EF1" w:rsidRDefault="00AC7608" w:rsidP="00AC7608">
      <w:pPr>
        <w:pStyle w:val="ListParagraph"/>
        <w:numPr>
          <w:ilvl w:val="0"/>
          <w:numId w:val="11"/>
        </w:numPr>
        <w:tabs>
          <w:tab w:val="left" w:pos="1245"/>
          <w:tab w:val="left" w:pos="3831"/>
        </w:tabs>
        <w:spacing w:before="234"/>
        <w:jc w:val="both"/>
        <w:rPr>
          <w:i/>
        </w:rPr>
      </w:pPr>
      <w:r w:rsidRPr="00DE0EF1">
        <w:rPr>
          <w:color w:val="231F20"/>
        </w:rPr>
        <w:t>Project:</w:t>
      </w:r>
      <w:r w:rsidRPr="00DE0EF1">
        <w:rPr>
          <w:color w:val="231F20"/>
          <w:u w:val="single" w:color="221E1F"/>
        </w:rPr>
        <w:t xml:space="preserve">  </w:t>
      </w:r>
      <w:r w:rsidRPr="00DE0EF1">
        <w:rPr>
          <w:color w:val="231F20"/>
          <w:u w:val="single" w:color="221E1F"/>
        </w:rPr>
        <w:tab/>
      </w:r>
      <w:r w:rsidRPr="00DE0EF1">
        <w:rPr>
          <w:i/>
          <w:color w:val="231F20"/>
        </w:rPr>
        <w:t>[insert  name  of  project]</w:t>
      </w:r>
    </w:p>
    <w:p w14:paraId="3C55F41D" w14:textId="77777777" w:rsidR="00AC7608" w:rsidRPr="00DE0EF1" w:rsidRDefault="00AC7608" w:rsidP="00AC7608">
      <w:pPr>
        <w:pStyle w:val="ListParagraph"/>
        <w:numPr>
          <w:ilvl w:val="0"/>
          <w:numId w:val="11"/>
        </w:numPr>
        <w:tabs>
          <w:tab w:val="left" w:pos="1245"/>
          <w:tab w:val="left" w:pos="4011"/>
        </w:tabs>
        <w:spacing w:before="234"/>
        <w:jc w:val="both"/>
        <w:rPr>
          <w:i/>
        </w:rPr>
      </w:pPr>
      <w:r w:rsidRPr="00DE0EF1">
        <w:rPr>
          <w:color w:val="231F20"/>
        </w:rPr>
        <w:t>Contract  title:</w:t>
      </w:r>
      <w:r w:rsidRPr="00DE0EF1">
        <w:rPr>
          <w:color w:val="231F20"/>
          <w:u w:val="single" w:color="221E1F"/>
        </w:rPr>
        <w:t xml:space="preserve">  </w:t>
      </w:r>
      <w:r w:rsidRPr="00DE0EF1">
        <w:rPr>
          <w:color w:val="231F20"/>
          <w:u w:val="single" w:color="221E1F"/>
        </w:rPr>
        <w:tab/>
      </w:r>
      <w:r w:rsidRPr="00DE0EF1">
        <w:rPr>
          <w:i/>
          <w:color w:val="231F20"/>
        </w:rPr>
        <w:t>[insert  the  name  of  the  contract]</w:t>
      </w:r>
    </w:p>
    <w:p w14:paraId="4882D95F" w14:textId="77777777" w:rsidR="00AC7608" w:rsidRPr="00DE0EF1" w:rsidRDefault="00AC7608" w:rsidP="00AC7608">
      <w:pPr>
        <w:pStyle w:val="ListParagraph"/>
        <w:numPr>
          <w:ilvl w:val="0"/>
          <w:numId w:val="11"/>
        </w:numPr>
        <w:tabs>
          <w:tab w:val="left" w:pos="1245"/>
          <w:tab w:val="left" w:pos="3819"/>
        </w:tabs>
        <w:spacing w:before="235"/>
        <w:jc w:val="both"/>
        <w:rPr>
          <w:i/>
        </w:rPr>
      </w:pPr>
      <w:r w:rsidRPr="00DE0EF1">
        <w:rPr>
          <w:color w:val="231F20"/>
        </w:rPr>
        <w:t>Country:</w:t>
      </w:r>
      <w:r w:rsidRPr="00DE0EF1">
        <w:rPr>
          <w:color w:val="231F20"/>
          <w:u w:val="single" w:color="221E1F"/>
        </w:rPr>
        <w:t xml:space="preserve">  </w:t>
      </w:r>
      <w:r w:rsidRPr="00DE0EF1">
        <w:rPr>
          <w:color w:val="231F20"/>
          <w:u w:val="single" w:color="221E1F"/>
        </w:rPr>
        <w:tab/>
      </w:r>
      <w:r w:rsidRPr="00DE0EF1">
        <w:rPr>
          <w:i/>
          <w:color w:val="231F20"/>
        </w:rPr>
        <w:t>[insert  country  where  ITT  is  issued]</w:t>
      </w:r>
    </w:p>
    <w:p w14:paraId="5ED9ED5F" w14:textId="77777777" w:rsidR="00AC7608" w:rsidRPr="00DE0EF1" w:rsidRDefault="00AC7608" w:rsidP="00AC7608">
      <w:pPr>
        <w:pStyle w:val="ListParagraph"/>
        <w:numPr>
          <w:ilvl w:val="0"/>
          <w:numId w:val="11"/>
        </w:numPr>
        <w:tabs>
          <w:tab w:val="left" w:pos="1245"/>
          <w:tab w:val="left" w:pos="3738"/>
        </w:tabs>
        <w:spacing w:before="234"/>
        <w:jc w:val="both"/>
        <w:rPr>
          <w:i/>
        </w:rPr>
      </w:pPr>
      <w:r w:rsidRPr="00DE0EF1">
        <w:rPr>
          <w:color w:val="231F20"/>
        </w:rPr>
        <w:t>ITT  No:</w:t>
      </w:r>
      <w:r w:rsidRPr="00DE0EF1">
        <w:rPr>
          <w:color w:val="231F20"/>
          <w:u w:val="single" w:color="221E1F"/>
        </w:rPr>
        <w:t xml:space="preserve">  </w:t>
      </w:r>
      <w:r w:rsidRPr="00DE0EF1">
        <w:rPr>
          <w:color w:val="231F20"/>
          <w:u w:val="single" w:color="221E1F"/>
        </w:rPr>
        <w:tab/>
      </w:r>
      <w:r w:rsidRPr="00DE0EF1">
        <w:rPr>
          <w:i/>
          <w:color w:val="231F20"/>
        </w:rPr>
        <w:t>[insert  ITT  reference  number  from  Procurement  Plan]</w:t>
      </w:r>
    </w:p>
    <w:p w14:paraId="697449E0" w14:textId="77777777" w:rsidR="00AC7608" w:rsidRPr="00DE0EF1" w:rsidRDefault="00AC7608" w:rsidP="00AC7608">
      <w:pPr>
        <w:pStyle w:val="BodyText"/>
        <w:spacing w:before="243" w:line="230" w:lineRule="auto"/>
        <w:ind w:left="773" w:right="300" w:hanging="6"/>
      </w:pPr>
      <w:r w:rsidRPr="00DE0EF1">
        <w:rPr>
          <w:color w:val="231F20"/>
        </w:rPr>
        <w:t>This  Notiﬁcation  of  Intention  to  Award  (Notiﬁcation)  notiﬁes  you  of  our  decision  to  award  the  above  contract.  The transmission of this Notiﬁcation begins the Standstill Period.  During the Standstill Period, you may:</w:t>
      </w:r>
    </w:p>
    <w:p w14:paraId="2D42F396" w14:textId="77777777" w:rsidR="00AC7608" w:rsidRPr="00DE0EF1" w:rsidRDefault="00AC7608" w:rsidP="00AC7608">
      <w:pPr>
        <w:pStyle w:val="ListParagraph"/>
        <w:numPr>
          <w:ilvl w:val="0"/>
          <w:numId w:val="13"/>
        </w:numPr>
        <w:tabs>
          <w:tab w:val="left" w:pos="767"/>
          <w:tab w:val="left" w:pos="768"/>
        </w:tabs>
        <w:spacing w:before="237"/>
        <w:ind w:hanging="654"/>
      </w:pPr>
      <w:r w:rsidRPr="00DE0EF1">
        <w:rPr>
          <w:color w:val="231F20"/>
        </w:rPr>
        <w:t>Request  a  debrieﬁng  in  relation  to  the  evaluation  of  your  tender</w:t>
      </w:r>
    </w:p>
    <w:p w14:paraId="7C8799D4" w14:textId="77777777" w:rsidR="00AC7608" w:rsidRPr="00DE0EF1" w:rsidRDefault="00AC7608" w:rsidP="00AC7608">
      <w:pPr>
        <w:pStyle w:val="BodyText"/>
        <w:spacing w:before="234"/>
        <w:ind w:left="767"/>
        <w:jc w:val="both"/>
      </w:pPr>
      <w:r w:rsidRPr="00DE0EF1">
        <w:rPr>
          <w:color w:val="231F20"/>
        </w:rPr>
        <w:t>Submit  a  Procurement-related  Complaint  in  relation  to  the  decision  to  award  the  contract.</w:t>
      </w:r>
    </w:p>
    <w:p w14:paraId="79256022" w14:textId="77777777" w:rsidR="00AC7608" w:rsidRPr="00DE0EF1" w:rsidRDefault="00AC7608" w:rsidP="00AC7608">
      <w:pPr>
        <w:pStyle w:val="ListParagraph"/>
        <w:numPr>
          <w:ilvl w:val="0"/>
          <w:numId w:val="10"/>
        </w:numPr>
        <w:tabs>
          <w:tab w:val="left" w:pos="1245"/>
        </w:tabs>
        <w:spacing w:before="234"/>
        <w:jc w:val="both"/>
      </w:pPr>
      <w:r w:rsidRPr="00DE0EF1">
        <w:rPr>
          <w:color w:val="231F20"/>
        </w:rPr>
        <w:t>The  successful  tenderer</w:t>
      </w:r>
    </w:p>
    <w:p w14:paraId="29E5FDF3" w14:textId="77777777" w:rsidR="00AC7608" w:rsidRPr="00DE0EF1" w:rsidRDefault="00AC7608" w:rsidP="00AC7608">
      <w:pPr>
        <w:pStyle w:val="ListParagraph"/>
        <w:numPr>
          <w:ilvl w:val="1"/>
          <w:numId w:val="10"/>
        </w:numPr>
        <w:tabs>
          <w:tab w:val="left" w:pos="1745"/>
          <w:tab w:val="left" w:pos="1746"/>
          <w:tab w:val="left" w:pos="10420"/>
        </w:tabs>
        <w:spacing w:before="235"/>
      </w:pPr>
      <w:r w:rsidRPr="00DE0EF1">
        <w:rPr>
          <w:color w:val="231F20"/>
        </w:rPr>
        <w:t>Name  of  successful  Tender</w:t>
      </w:r>
      <w:r w:rsidRPr="00DE0EF1">
        <w:rPr>
          <w:color w:val="231F20"/>
          <w:w w:val="400"/>
          <w:u w:val="single" w:color="221E1F"/>
        </w:rPr>
        <w:t xml:space="preserve">  </w:t>
      </w:r>
      <w:r w:rsidRPr="00DE0EF1">
        <w:rPr>
          <w:color w:val="231F20"/>
          <w:u w:val="single" w:color="221E1F"/>
        </w:rPr>
        <w:tab/>
      </w:r>
    </w:p>
    <w:p w14:paraId="774C2805" w14:textId="77777777" w:rsidR="00AC7608" w:rsidRPr="00DE0EF1" w:rsidRDefault="00AC7608" w:rsidP="00AC7608">
      <w:pPr>
        <w:pStyle w:val="ListParagraph"/>
        <w:numPr>
          <w:ilvl w:val="1"/>
          <w:numId w:val="10"/>
        </w:numPr>
        <w:tabs>
          <w:tab w:val="left" w:pos="1745"/>
          <w:tab w:val="left" w:pos="1746"/>
          <w:tab w:val="left" w:pos="10401"/>
        </w:tabs>
        <w:spacing w:before="234"/>
      </w:pPr>
      <w:r w:rsidRPr="00DE0EF1">
        <w:rPr>
          <w:color w:val="231F20"/>
        </w:rPr>
        <w:t xml:space="preserve">Address  of  the  successful  Tender  </w:t>
      </w:r>
      <w:r w:rsidRPr="00DE0EF1">
        <w:rPr>
          <w:color w:val="231F20"/>
          <w:w w:val="400"/>
          <w:u w:val="single" w:color="221E1F"/>
        </w:rPr>
        <w:t xml:space="preserve">  </w:t>
      </w:r>
      <w:r w:rsidRPr="00DE0EF1">
        <w:rPr>
          <w:color w:val="231F20"/>
          <w:u w:val="single" w:color="221E1F"/>
        </w:rPr>
        <w:tab/>
      </w:r>
    </w:p>
    <w:p w14:paraId="3FA8325D" w14:textId="77777777" w:rsidR="00AC7608" w:rsidRPr="00DE0EF1" w:rsidRDefault="00AC7608" w:rsidP="00AC7608">
      <w:pPr>
        <w:pStyle w:val="ListParagraph"/>
        <w:numPr>
          <w:ilvl w:val="1"/>
          <w:numId w:val="10"/>
        </w:numPr>
        <w:tabs>
          <w:tab w:val="left" w:pos="1745"/>
          <w:tab w:val="left" w:pos="1746"/>
          <w:tab w:val="left" w:pos="9490"/>
        </w:tabs>
        <w:spacing w:before="234" w:line="248" w:lineRule="exact"/>
      </w:pPr>
      <w:r w:rsidRPr="00DE0EF1">
        <w:rPr>
          <w:color w:val="231F20"/>
        </w:rPr>
        <w:t>Contract  price  of  the  successful  Tender  Kenya  Shillings</w:t>
      </w:r>
      <w:r w:rsidRPr="00DE0EF1">
        <w:rPr>
          <w:color w:val="231F20"/>
          <w:u w:val="single" w:color="221E1F"/>
        </w:rPr>
        <w:t xml:space="preserve">  </w:t>
      </w:r>
      <w:r w:rsidRPr="00DE0EF1">
        <w:rPr>
          <w:color w:val="231F20"/>
          <w:u w:val="single" w:color="221E1F"/>
        </w:rPr>
        <w:tab/>
      </w:r>
      <w:r w:rsidRPr="00DE0EF1">
        <w:rPr>
          <w:color w:val="231F20"/>
        </w:rPr>
        <w:t>(in  words</w:t>
      </w:r>
    </w:p>
    <w:p w14:paraId="32A0FF04" w14:textId="77777777" w:rsidR="00AC7608" w:rsidRPr="00DE0EF1" w:rsidRDefault="00AC7608" w:rsidP="00AC7608">
      <w:pPr>
        <w:pStyle w:val="BodyText"/>
        <w:tabs>
          <w:tab w:val="left" w:pos="5155"/>
        </w:tabs>
        <w:spacing w:line="248" w:lineRule="exact"/>
        <w:ind w:left="1745"/>
      </w:pPr>
      <w:r w:rsidRPr="00DE0EF1">
        <w:rPr>
          <w:color w:val="231F20"/>
          <w:w w:val="400"/>
          <w:u w:val="single" w:color="221E1F"/>
        </w:rPr>
        <w:t xml:space="preserve">  </w:t>
      </w:r>
      <w:r w:rsidRPr="00DE0EF1">
        <w:rPr>
          <w:color w:val="231F20"/>
          <w:u w:val="single" w:color="221E1F"/>
        </w:rPr>
        <w:tab/>
      </w:r>
      <w:r w:rsidRPr="00DE0EF1">
        <w:rPr>
          <w:color w:val="231F20"/>
        </w:rPr>
        <w:t>)</w:t>
      </w:r>
    </w:p>
    <w:p w14:paraId="6563FF23" w14:textId="77777777" w:rsidR="00AC7608" w:rsidRPr="00DE0EF1" w:rsidRDefault="00AC7608" w:rsidP="00AC7608">
      <w:pPr>
        <w:pStyle w:val="ListParagraph"/>
        <w:numPr>
          <w:ilvl w:val="0"/>
          <w:numId w:val="10"/>
        </w:numPr>
        <w:tabs>
          <w:tab w:val="left" w:pos="1245"/>
        </w:tabs>
        <w:spacing w:before="235"/>
        <w:jc w:val="both"/>
      </w:pPr>
      <w:r w:rsidRPr="00DE0EF1">
        <w:rPr>
          <w:color w:val="231F20"/>
        </w:rPr>
        <w:t>Other  Tenderers</w:t>
      </w:r>
    </w:p>
    <w:p w14:paraId="483FD4E1" w14:textId="77777777" w:rsidR="00AC7608" w:rsidRPr="00DE0EF1" w:rsidRDefault="00AC7608" w:rsidP="00AC7608">
      <w:pPr>
        <w:pStyle w:val="BodyText"/>
        <w:spacing w:before="242" w:line="230" w:lineRule="auto"/>
        <w:ind w:left="773" w:right="303" w:hanging="6"/>
        <w:jc w:val="both"/>
      </w:pPr>
      <w:r w:rsidRPr="00DE0EF1">
        <w:rPr>
          <w:color w:val="231F20"/>
        </w:rPr>
        <w:t>Names of all Tenderers that submitted a Tender.  If  the  Tender's  price  was  evaluated  include  the  evaluated  price  as  well  as  the  Tender  price  as  read  out.  For  Tenders  not  evaluated,  give  one  main  reason  the  Tender  was  unsuccessful.</w:t>
      </w:r>
    </w:p>
    <w:p w14:paraId="53D69C8B" w14:textId="77777777" w:rsidR="00AC7608" w:rsidRPr="00DE0EF1" w:rsidRDefault="00AC7608" w:rsidP="00AC7608">
      <w:pPr>
        <w:spacing w:line="230" w:lineRule="auto"/>
        <w:jc w:val="both"/>
      </w:pPr>
    </w:p>
    <w:p w14:paraId="6B407468" w14:textId="77777777" w:rsidR="00AC7608" w:rsidRPr="00DE0EF1" w:rsidRDefault="00AC7608" w:rsidP="00AC7608">
      <w:pPr>
        <w:spacing w:line="23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334"/>
        <w:gridCol w:w="1554"/>
        <w:gridCol w:w="1985"/>
        <w:gridCol w:w="3123"/>
      </w:tblGrid>
      <w:tr w:rsidR="00AC7608" w:rsidRPr="00DE0EF1" w14:paraId="42A69F22" w14:textId="77777777" w:rsidTr="009B3534">
        <w:tc>
          <w:tcPr>
            <w:tcW w:w="643" w:type="dxa"/>
            <w:shd w:val="clear" w:color="auto" w:fill="auto"/>
          </w:tcPr>
          <w:p w14:paraId="22BEB9E9" w14:textId="77777777" w:rsidR="00AC7608" w:rsidRPr="00DE0EF1" w:rsidRDefault="00AC7608" w:rsidP="009B3534">
            <w:pPr>
              <w:tabs>
                <w:tab w:val="left" w:pos="7230"/>
              </w:tabs>
              <w:jc w:val="both"/>
              <w:rPr>
                <w:iCs/>
              </w:rPr>
            </w:pPr>
            <w:r w:rsidRPr="00DE0EF1">
              <w:rPr>
                <w:iCs/>
              </w:rPr>
              <w:t>S/No.</w:t>
            </w:r>
          </w:p>
        </w:tc>
        <w:tc>
          <w:tcPr>
            <w:tcW w:w="2334" w:type="dxa"/>
            <w:shd w:val="clear" w:color="auto" w:fill="auto"/>
          </w:tcPr>
          <w:p w14:paraId="09EEEA80" w14:textId="77777777" w:rsidR="00AC7608" w:rsidRPr="00DE0EF1" w:rsidRDefault="00AC7608" w:rsidP="009B3534">
            <w:pPr>
              <w:tabs>
                <w:tab w:val="left" w:pos="7230"/>
              </w:tabs>
              <w:jc w:val="both"/>
              <w:rPr>
                <w:iCs/>
              </w:rPr>
            </w:pPr>
            <w:r w:rsidRPr="00DE0EF1">
              <w:rPr>
                <w:iCs/>
              </w:rPr>
              <w:t>Name of Tender</w:t>
            </w:r>
          </w:p>
        </w:tc>
        <w:tc>
          <w:tcPr>
            <w:tcW w:w="1554" w:type="dxa"/>
            <w:shd w:val="clear" w:color="auto" w:fill="auto"/>
          </w:tcPr>
          <w:p w14:paraId="2DA6F596" w14:textId="77777777" w:rsidR="00AC7608" w:rsidRPr="00DE0EF1" w:rsidRDefault="00AC7608" w:rsidP="009B3534">
            <w:pPr>
              <w:tabs>
                <w:tab w:val="left" w:pos="7230"/>
              </w:tabs>
              <w:jc w:val="both"/>
              <w:rPr>
                <w:iCs/>
              </w:rPr>
            </w:pPr>
            <w:r w:rsidRPr="00DE0EF1">
              <w:rPr>
                <w:iCs/>
              </w:rPr>
              <w:t>Tender Price as read out</w:t>
            </w:r>
          </w:p>
        </w:tc>
        <w:tc>
          <w:tcPr>
            <w:tcW w:w="1985" w:type="dxa"/>
            <w:shd w:val="clear" w:color="auto" w:fill="auto"/>
          </w:tcPr>
          <w:p w14:paraId="79284119" w14:textId="77777777" w:rsidR="00AC7608" w:rsidRPr="00DE0EF1" w:rsidRDefault="00AC7608" w:rsidP="009B3534">
            <w:pPr>
              <w:tabs>
                <w:tab w:val="left" w:pos="7230"/>
              </w:tabs>
              <w:jc w:val="both"/>
              <w:rPr>
                <w:iCs/>
              </w:rPr>
            </w:pPr>
            <w:r w:rsidRPr="00DE0EF1">
              <w:rPr>
                <w:iCs/>
              </w:rPr>
              <w:t>Tender’s evaluated price (Note a)</w:t>
            </w:r>
          </w:p>
        </w:tc>
        <w:tc>
          <w:tcPr>
            <w:tcW w:w="3123" w:type="dxa"/>
            <w:shd w:val="clear" w:color="auto" w:fill="auto"/>
          </w:tcPr>
          <w:p w14:paraId="18565279" w14:textId="77777777" w:rsidR="00AC7608" w:rsidRPr="00DE0EF1" w:rsidRDefault="00AC7608" w:rsidP="009B3534">
            <w:pPr>
              <w:tabs>
                <w:tab w:val="left" w:pos="7230"/>
              </w:tabs>
              <w:jc w:val="both"/>
              <w:rPr>
                <w:iCs/>
              </w:rPr>
            </w:pPr>
            <w:r w:rsidRPr="00DE0EF1">
              <w:rPr>
                <w:iCs/>
              </w:rPr>
              <w:t>One Reason Why Not Evaluated</w:t>
            </w:r>
          </w:p>
        </w:tc>
      </w:tr>
      <w:tr w:rsidR="00AC7608" w:rsidRPr="00DE0EF1" w14:paraId="6BFAC977" w14:textId="77777777" w:rsidTr="009B3534">
        <w:tc>
          <w:tcPr>
            <w:tcW w:w="643" w:type="dxa"/>
            <w:shd w:val="clear" w:color="auto" w:fill="auto"/>
          </w:tcPr>
          <w:p w14:paraId="0D33B784" w14:textId="77777777" w:rsidR="00AC7608" w:rsidRPr="00DE0EF1" w:rsidRDefault="00AC7608" w:rsidP="009B3534">
            <w:pPr>
              <w:tabs>
                <w:tab w:val="left" w:pos="7230"/>
              </w:tabs>
              <w:jc w:val="both"/>
              <w:rPr>
                <w:iCs/>
              </w:rPr>
            </w:pPr>
            <w:r w:rsidRPr="00DE0EF1">
              <w:rPr>
                <w:iCs/>
              </w:rPr>
              <w:t>1</w:t>
            </w:r>
          </w:p>
        </w:tc>
        <w:tc>
          <w:tcPr>
            <w:tcW w:w="2334" w:type="dxa"/>
            <w:shd w:val="clear" w:color="auto" w:fill="auto"/>
          </w:tcPr>
          <w:p w14:paraId="14140677" w14:textId="77777777" w:rsidR="00AC7608" w:rsidRPr="00DE0EF1" w:rsidRDefault="00AC7608" w:rsidP="009B3534">
            <w:pPr>
              <w:tabs>
                <w:tab w:val="left" w:pos="7230"/>
              </w:tabs>
              <w:jc w:val="both"/>
              <w:rPr>
                <w:iCs/>
              </w:rPr>
            </w:pPr>
          </w:p>
        </w:tc>
        <w:tc>
          <w:tcPr>
            <w:tcW w:w="1554" w:type="dxa"/>
            <w:shd w:val="clear" w:color="auto" w:fill="auto"/>
          </w:tcPr>
          <w:p w14:paraId="5F48CFF5" w14:textId="77777777" w:rsidR="00AC7608" w:rsidRPr="00DE0EF1" w:rsidRDefault="00AC7608" w:rsidP="009B3534">
            <w:pPr>
              <w:tabs>
                <w:tab w:val="left" w:pos="7230"/>
              </w:tabs>
              <w:jc w:val="both"/>
              <w:rPr>
                <w:iCs/>
              </w:rPr>
            </w:pPr>
          </w:p>
        </w:tc>
        <w:tc>
          <w:tcPr>
            <w:tcW w:w="1985" w:type="dxa"/>
            <w:shd w:val="clear" w:color="auto" w:fill="auto"/>
          </w:tcPr>
          <w:p w14:paraId="075EC3D9" w14:textId="77777777" w:rsidR="00AC7608" w:rsidRPr="00DE0EF1" w:rsidRDefault="00AC7608" w:rsidP="009B3534">
            <w:pPr>
              <w:tabs>
                <w:tab w:val="left" w:pos="7230"/>
              </w:tabs>
              <w:jc w:val="both"/>
              <w:rPr>
                <w:iCs/>
              </w:rPr>
            </w:pPr>
          </w:p>
        </w:tc>
        <w:tc>
          <w:tcPr>
            <w:tcW w:w="3123" w:type="dxa"/>
            <w:shd w:val="clear" w:color="auto" w:fill="auto"/>
          </w:tcPr>
          <w:p w14:paraId="598C0724" w14:textId="77777777" w:rsidR="00AC7608" w:rsidRPr="00DE0EF1" w:rsidRDefault="00AC7608" w:rsidP="009B3534">
            <w:pPr>
              <w:tabs>
                <w:tab w:val="left" w:pos="7230"/>
              </w:tabs>
              <w:jc w:val="both"/>
              <w:rPr>
                <w:iCs/>
              </w:rPr>
            </w:pPr>
          </w:p>
        </w:tc>
      </w:tr>
      <w:tr w:rsidR="00AC7608" w:rsidRPr="00DE0EF1" w14:paraId="2087030D" w14:textId="77777777" w:rsidTr="009B3534">
        <w:tc>
          <w:tcPr>
            <w:tcW w:w="643" w:type="dxa"/>
            <w:shd w:val="clear" w:color="auto" w:fill="auto"/>
          </w:tcPr>
          <w:p w14:paraId="0F0FCED2" w14:textId="77777777" w:rsidR="00AC7608" w:rsidRPr="00DE0EF1" w:rsidRDefault="00AC7608" w:rsidP="009B3534">
            <w:pPr>
              <w:tabs>
                <w:tab w:val="left" w:pos="7230"/>
              </w:tabs>
              <w:jc w:val="both"/>
              <w:rPr>
                <w:iCs/>
              </w:rPr>
            </w:pPr>
            <w:r w:rsidRPr="00DE0EF1">
              <w:rPr>
                <w:iCs/>
              </w:rPr>
              <w:t>2</w:t>
            </w:r>
          </w:p>
        </w:tc>
        <w:tc>
          <w:tcPr>
            <w:tcW w:w="2334" w:type="dxa"/>
            <w:shd w:val="clear" w:color="auto" w:fill="auto"/>
          </w:tcPr>
          <w:p w14:paraId="6C7E1A0A" w14:textId="77777777" w:rsidR="00AC7608" w:rsidRPr="00DE0EF1" w:rsidRDefault="00AC7608" w:rsidP="009B3534">
            <w:pPr>
              <w:tabs>
                <w:tab w:val="left" w:pos="7230"/>
              </w:tabs>
              <w:jc w:val="both"/>
              <w:rPr>
                <w:iCs/>
              </w:rPr>
            </w:pPr>
          </w:p>
        </w:tc>
        <w:tc>
          <w:tcPr>
            <w:tcW w:w="1554" w:type="dxa"/>
            <w:shd w:val="clear" w:color="auto" w:fill="auto"/>
          </w:tcPr>
          <w:p w14:paraId="3CB9E3F9" w14:textId="77777777" w:rsidR="00AC7608" w:rsidRPr="00DE0EF1" w:rsidRDefault="00AC7608" w:rsidP="009B3534">
            <w:pPr>
              <w:tabs>
                <w:tab w:val="left" w:pos="7230"/>
              </w:tabs>
              <w:jc w:val="both"/>
              <w:rPr>
                <w:iCs/>
              </w:rPr>
            </w:pPr>
          </w:p>
        </w:tc>
        <w:tc>
          <w:tcPr>
            <w:tcW w:w="1985" w:type="dxa"/>
            <w:shd w:val="clear" w:color="auto" w:fill="auto"/>
          </w:tcPr>
          <w:p w14:paraId="426BA87D" w14:textId="77777777" w:rsidR="00AC7608" w:rsidRPr="00DE0EF1" w:rsidRDefault="00AC7608" w:rsidP="009B3534">
            <w:pPr>
              <w:tabs>
                <w:tab w:val="left" w:pos="7230"/>
              </w:tabs>
              <w:jc w:val="both"/>
              <w:rPr>
                <w:iCs/>
              </w:rPr>
            </w:pPr>
          </w:p>
        </w:tc>
        <w:tc>
          <w:tcPr>
            <w:tcW w:w="3123" w:type="dxa"/>
            <w:shd w:val="clear" w:color="auto" w:fill="auto"/>
          </w:tcPr>
          <w:p w14:paraId="372BA5DE" w14:textId="77777777" w:rsidR="00AC7608" w:rsidRPr="00DE0EF1" w:rsidRDefault="00AC7608" w:rsidP="009B3534">
            <w:pPr>
              <w:tabs>
                <w:tab w:val="left" w:pos="7230"/>
              </w:tabs>
              <w:jc w:val="both"/>
              <w:rPr>
                <w:iCs/>
              </w:rPr>
            </w:pPr>
          </w:p>
        </w:tc>
      </w:tr>
      <w:tr w:rsidR="00AC7608" w:rsidRPr="00DE0EF1" w14:paraId="716791C1" w14:textId="77777777" w:rsidTr="009B3534">
        <w:tc>
          <w:tcPr>
            <w:tcW w:w="643" w:type="dxa"/>
            <w:shd w:val="clear" w:color="auto" w:fill="auto"/>
          </w:tcPr>
          <w:p w14:paraId="768CD58C" w14:textId="77777777" w:rsidR="00AC7608" w:rsidRPr="00DE0EF1" w:rsidRDefault="00AC7608" w:rsidP="009B3534">
            <w:pPr>
              <w:tabs>
                <w:tab w:val="left" w:pos="7230"/>
              </w:tabs>
              <w:jc w:val="both"/>
              <w:rPr>
                <w:iCs/>
              </w:rPr>
            </w:pPr>
            <w:r w:rsidRPr="00DE0EF1">
              <w:rPr>
                <w:iCs/>
              </w:rPr>
              <w:t>3</w:t>
            </w:r>
          </w:p>
        </w:tc>
        <w:tc>
          <w:tcPr>
            <w:tcW w:w="2334" w:type="dxa"/>
            <w:shd w:val="clear" w:color="auto" w:fill="auto"/>
          </w:tcPr>
          <w:p w14:paraId="13E9552C" w14:textId="77777777" w:rsidR="00AC7608" w:rsidRPr="00DE0EF1" w:rsidRDefault="00AC7608" w:rsidP="009B3534">
            <w:pPr>
              <w:tabs>
                <w:tab w:val="left" w:pos="7230"/>
              </w:tabs>
              <w:jc w:val="both"/>
              <w:rPr>
                <w:iCs/>
              </w:rPr>
            </w:pPr>
          </w:p>
        </w:tc>
        <w:tc>
          <w:tcPr>
            <w:tcW w:w="1554" w:type="dxa"/>
            <w:shd w:val="clear" w:color="auto" w:fill="auto"/>
          </w:tcPr>
          <w:p w14:paraId="79752F74" w14:textId="77777777" w:rsidR="00AC7608" w:rsidRPr="00DE0EF1" w:rsidRDefault="00AC7608" w:rsidP="009B3534">
            <w:pPr>
              <w:tabs>
                <w:tab w:val="left" w:pos="7230"/>
              </w:tabs>
              <w:jc w:val="both"/>
              <w:rPr>
                <w:iCs/>
              </w:rPr>
            </w:pPr>
          </w:p>
        </w:tc>
        <w:tc>
          <w:tcPr>
            <w:tcW w:w="1985" w:type="dxa"/>
            <w:shd w:val="clear" w:color="auto" w:fill="auto"/>
          </w:tcPr>
          <w:p w14:paraId="1FAA775E" w14:textId="77777777" w:rsidR="00AC7608" w:rsidRPr="00DE0EF1" w:rsidRDefault="00AC7608" w:rsidP="009B3534">
            <w:pPr>
              <w:tabs>
                <w:tab w:val="left" w:pos="7230"/>
              </w:tabs>
              <w:jc w:val="both"/>
              <w:rPr>
                <w:iCs/>
              </w:rPr>
            </w:pPr>
          </w:p>
        </w:tc>
        <w:tc>
          <w:tcPr>
            <w:tcW w:w="3123" w:type="dxa"/>
            <w:shd w:val="clear" w:color="auto" w:fill="auto"/>
          </w:tcPr>
          <w:p w14:paraId="69B21F4C" w14:textId="77777777" w:rsidR="00AC7608" w:rsidRPr="00DE0EF1" w:rsidRDefault="00AC7608" w:rsidP="009B3534">
            <w:pPr>
              <w:tabs>
                <w:tab w:val="left" w:pos="7230"/>
              </w:tabs>
              <w:jc w:val="both"/>
              <w:rPr>
                <w:iCs/>
              </w:rPr>
            </w:pPr>
          </w:p>
        </w:tc>
      </w:tr>
      <w:tr w:rsidR="00AC7608" w:rsidRPr="00DE0EF1" w14:paraId="4D653E86" w14:textId="77777777" w:rsidTr="009B3534">
        <w:tc>
          <w:tcPr>
            <w:tcW w:w="643" w:type="dxa"/>
            <w:shd w:val="clear" w:color="auto" w:fill="auto"/>
          </w:tcPr>
          <w:p w14:paraId="2D4F8F94" w14:textId="77777777" w:rsidR="00AC7608" w:rsidRPr="00DE0EF1" w:rsidRDefault="00AC7608" w:rsidP="009B3534">
            <w:pPr>
              <w:tabs>
                <w:tab w:val="left" w:pos="7230"/>
              </w:tabs>
              <w:jc w:val="both"/>
              <w:rPr>
                <w:iCs/>
              </w:rPr>
            </w:pPr>
            <w:r w:rsidRPr="00DE0EF1">
              <w:rPr>
                <w:iCs/>
              </w:rPr>
              <w:t>4</w:t>
            </w:r>
          </w:p>
        </w:tc>
        <w:tc>
          <w:tcPr>
            <w:tcW w:w="2334" w:type="dxa"/>
            <w:shd w:val="clear" w:color="auto" w:fill="auto"/>
          </w:tcPr>
          <w:p w14:paraId="6043DAFC" w14:textId="77777777" w:rsidR="00AC7608" w:rsidRPr="00DE0EF1" w:rsidRDefault="00AC7608" w:rsidP="009B3534">
            <w:pPr>
              <w:tabs>
                <w:tab w:val="left" w:pos="7230"/>
              </w:tabs>
              <w:jc w:val="both"/>
              <w:rPr>
                <w:iCs/>
              </w:rPr>
            </w:pPr>
          </w:p>
        </w:tc>
        <w:tc>
          <w:tcPr>
            <w:tcW w:w="1554" w:type="dxa"/>
            <w:shd w:val="clear" w:color="auto" w:fill="auto"/>
          </w:tcPr>
          <w:p w14:paraId="2634D48F" w14:textId="77777777" w:rsidR="00AC7608" w:rsidRPr="00DE0EF1" w:rsidRDefault="00AC7608" w:rsidP="009B3534">
            <w:pPr>
              <w:tabs>
                <w:tab w:val="left" w:pos="7230"/>
              </w:tabs>
              <w:jc w:val="both"/>
              <w:rPr>
                <w:iCs/>
              </w:rPr>
            </w:pPr>
          </w:p>
        </w:tc>
        <w:tc>
          <w:tcPr>
            <w:tcW w:w="1985" w:type="dxa"/>
            <w:shd w:val="clear" w:color="auto" w:fill="auto"/>
          </w:tcPr>
          <w:p w14:paraId="53CB31B6" w14:textId="77777777" w:rsidR="00AC7608" w:rsidRPr="00DE0EF1" w:rsidRDefault="00AC7608" w:rsidP="009B3534">
            <w:pPr>
              <w:tabs>
                <w:tab w:val="left" w:pos="7230"/>
              </w:tabs>
              <w:jc w:val="both"/>
              <w:rPr>
                <w:iCs/>
              </w:rPr>
            </w:pPr>
          </w:p>
        </w:tc>
        <w:tc>
          <w:tcPr>
            <w:tcW w:w="3123" w:type="dxa"/>
            <w:shd w:val="clear" w:color="auto" w:fill="auto"/>
          </w:tcPr>
          <w:p w14:paraId="353F0310" w14:textId="77777777" w:rsidR="00AC7608" w:rsidRPr="00DE0EF1" w:rsidRDefault="00AC7608" w:rsidP="009B3534">
            <w:pPr>
              <w:tabs>
                <w:tab w:val="left" w:pos="7230"/>
              </w:tabs>
              <w:jc w:val="both"/>
              <w:rPr>
                <w:iCs/>
              </w:rPr>
            </w:pPr>
          </w:p>
        </w:tc>
      </w:tr>
      <w:tr w:rsidR="00AC7608" w:rsidRPr="00DE0EF1" w14:paraId="59C97CD1" w14:textId="77777777" w:rsidTr="009B3534">
        <w:tc>
          <w:tcPr>
            <w:tcW w:w="643" w:type="dxa"/>
            <w:shd w:val="clear" w:color="auto" w:fill="auto"/>
          </w:tcPr>
          <w:p w14:paraId="401C7FFC" w14:textId="77777777" w:rsidR="00AC7608" w:rsidRPr="00DE0EF1" w:rsidRDefault="00AC7608" w:rsidP="009B3534">
            <w:pPr>
              <w:tabs>
                <w:tab w:val="left" w:pos="7230"/>
              </w:tabs>
              <w:jc w:val="both"/>
              <w:rPr>
                <w:iCs/>
              </w:rPr>
            </w:pPr>
            <w:r w:rsidRPr="00DE0EF1">
              <w:rPr>
                <w:iCs/>
              </w:rPr>
              <w:t>5</w:t>
            </w:r>
          </w:p>
        </w:tc>
        <w:tc>
          <w:tcPr>
            <w:tcW w:w="2334" w:type="dxa"/>
            <w:shd w:val="clear" w:color="auto" w:fill="auto"/>
          </w:tcPr>
          <w:p w14:paraId="2066B034" w14:textId="77777777" w:rsidR="00AC7608" w:rsidRPr="00DE0EF1" w:rsidRDefault="00AC7608" w:rsidP="009B3534">
            <w:pPr>
              <w:tabs>
                <w:tab w:val="left" w:pos="7230"/>
              </w:tabs>
              <w:jc w:val="both"/>
              <w:rPr>
                <w:iCs/>
              </w:rPr>
            </w:pPr>
          </w:p>
        </w:tc>
        <w:tc>
          <w:tcPr>
            <w:tcW w:w="1554" w:type="dxa"/>
            <w:shd w:val="clear" w:color="auto" w:fill="auto"/>
          </w:tcPr>
          <w:p w14:paraId="1E828393" w14:textId="77777777" w:rsidR="00AC7608" w:rsidRPr="00DE0EF1" w:rsidRDefault="00AC7608" w:rsidP="009B3534">
            <w:pPr>
              <w:tabs>
                <w:tab w:val="left" w:pos="7230"/>
              </w:tabs>
              <w:jc w:val="both"/>
              <w:rPr>
                <w:iCs/>
              </w:rPr>
            </w:pPr>
          </w:p>
        </w:tc>
        <w:tc>
          <w:tcPr>
            <w:tcW w:w="1985" w:type="dxa"/>
            <w:shd w:val="clear" w:color="auto" w:fill="auto"/>
          </w:tcPr>
          <w:p w14:paraId="0FFE5939" w14:textId="77777777" w:rsidR="00AC7608" w:rsidRPr="00DE0EF1" w:rsidRDefault="00AC7608" w:rsidP="009B3534">
            <w:pPr>
              <w:tabs>
                <w:tab w:val="left" w:pos="7230"/>
              </w:tabs>
              <w:jc w:val="both"/>
              <w:rPr>
                <w:iCs/>
              </w:rPr>
            </w:pPr>
          </w:p>
        </w:tc>
        <w:tc>
          <w:tcPr>
            <w:tcW w:w="3123" w:type="dxa"/>
            <w:shd w:val="clear" w:color="auto" w:fill="auto"/>
          </w:tcPr>
          <w:p w14:paraId="2BB1A9BD" w14:textId="77777777" w:rsidR="00AC7608" w:rsidRPr="00DE0EF1" w:rsidRDefault="00AC7608" w:rsidP="009B3534">
            <w:pPr>
              <w:tabs>
                <w:tab w:val="left" w:pos="7230"/>
              </w:tabs>
              <w:jc w:val="both"/>
              <w:rPr>
                <w:iCs/>
              </w:rPr>
            </w:pPr>
          </w:p>
        </w:tc>
      </w:tr>
      <w:tr w:rsidR="00AC7608" w:rsidRPr="00DE0EF1" w14:paraId="1BDDF2FD" w14:textId="77777777" w:rsidTr="009B3534">
        <w:tc>
          <w:tcPr>
            <w:tcW w:w="643" w:type="dxa"/>
            <w:shd w:val="clear" w:color="auto" w:fill="E7E6E6"/>
          </w:tcPr>
          <w:p w14:paraId="21C650DE" w14:textId="77777777" w:rsidR="00AC7608" w:rsidRPr="00DE0EF1" w:rsidRDefault="00AC7608" w:rsidP="009B3534">
            <w:pPr>
              <w:tabs>
                <w:tab w:val="left" w:pos="7230"/>
              </w:tabs>
              <w:jc w:val="both"/>
              <w:rPr>
                <w:iCs/>
              </w:rPr>
            </w:pPr>
          </w:p>
        </w:tc>
        <w:tc>
          <w:tcPr>
            <w:tcW w:w="2334" w:type="dxa"/>
            <w:shd w:val="clear" w:color="auto" w:fill="E7E6E6"/>
          </w:tcPr>
          <w:p w14:paraId="5019208D" w14:textId="77777777" w:rsidR="00AC7608" w:rsidRPr="00DE0EF1" w:rsidRDefault="00AC7608" w:rsidP="009B3534">
            <w:pPr>
              <w:tabs>
                <w:tab w:val="left" w:pos="7230"/>
              </w:tabs>
              <w:jc w:val="both"/>
              <w:rPr>
                <w:iCs/>
              </w:rPr>
            </w:pPr>
          </w:p>
        </w:tc>
        <w:tc>
          <w:tcPr>
            <w:tcW w:w="1554" w:type="dxa"/>
            <w:shd w:val="clear" w:color="auto" w:fill="E7E6E6"/>
          </w:tcPr>
          <w:p w14:paraId="6F029B22" w14:textId="77777777" w:rsidR="00AC7608" w:rsidRPr="00DE0EF1" w:rsidRDefault="00AC7608" w:rsidP="009B3534">
            <w:pPr>
              <w:tabs>
                <w:tab w:val="left" w:pos="7230"/>
              </w:tabs>
              <w:jc w:val="both"/>
              <w:rPr>
                <w:iCs/>
              </w:rPr>
            </w:pPr>
          </w:p>
        </w:tc>
        <w:tc>
          <w:tcPr>
            <w:tcW w:w="1985" w:type="dxa"/>
            <w:shd w:val="clear" w:color="auto" w:fill="E7E6E6"/>
          </w:tcPr>
          <w:p w14:paraId="5206665B" w14:textId="77777777" w:rsidR="00AC7608" w:rsidRPr="00DE0EF1" w:rsidRDefault="00AC7608" w:rsidP="009B3534">
            <w:pPr>
              <w:tabs>
                <w:tab w:val="left" w:pos="7230"/>
              </w:tabs>
              <w:jc w:val="both"/>
              <w:rPr>
                <w:iCs/>
              </w:rPr>
            </w:pPr>
          </w:p>
        </w:tc>
        <w:tc>
          <w:tcPr>
            <w:tcW w:w="3123" w:type="dxa"/>
            <w:shd w:val="clear" w:color="auto" w:fill="E7E6E6"/>
          </w:tcPr>
          <w:p w14:paraId="5A918667" w14:textId="77777777" w:rsidR="00AC7608" w:rsidRPr="00DE0EF1" w:rsidRDefault="00AC7608" w:rsidP="009B3534">
            <w:pPr>
              <w:tabs>
                <w:tab w:val="left" w:pos="7230"/>
              </w:tabs>
              <w:jc w:val="both"/>
              <w:rPr>
                <w:iCs/>
              </w:rPr>
            </w:pPr>
          </w:p>
        </w:tc>
      </w:tr>
    </w:tbl>
    <w:p w14:paraId="2CBF9805" w14:textId="77777777" w:rsidR="00AC7608" w:rsidRPr="00DE0EF1" w:rsidRDefault="00AC7608" w:rsidP="00AC7608">
      <w:pPr>
        <w:pStyle w:val="BodyText"/>
        <w:spacing w:before="4"/>
        <w:rPr>
          <w:sz w:val="12"/>
        </w:rPr>
      </w:pPr>
    </w:p>
    <w:p w14:paraId="4D37D5ED" w14:textId="77777777" w:rsidR="00AC7608" w:rsidRPr="00DE0EF1" w:rsidRDefault="00AC7608" w:rsidP="00AC7608">
      <w:pPr>
        <w:spacing w:before="156"/>
        <w:ind w:left="112"/>
        <w:rPr>
          <w:b/>
          <w:bCs/>
          <w:i/>
        </w:rPr>
      </w:pPr>
      <w:r w:rsidRPr="00DE0EF1">
        <w:rPr>
          <w:b/>
          <w:bCs/>
          <w:i/>
          <w:color w:val="231F20"/>
        </w:rPr>
        <w:t>(Note a)  State NE if not evaluated</w:t>
      </w:r>
    </w:p>
    <w:p w14:paraId="7216C454" w14:textId="77777777" w:rsidR="00AC7608" w:rsidRPr="00DE0EF1" w:rsidRDefault="00AC7608" w:rsidP="00AC7608">
      <w:pPr>
        <w:pStyle w:val="ListParagraph"/>
        <w:numPr>
          <w:ilvl w:val="0"/>
          <w:numId w:val="13"/>
        </w:numPr>
        <w:tabs>
          <w:tab w:val="left" w:pos="756"/>
          <w:tab w:val="left" w:pos="758"/>
        </w:tabs>
        <w:spacing w:before="234"/>
        <w:ind w:left="757" w:hanging="645"/>
      </w:pPr>
      <w:r w:rsidRPr="00DE0EF1">
        <w:rPr>
          <w:color w:val="231F20"/>
        </w:rPr>
        <w:t>How  to  request  a  debrieﬁng</w:t>
      </w:r>
    </w:p>
    <w:p w14:paraId="6E76C58C" w14:textId="77777777" w:rsidR="00AC7608" w:rsidRPr="00DE0EF1" w:rsidRDefault="00AC7608" w:rsidP="00AC7608">
      <w:pPr>
        <w:pStyle w:val="ListParagraph"/>
        <w:numPr>
          <w:ilvl w:val="0"/>
          <w:numId w:val="9"/>
        </w:numPr>
        <w:tabs>
          <w:tab w:val="left" w:pos="1236"/>
          <w:tab w:val="left" w:pos="1238"/>
        </w:tabs>
        <w:spacing w:before="113"/>
        <w:ind w:hanging="479"/>
      </w:pPr>
      <w:r w:rsidRPr="00DE0EF1">
        <w:rPr>
          <w:color w:val="231F20"/>
        </w:rPr>
        <w:t>DEADLINE:  The  deadline  to  request  a  debrieﬁng  expires  at  midnight  on  [</w:t>
      </w:r>
      <w:r w:rsidRPr="00DE0EF1">
        <w:rPr>
          <w:i/>
          <w:color w:val="231F20"/>
        </w:rPr>
        <w:t>insert  date</w:t>
      </w:r>
      <w:r w:rsidRPr="00DE0EF1">
        <w:rPr>
          <w:color w:val="231F20"/>
        </w:rPr>
        <w:t>]  (</w:t>
      </w:r>
      <w:r w:rsidRPr="00DE0EF1">
        <w:rPr>
          <w:i/>
          <w:color w:val="231F20"/>
        </w:rPr>
        <w:t>local  time</w:t>
      </w:r>
      <w:r w:rsidRPr="00DE0EF1">
        <w:rPr>
          <w:color w:val="231F20"/>
        </w:rPr>
        <w:t>).</w:t>
      </w:r>
    </w:p>
    <w:p w14:paraId="5D856F96" w14:textId="77777777" w:rsidR="00AC7608" w:rsidRPr="00DE0EF1" w:rsidRDefault="00AC7608" w:rsidP="00AC7608">
      <w:pPr>
        <w:pStyle w:val="ListParagraph"/>
        <w:numPr>
          <w:ilvl w:val="0"/>
          <w:numId w:val="9"/>
        </w:numPr>
        <w:tabs>
          <w:tab w:val="left" w:pos="1237"/>
        </w:tabs>
        <w:spacing w:before="121" w:line="230" w:lineRule="auto"/>
        <w:ind w:right="309"/>
        <w:jc w:val="both"/>
      </w:pPr>
      <w:r w:rsidRPr="00DE0EF1">
        <w:rPr>
          <w:color w:val="231F20"/>
        </w:rPr>
        <w:t>You  may  request  a  debrieﬁng  in  relation  to  the  results  of  the  evaluation  of  your  Tender.  If  you  decide  to  request  a  debrieﬁng  your  written  request  must  be  made  within  three  (5)  Business  Days  of  receipt  of  this  Notiﬁcation  of  Intention  to  Award.</w:t>
      </w:r>
    </w:p>
    <w:p w14:paraId="6316C4B4" w14:textId="77777777" w:rsidR="00AC7608" w:rsidRPr="00DE0EF1" w:rsidRDefault="00AC7608" w:rsidP="00AC7608">
      <w:pPr>
        <w:pStyle w:val="ListParagraph"/>
        <w:numPr>
          <w:ilvl w:val="0"/>
          <w:numId w:val="9"/>
        </w:numPr>
        <w:tabs>
          <w:tab w:val="left" w:pos="1237"/>
        </w:tabs>
        <w:spacing w:before="124" w:line="230" w:lineRule="auto"/>
        <w:ind w:right="311"/>
        <w:jc w:val="both"/>
      </w:pPr>
      <w:r w:rsidRPr="00DE0EF1">
        <w:rPr>
          <w:color w:val="231F20"/>
        </w:rPr>
        <w:t>Provide  the  contract  name,  reference  number,  name  of  the  Tenderer,  contact  details;  and  address  the  request  for  debrieﬁng  as  follows:</w:t>
      </w:r>
    </w:p>
    <w:p w14:paraId="7B8506DA" w14:textId="77777777" w:rsidR="00AC7608" w:rsidRPr="00DE0EF1" w:rsidRDefault="00AC7608" w:rsidP="00AC7608">
      <w:pPr>
        <w:pStyle w:val="ListParagraph"/>
        <w:numPr>
          <w:ilvl w:val="1"/>
          <w:numId w:val="9"/>
        </w:numPr>
        <w:tabs>
          <w:tab w:val="left" w:pos="1716"/>
          <w:tab w:val="left" w:pos="1717"/>
          <w:tab w:val="left" w:pos="4699"/>
        </w:tabs>
        <w:spacing w:before="115"/>
      </w:pPr>
      <w:r w:rsidRPr="00DE0EF1">
        <w:rPr>
          <w:color w:val="231F20"/>
        </w:rPr>
        <w:t>Attention:</w:t>
      </w:r>
      <w:r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  full  name  of  person,  if  applicable</w:t>
      </w:r>
      <w:r w:rsidRPr="00DE0EF1">
        <w:rPr>
          <w:color w:val="231F20"/>
        </w:rPr>
        <w:t>]</w:t>
      </w:r>
    </w:p>
    <w:p w14:paraId="3964D4C1" w14:textId="77777777" w:rsidR="00AC7608" w:rsidRPr="00DE0EF1" w:rsidRDefault="00AC7608" w:rsidP="00AC7608">
      <w:pPr>
        <w:tabs>
          <w:tab w:val="left" w:pos="1716"/>
          <w:tab w:val="left" w:pos="5045"/>
        </w:tabs>
        <w:spacing w:before="113"/>
        <w:ind w:left="1236"/>
      </w:pPr>
      <w:r w:rsidRPr="00DE0EF1">
        <w:rPr>
          <w:color w:val="231F20"/>
        </w:rPr>
        <w:t>ii)</w:t>
      </w:r>
      <w:r w:rsidRPr="00DE0EF1">
        <w:rPr>
          <w:color w:val="231F20"/>
        </w:rPr>
        <w:tab/>
        <w:t>Title/position:</w:t>
      </w:r>
      <w:r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 title/position</w:t>
      </w:r>
      <w:r w:rsidRPr="00DE0EF1">
        <w:rPr>
          <w:color w:val="231F20"/>
        </w:rPr>
        <w:t>]</w:t>
      </w:r>
    </w:p>
    <w:p w14:paraId="6C42B7D1" w14:textId="77777777" w:rsidR="00AC7608" w:rsidRPr="00DE0EF1" w:rsidRDefault="00AC7608" w:rsidP="00AC7608">
      <w:pPr>
        <w:pStyle w:val="ListParagraph"/>
        <w:numPr>
          <w:ilvl w:val="0"/>
          <w:numId w:val="8"/>
        </w:numPr>
        <w:tabs>
          <w:tab w:val="left" w:pos="1716"/>
          <w:tab w:val="left" w:pos="1717"/>
          <w:tab w:val="left" w:pos="4552"/>
        </w:tabs>
        <w:spacing w:before="112"/>
      </w:pPr>
      <w:r w:rsidRPr="00DE0EF1">
        <w:rPr>
          <w:color w:val="231F20"/>
        </w:rPr>
        <w:t>Agency:</w:t>
      </w:r>
      <w:r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  name  of  Employer</w:t>
      </w:r>
      <w:r w:rsidRPr="00DE0EF1">
        <w:rPr>
          <w:color w:val="231F20"/>
        </w:rPr>
        <w:t>]</w:t>
      </w:r>
    </w:p>
    <w:p w14:paraId="5692C69C" w14:textId="77777777" w:rsidR="00AC7608" w:rsidRPr="00DE0EF1" w:rsidRDefault="00AC7608" w:rsidP="00AC7608">
      <w:pPr>
        <w:pStyle w:val="ListParagraph"/>
        <w:numPr>
          <w:ilvl w:val="0"/>
          <w:numId w:val="8"/>
        </w:numPr>
        <w:tabs>
          <w:tab w:val="left" w:pos="1716"/>
          <w:tab w:val="left" w:pos="1717"/>
          <w:tab w:val="left" w:pos="5118"/>
        </w:tabs>
        <w:spacing w:before="113"/>
      </w:pPr>
      <w:r w:rsidRPr="00DE0EF1">
        <w:rPr>
          <w:color w:val="231F20"/>
        </w:rPr>
        <w:t>Email  address:</w:t>
      </w:r>
      <w:r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  email  address</w:t>
      </w:r>
      <w:r w:rsidRPr="00DE0EF1">
        <w:rPr>
          <w:color w:val="231F20"/>
        </w:rPr>
        <w:t>]</w:t>
      </w:r>
    </w:p>
    <w:p w14:paraId="57DA27E9" w14:textId="77777777" w:rsidR="00AC7608" w:rsidRPr="00DE0EF1" w:rsidRDefault="00AC7608" w:rsidP="00AC7608">
      <w:pPr>
        <w:pStyle w:val="ListParagraph"/>
        <w:numPr>
          <w:ilvl w:val="0"/>
          <w:numId w:val="9"/>
        </w:numPr>
        <w:tabs>
          <w:tab w:val="left" w:pos="1237"/>
        </w:tabs>
        <w:spacing w:before="120" w:line="230" w:lineRule="auto"/>
        <w:ind w:right="311"/>
        <w:jc w:val="both"/>
      </w:pPr>
      <w:r w:rsidRPr="00DE0EF1">
        <w:rPr>
          <w:color w:val="231F20"/>
        </w:rPr>
        <w:t>If  your  request  for  a  debrieﬁng  is  received  within  the  3  Days  deadline,  we  will  provide  the  debrieﬁng  within  ﬁve  (3)  Business  Days  of  receipt  of  your  request.  If  we  are  unable  to  provide  the  debrieﬁng  within  this  period,  the  Standstill  Period  shall  be  extended  by  ﬁve  (3)  Days  after  the  date  that  the  debrieﬁng  is  provided.  If  this  happens,  we  will  notify  you  and  conﬁrm  the  date  that  the  extended  Standstill  Period  will  end.</w:t>
      </w:r>
    </w:p>
    <w:p w14:paraId="6739FC4B" w14:textId="77777777" w:rsidR="00AC7608" w:rsidRPr="00DE0EF1" w:rsidRDefault="00AC7608" w:rsidP="00AC7608">
      <w:pPr>
        <w:pStyle w:val="ListParagraph"/>
        <w:numPr>
          <w:ilvl w:val="0"/>
          <w:numId w:val="9"/>
        </w:numPr>
        <w:tabs>
          <w:tab w:val="left" w:pos="1237"/>
        </w:tabs>
        <w:spacing w:before="126" w:line="230" w:lineRule="auto"/>
        <w:ind w:right="312"/>
        <w:jc w:val="both"/>
      </w:pPr>
      <w:r w:rsidRPr="00DE0EF1">
        <w:rPr>
          <w:color w:val="231F20"/>
        </w:rPr>
        <w:t>The  debrieﬁng  may  be  in  writing,  by  phone,  video  conference  call  or  in  person.  We  shall  promptly  advise  you  in  writing  how  the  debrieﬁng  will  take  place  and  conﬁrm  the  date  and  time.</w:t>
      </w:r>
    </w:p>
    <w:p w14:paraId="3690C39B" w14:textId="77777777" w:rsidR="00AC7608" w:rsidRPr="00DE0EF1" w:rsidRDefault="00AC7608" w:rsidP="00AC7608">
      <w:pPr>
        <w:pStyle w:val="ListParagraph"/>
        <w:numPr>
          <w:ilvl w:val="0"/>
          <w:numId w:val="9"/>
        </w:numPr>
        <w:tabs>
          <w:tab w:val="left" w:pos="1237"/>
        </w:tabs>
        <w:spacing w:before="123" w:line="230" w:lineRule="auto"/>
        <w:ind w:right="312"/>
        <w:jc w:val="both"/>
      </w:pPr>
      <w:r w:rsidRPr="00DE0EF1">
        <w:rPr>
          <w:color w:val="231F20"/>
        </w:rPr>
        <w:t>If  the  deadline  to  request  a  debrieﬁng  has  expired,  you  may  still  request  a  debrieﬁng.  In  this  case,  we  will  provide  the  debrieﬁng  as  soon  as  practicable,  and  normally  no  later  than  ﬁfteen  (15)  Days  from  the  date  of  publication  of  the  Contract  Award  Notice.</w:t>
      </w:r>
    </w:p>
    <w:p w14:paraId="6AACDC89" w14:textId="77777777" w:rsidR="00AC7608" w:rsidRPr="00DE0EF1" w:rsidRDefault="00AC7608" w:rsidP="00AC7608">
      <w:pPr>
        <w:pStyle w:val="ListParagraph"/>
        <w:numPr>
          <w:ilvl w:val="0"/>
          <w:numId w:val="13"/>
        </w:numPr>
        <w:tabs>
          <w:tab w:val="left" w:pos="756"/>
          <w:tab w:val="left" w:pos="757"/>
        </w:tabs>
        <w:spacing w:before="238"/>
        <w:ind w:left="756" w:hanging="645"/>
      </w:pPr>
      <w:r w:rsidRPr="00DE0EF1">
        <w:rPr>
          <w:color w:val="231F20"/>
        </w:rPr>
        <w:t>How  to  make  a  complaint</w:t>
      </w:r>
    </w:p>
    <w:p w14:paraId="04955BB3" w14:textId="77777777" w:rsidR="00AC7608" w:rsidRPr="00DE0EF1" w:rsidRDefault="00AC7608" w:rsidP="00AC7608">
      <w:pPr>
        <w:pStyle w:val="ListParagraph"/>
        <w:numPr>
          <w:ilvl w:val="0"/>
          <w:numId w:val="7"/>
        </w:numPr>
        <w:tabs>
          <w:tab w:val="left" w:pos="1237"/>
        </w:tabs>
        <w:spacing w:before="121" w:line="230" w:lineRule="auto"/>
        <w:ind w:right="312"/>
        <w:jc w:val="both"/>
      </w:pPr>
      <w:r w:rsidRPr="00DE0EF1">
        <w:rPr>
          <w:color w:val="231F20"/>
        </w:rPr>
        <w:t>Period:  Procurement-related  Complaint  challenging  the  decision  to  award  shall  be  submitted  by  midnight,  [</w:t>
      </w:r>
      <w:r w:rsidRPr="00DE0EF1">
        <w:rPr>
          <w:i/>
          <w:color w:val="231F20"/>
        </w:rPr>
        <w:t>insert  date</w:t>
      </w:r>
      <w:r w:rsidRPr="00DE0EF1">
        <w:rPr>
          <w:color w:val="231F20"/>
        </w:rPr>
        <w:t>]  (local  time).</w:t>
      </w:r>
    </w:p>
    <w:p w14:paraId="70EB9307" w14:textId="77777777" w:rsidR="00AC7608" w:rsidRPr="00DE0EF1" w:rsidRDefault="00AC7608" w:rsidP="00AC7608">
      <w:pPr>
        <w:pStyle w:val="ListParagraph"/>
        <w:numPr>
          <w:ilvl w:val="0"/>
          <w:numId w:val="7"/>
        </w:numPr>
        <w:tabs>
          <w:tab w:val="left" w:pos="1237"/>
        </w:tabs>
        <w:spacing w:before="123" w:line="230" w:lineRule="auto"/>
        <w:ind w:right="312"/>
        <w:jc w:val="both"/>
      </w:pPr>
      <w:r w:rsidRPr="00DE0EF1">
        <w:rPr>
          <w:color w:val="231F20"/>
        </w:rPr>
        <w:t>Provide  the  contract  name,  reference  number,  name  of  the  Tenderer,  contact  details;  and  address  the  Procurement-related  Complaint  as  follows:</w:t>
      </w:r>
    </w:p>
    <w:p w14:paraId="18746BCE" w14:textId="77777777" w:rsidR="00AC7608" w:rsidRPr="00DE0EF1" w:rsidRDefault="00AC7608" w:rsidP="00AC7608">
      <w:pPr>
        <w:pStyle w:val="ListParagraph"/>
        <w:numPr>
          <w:ilvl w:val="1"/>
          <w:numId w:val="7"/>
        </w:numPr>
        <w:tabs>
          <w:tab w:val="left" w:pos="1716"/>
          <w:tab w:val="left" w:pos="1717"/>
          <w:tab w:val="left" w:pos="4731"/>
        </w:tabs>
        <w:spacing w:before="116"/>
      </w:pPr>
      <w:r w:rsidRPr="00DE0EF1">
        <w:rPr>
          <w:color w:val="231F20"/>
        </w:rPr>
        <w:t>Attention:</w:t>
      </w:r>
      <w:r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  full  name  of  person,  if  applicable</w:t>
      </w:r>
      <w:r w:rsidRPr="00DE0EF1">
        <w:rPr>
          <w:color w:val="231F20"/>
        </w:rPr>
        <w:t>]</w:t>
      </w:r>
    </w:p>
    <w:p w14:paraId="455885D8" w14:textId="77777777" w:rsidR="00AC7608" w:rsidRPr="00DE0EF1" w:rsidRDefault="00AC7608" w:rsidP="00AC7608">
      <w:pPr>
        <w:pStyle w:val="ListParagraph"/>
        <w:numPr>
          <w:ilvl w:val="0"/>
          <w:numId w:val="6"/>
        </w:numPr>
        <w:tabs>
          <w:tab w:val="left" w:pos="1716"/>
          <w:tab w:val="left" w:pos="1717"/>
          <w:tab w:val="left" w:pos="5045"/>
        </w:tabs>
        <w:spacing w:before="112"/>
      </w:pPr>
      <w:r w:rsidRPr="00DE0EF1">
        <w:rPr>
          <w:color w:val="231F20"/>
        </w:rPr>
        <w:t>Title/position:</w:t>
      </w:r>
      <w:r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  title/position</w:t>
      </w:r>
      <w:r w:rsidRPr="00DE0EF1">
        <w:rPr>
          <w:color w:val="231F20"/>
        </w:rPr>
        <w:t>]</w:t>
      </w:r>
    </w:p>
    <w:p w14:paraId="7013784C" w14:textId="77777777" w:rsidR="00AC7608" w:rsidRPr="00DE0EF1" w:rsidRDefault="00AC7608" w:rsidP="00AC7608">
      <w:pPr>
        <w:pStyle w:val="ListParagraph"/>
        <w:numPr>
          <w:ilvl w:val="0"/>
          <w:numId w:val="6"/>
        </w:numPr>
        <w:tabs>
          <w:tab w:val="left" w:pos="1716"/>
          <w:tab w:val="left" w:pos="1717"/>
          <w:tab w:val="left" w:pos="4991"/>
        </w:tabs>
        <w:spacing w:before="113"/>
      </w:pPr>
      <w:r w:rsidRPr="00DE0EF1">
        <w:rPr>
          <w:color w:val="231F20"/>
        </w:rPr>
        <w:t>Agency:</w:t>
      </w:r>
      <w:r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  name  of  Employer</w:t>
      </w:r>
      <w:r w:rsidRPr="00DE0EF1">
        <w:rPr>
          <w:color w:val="231F20"/>
        </w:rPr>
        <w:t>]</w:t>
      </w:r>
    </w:p>
    <w:p w14:paraId="35FAEABB" w14:textId="77777777" w:rsidR="00AC7608" w:rsidRPr="00DE0EF1" w:rsidRDefault="00AC7608" w:rsidP="00AC7608">
      <w:pPr>
        <w:pStyle w:val="ListParagraph"/>
        <w:numPr>
          <w:ilvl w:val="0"/>
          <w:numId w:val="6"/>
        </w:numPr>
        <w:tabs>
          <w:tab w:val="left" w:pos="1715"/>
          <w:tab w:val="left" w:pos="1717"/>
          <w:tab w:val="left" w:pos="5085"/>
        </w:tabs>
        <w:spacing w:before="112"/>
      </w:pPr>
      <w:r w:rsidRPr="00DE0EF1">
        <w:rPr>
          <w:color w:val="231F20"/>
        </w:rPr>
        <w:t>Email  address:</w:t>
      </w:r>
      <w:r w:rsidRPr="00DE0EF1">
        <w:rPr>
          <w:color w:val="231F20"/>
          <w:u w:val="single" w:color="221E1F"/>
        </w:rPr>
        <w:t xml:space="preserve">  </w:t>
      </w:r>
      <w:r w:rsidRPr="00DE0EF1">
        <w:rPr>
          <w:color w:val="231F20"/>
          <w:u w:val="single" w:color="221E1F"/>
        </w:rPr>
        <w:tab/>
      </w:r>
      <w:r w:rsidRPr="00DE0EF1">
        <w:rPr>
          <w:color w:val="231F20"/>
        </w:rPr>
        <w:t>[</w:t>
      </w:r>
      <w:r w:rsidRPr="00DE0EF1">
        <w:rPr>
          <w:i/>
          <w:color w:val="231F20"/>
        </w:rPr>
        <w:t>insert  email  address</w:t>
      </w:r>
      <w:r w:rsidRPr="00DE0EF1">
        <w:rPr>
          <w:color w:val="231F20"/>
        </w:rPr>
        <w:t>]</w:t>
      </w:r>
    </w:p>
    <w:p w14:paraId="760BC9CB" w14:textId="77777777" w:rsidR="00AC7608" w:rsidRPr="00DE0EF1" w:rsidRDefault="00AC7608" w:rsidP="00AC7608">
      <w:pPr>
        <w:pStyle w:val="ListParagraph"/>
        <w:numPr>
          <w:ilvl w:val="0"/>
          <w:numId w:val="7"/>
        </w:numPr>
        <w:tabs>
          <w:tab w:val="left" w:pos="1237"/>
        </w:tabs>
        <w:spacing w:before="121" w:line="230" w:lineRule="auto"/>
        <w:ind w:left="1235" w:right="312" w:hanging="479"/>
        <w:jc w:val="both"/>
      </w:pPr>
      <w:r w:rsidRPr="00DE0EF1">
        <w:rPr>
          <w:color w:val="231F20"/>
        </w:rPr>
        <w:t>At  this  point  in  the  procurement  process,  you  may  submit  a  Procurement-related  Complaint  challenging  the  decision  to  award  the  contract.  You  do  not  need  to  have  requested,  or  received,  a  debrieﬁng  before  making  this  complaint.  Your  complaint  must  be  submitted  within  the  Standstill  Period  and  received  by  us  before  the  Standstill  Period  ends.</w:t>
      </w:r>
    </w:p>
    <w:p w14:paraId="3D4963FC" w14:textId="77777777" w:rsidR="00AC7608" w:rsidRPr="00DE0EF1" w:rsidRDefault="00AC7608" w:rsidP="00AC7608">
      <w:pPr>
        <w:pStyle w:val="ListParagraph"/>
        <w:numPr>
          <w:ilvl w:val="0"/>
          <w:numId w:val="7"/>
        </w:numPr>
        <w:tabs>
          <w:tab w:val="left" w:pos="1236"/>
        </w:tabs>
        <w:spacing w:before="125" w:line="230" w:lineRule="auto"/>
        <w:ind w:left="1235" w:right="312"/>
        <w:jc w:val="both"/>
      </w:pPr>
      <w:r w:rsidRPr="00DE0EF1">
        <w:rPr>
          <w:color w:val="231F20"/>
        </w:rPr>
        <w:t>Further  information:  For  more  information  refer  to  the  Public  Procurement  and  Disposals  Act  2015  and  its  Regulations  available  from  the  Website</w:t>
      </w:r>
      <w:r w:rsidRPr="00DE0EF1">
        <w:rPr>
          <w:color w:val="0000C4"/>
        </w:rPr>
        <w:t xml:space="preserve">  </w:t>
      </w:r>
      <w:hyperlink r:id="rId55">
        <w:r w:rsidRPr="00DE0EF1">
          <w:rPr>
            <w:color w:val="0000C4"/>
            <w:u w:val="single" w:color="0000C4"/>
          </w:rPr>
          <w:t>www.ppra.go.ke</w:t>
        </w:r>
        <w:r w:rsidRPr="00DE0EF1">
          <w:rPr>
            <w:color w:val="0000C4"/>
          </w:rPr>
          <w:t xml:space="preserve">  </w:t>
        </w:r>
      </w:hyperlink>
      <w:r w:rsidRPr="00DE0EF1">
        <w:rPr>
          <w:color w:val="231F20"/>
        </w:rPr>
        <w:t>or  email</w:t>
      </w:r>
      <w:hyperlink r:id="rId56">
        <w:r w:rsidRPr="00DE0EF1">
          <w:rPr>
            <w:color w:val="0000C4"/>
          </w:rPr>
          <w:t xml:space="preserve">  </w:t>
        </w:r>
        <w:r w:rsidRPr="00DE0EF1">
          <w:rPr>
            <w:color w:val="0000C4"/>
            <w:u w:val="single" w:color="0000C4"/>
          </w:rPr>
          <w:t>complaints@ppra.go.ke</w:t>
        </w:r>
      </w:hyperlink>
      <w:r w:rsidRPr="00DE0EF1">
        <w:rPr>
          <w:color w:val="231F20"/>
        </w:rPr>
        <w:t>.</w:t>
      </w:r>
    </w:p>
    <w:p w14:paraId="438DA279" w14:textId="77777777" w:rsidR="00AC7608" w:rsidRPr="00DE0EF1" w:rsidRDefault="00AC7608" w:rsidP="00AC7608">
      <w:pPr>
        <w:spacing w:line="230" w:lineRule="auto"/>
        <w:jc w:val="both"/>
        <w:sectPr w:rsidR="00AC7608" w:rsidRPr="00DE0EF1" w:rsidSect="009B3534">
          <w:pgSz w:w="11910" w:h="16840"/>
          <w:pgMar w:top="720" w:right="720" w:bottom="720" w:left="720" w:header="0" w:footer="441" w:gutter="0"/>
          <w:cols w:space="720"/>
        </w:sectPr>
      </w:pPr>
    </w:p>
    <w:p w14:paraId="2B9ED353" w14:textId="77777777" w:rsidR="00AC7608" w:rsidRPr="00DE0EF1" w:rsidRDefault="00AC7608" w:rsidP="00AC7608">
      <w:pPr>
        <w:pStyle w:val="BodyText"/>
        <w:spacing w:before="114"/>
        <w:ind w:left="755"/>
      </w:pPr>
      <w:r w:rsidRPr="00DE0EF1">
        <w:rPr>
          <w:color w:val="231F20"/>
        </w:rPr>
        <w:lastRenderedPageBreak/>
        <w:t>You  should  read  these  documents  before  preparing  and  submitting  your  complaint.</w:t>
      </w:r>
    </w:p>
    <w:p w14:paraId="071DE90E" w14:textId="77777777" w:rsidR="00AC7608" w:rsidRPr="00DE0EF1" w:rsidRDefault="00AC7608" w:rsidP="00AC7608">
      <w:pPr>
        <w:pStyle w:val="ListParagraph"/>
        <w:numPr>
          <w:ilvl w:val="0"/>
          <w:numId w:val="7"/>
        </w:numPr>
        <w:tabs>
          <w:tab w:val="left" w:pos="1235"/>
          <w:tab w:val="left" w:pos="1236"/>
        </w:tabs>
        <w:spacing w:before="112"/>
        <w:ind w:left="1235"/>
      </w:pPr>
      <w:r w:rsidRPr="00DE0EF1">
        <w:rPr>
          <w:color w:val="231F20"/>
        </w:rPr>
        <w:t>There  are  four  essential  requirements:</w:t>
      </w:r>
    </w:p>
    <w:p w14:paraId="21825FA8" w14:textId="77777777" w:rsidR="00AC7608" w:rsidRPr="00DE0EF1" w:rsidRDefault="00AC7608" w:rsidP="00AC7608">
      <w:pPr>
        <w:pStyle w:val="ListParagraph"/>
        <w:numPr>
          <w:ilvl w:val="0"/>
          <w:numId w:val="5"/>
        </w:numPr>
        <w:tabs>
          <w:tab w:val="left" w:pos="1235"/>
          <w:tab w:val="left" w:pos="1236"/>
        </w:tabs>
        <w:spacing w:before="121" w:line="230" w:lineRule="auto"/>
        <w:ind w:right="307"/>
      </w:pPr>
      <w:r w:rsidRPr="00DE0EF1">
        <w:rPr>
          <w:color w:val="231F20"/>
        </w:rPr>
        <w:t>You must be an ‘interested party’.  In  this  case,  that  means  a  Tenderer  who  submitted  a  Tender  in  this  tendering  process,  and  is  the  recipient  of  a  Notiﬁcation  of  Intention  to  Award.</w:t>
      </w:r>
    </w:p>
    <w:p w14:paraId="219C71E5" w14:textId="77777777" w:rsidR="00AC7608" w:rsidRPr="00DE0EF1" w:rsidRDefault="00AC7608" w:rsidP="00AC7608">
      <w:pPr>
        <w:pStyle w:val="ListParagraph"/>
        <w:numPr>
          <w:ilvl w:val="0"/>
          <w:numId w:val="5"/>
        </w:numPr>
        <w:tabs>
          <w:tab w:val="left" w:pos="1234"/>
          <w:tab w:val="left" w:pos="1236"/>
        </w:tabs>
        <w:spacing w:before="115"/>
      </w:pPr>
      <w:r w:rsidRPr="00DE0EF1">
        <w:rPr>
          <w:color w:val="231F20"/>
        </w:rPr>
        <w:t>The  complaint  can  only  challenge  the  decision  to  award  the  contract.</w:t>
      </w:r>
    </w:p>
    <w:p w14:paraId="09CA2B12" w14:textId="77777777" w:rsidR="00AC7608" w:rsidRPr="00DE0EF1" w:rsidRDefault="00AC7608" w:rsidP="00AC7608">
      <w:pPr>
        <w:pStyle w:val="ListParagraph"/>
        <w:numPr>
          <w:ilvl w:val="0"/>
          <w:numId w:val="5"/>
        </w:numPr>
        <w:tabs>
          <w:tab w:val="left" w:pos="1234"/>
          <w:tab w:val="left" w:pos="1236"/>
        </w:tabs>
        <w:spacing w:before="113"/>
      </w:pPr>
      <w:r w:rsidRPr="00DE0EF1">
        <w:rPr>
          <w:color w:val="231F20"/>
        </w:rPr>
        <w:t>You must submit the complaint within the period stated above.</w:t>
      </w:r>
    </w:p>
    <w:p w14:paraId="2BE312F4" w14:textId="77777777" w:rsidR="00AC7608" w:rsidRPr="00DE0EF1" w:rsidRDefault="00AC7608" w:rsidP="00AC7608">
      <w:pPr>
        <w:pStyle w:val="ListParagraph"/>
        <w:numPr>
          <w:ilvl w:val="0"/>
          <w:numId w:val="5"/>
        </w:numPr>
        <w:tabs>
          <w:tab w:val="left" w:pos="1234"/>
          <w:tab w:val="left" w:pos="1236"/>
        </w:tabs>
        <w:spacing w:before="112"/>
      </w:pPr>
      <w:r w:rsidRPr="00DE0EF1">
        <w:rPr>
          <w:color w:val="231F20"/>
        </w:rPr>
        <w:t>You  must  include,  in  your  complaint,  all  of  the  information  required  to  support  your  complaint.</w:t>
      </w:r>
    </w:p>
    <w:p w14:paraId="415AE412" w14:textId="77777777" w:rsidR="00AC7608" w:rsidRPr="00DE0EF1" w:rsidRDefault="00AC7608" w:rsidP="00AC7608">
      <w:pPr>
        <w:pStyle w:val="Heading5"/>
        <w:numPr>
          <w:ilvl w:val="0"/>
          <w:numId w:val="13"/>
        </w:numPr>
        <w:tabs>
          <w:tab w:val="left" w:pos="754"/>
          <w:tab w:val="left" w:pos="755"/>
        </w:tabs>
        <w:spacing w:before="235"/>
        <w:ind w:left="754" w:hanging="645"/>
      </w:pPr>
      <w:r w:rsidRPr="00DE0EF1">
        <w:rPr>
          <w:color w:val="231F20"/>
          <w:u w:val="single" w:color="231F20"/>
        </w:rPr>
        <w:t>Standstill</w:t>
      </w:r>
      <w:r w:rsidRPr="00DE0EF1">
        <w:rPr>
          <w:color w:val="231F20"/>
        </w:rPr>
        <w:t xml:space="preserve"> Period</w:t>
      </w:r>
    </w:p>
    <w:p w14:paraId="56EC60AD" w14:textId="77777777" w:rsidR="00AC7608" w:rsidRPr="00DE0EF1" w:rsidRDefault="00AC7608" w:rsidP="00AC7608">
      <w:pPr>
        <w:pStyle w:val="ListParagraph"/>
        <w:numPr>
          <w:ilvl w:val="0"/>
          <w:numId w:val="4"/>
        </w:numPr>
        <w:tabs>
          <w:tab w:val="left" w:pos="1234"/>
          <w:tab w:val="left" w:pos="1235"/>
        </w:tabs>
        <w:spacing w:before="112"/>
      </w:pPr>
      <w:r w:rsidRPr="00DE0EF1">
        <w:rPr>
          <w:color w:val="231F20"/>
        </w:rPr>
        <w:t>DEADLINE:  The  Standstill  Period  is  due  to  end  at  midnight  on  [</w:t>
      </w:r>
      <w:r w:rsidRPr="00DE0EF1">
        <w:rPr>
          <w:i/>
          <w:color w:val="231F20"/>
        </w:rPr>
        <w:t>insert  date</w:t>
      </w:r>
      <w:r w:rsidRPr="00DE0EF1">
        <w:rPr>
          <w:color w:val="231F20"/>
        </w:rPr>
        <w:t>]  (local  time).</w:t>
      </w:r>
    </w:p>
    <w:p w14:paraId="4545BA65" w14:textId="77777777" w:rsidR="00AC7608" w:rsidRPr="00DE0EF1" w:rsidRDefault="00AC7608" w:rsidP="00AC7608">
      <w:pPr>
        <w:pStyle w:val="ListParagraph"/>
        <w:numPr>
          <w:ilvl w:val="0"/>
          <w:numId w:val="4"/>
        </w:numPr>
        <w:tabs>
          <w:tab w:val="left" w:pos="1234"/>
          <w:tab w:val="left" w:pos="1235"/>
        </w:tabs>
        <w:spacing w:before="121" w:line="230" w:lineRule="auto"/>
        <w:ind w:right="308"/>
      </w:pPr>
      <w:r w:rsidRPr="00DE0EF1">
        <w:rPr>
          <w:color w:val="231F20"/>
        </w:rPr>
        <w:t>The  Standstill  Period  lasts  ten  (14)  Days  after  the  date  of  transmission  of  this  Notiﬁcation  of  Intention  to  Award.</w:t>
      </w:r>
    </w:p>
    <w:p w14:paraId="1F0C7D99" w14:textId="77777777" w:rsidR="00AC7608" w:rsidRPr="00DE0EF1" w:rsidRDefault="00AC7608" w:rsidP="00AC7608">
      <w:pPr>
        <w:pStyle w:val="ListParagraph"/>
        <w:numPr>
          <w:ilvl w:val="0"/>
          <w:numId w:val="4"/>
        </w:numPr>
        <w:tabs>
          <w:tab w:val="left" w:pos="1234"/>
          <w:tab w:val="left" w:pos="1235"/>
        </w:tabs>
        <w:spacing w:before="115"/>
      </w:pPr>
      <w:r w:rsidRPr="00DE0EF1">
        <w:rPr>
          <w:color w:val="231F20"/>
        </w:rPr>
        <w:t>The  Standstill  Period  may  be  extended  as  stated  in  paragraph  Section  5  (d)  above.</w:t>
      </w:r>
    </w:p>
    <w:p w14:paraId="3D3B264E" w14:textId="77777777" w:rsidR="00AC7608" w:rsidRPr="00DE0EF1" w:rsidRDefault="00AC7608" w:rsidP="00AC7608">
      <w:pPr>
        <w:pStyle w:val="BodyText"/>
        <w:spacing w:before="234"/>
        <w:ind w:left="1234"/>
      </w:pPr>
      <w:r w:rsidRPr="00DE0EF1">
        <w:rPr>
          <w:color w:val="231F20"/>
        </w:rPr>
        <w:t>If  you  have  any  questions  regarding  this  Notiﬁcation  please  do  not  hesitate  to  contact  us.</w:t>
      </w:r>
    </w:p>
    <w:p w14:paraId="2139625E" w14:textId="77777777" w:rsidR="00AC7608" w:rsidRPr="00DE0EF1" w:rsidRDefault="00AC7608" w:rsidP="00AC7608">
      <w:pPr>
        <w:pStyle w:val="BodyText"/>
        <w:spacing w:before="7"/>
        <w:rPr>
          <w:sz w:val="41"/>
        </w:rPr>
      </w:pPr>
    </w:p>
    <w:p w14:paraId="317F766F" w14:textId="77777777" w:rsidR="00AC7608" w:rsidRPr="00DE0EF1" w:rsidRDefault="00AC7608" w:rsidP="00AC7608">
      <w:pPr>
        <w:pStyle w:val="BodyText"/>
        <w:ind w:left="109"/>
      </w:pPr>
      <w:r w:rsidRPr="00DE0EF1">
        <w:rPr>
          <w:color w:val="231F20"/>
        </w:rPr>
        <w:t>On behalf of the Employer:</w:t>
      </w:r>
    </w:p>
    <w:p w14:paraId="01EF4257" w14:textId="77777777" w:rsidR="00AC7608" w:rsidRPr="00DE0EF1" w:rsidRDefault="00AC7608" w:rsidP="00AC7608">
      <w:pPr>
        <w:pStyle w:val="Heading5"/>
        <w:tabs>
          <w:tab w:val="left" w:pos="10348"/>
          <w:tab w:val="left" w:pos="10425"/>
          <w:tab w:val="left" w:pos="10458"/>
        </w:tabs>
        <w:spacing w:before="234" w:line="463" w:lineRule="auto"/>
        <w:ind w:left="109" w:right="119"/>
      </w:pPr>
      <w:r w:rsidRPr="00DE0EF1">
        <w:rPr>
          <w:color w:val="231F20"/>
        </w:rPr>
        <w:t>Signature:</w:t>
      </w:r>
      <w:r w:rsidRPr="00DE0EF1">
        <w:rPr>
          <w:color w:val="231F20"/>
          <w:u w:val="single" w:color="221E1F"/>
        </w:rPr>
        <w:tab/>
      </w:r>
      <w:r w:rsidRPr="00DE0EF1">
        <w:rPr>
          <w:color w:val="231F20"/>
        </w:rPr>
        <w:t xml:space="preserve">  Name:</w:t>
      </w:r>
      <w:r w:rsidRPr="00DE0EF1">
        <w:rPr>
          <w:color w:val="231F20"/>
          <w:u w:val="single" w:color="221E1F"/>
        </w:rPr>
        <w:tab/>
      </w:r>
      <w:r w:rsidRPr="00DE0EF1">
        <w:rPr>
          <w:color w:val="231F20"/>
          <w:u w:val="single" w:color="221E1F"/>
        </w:rPr>
        <w:tab/>
      </w:r>
      <w:r w:rsidRPr="00DE0EF1">
        <w:rPr>
          <w:color w:val="231F20"/>
        </w:rPr>
        <w:t xml:space="preserve">  Title/position:</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color w:val="231F20"/>
        </w:rPr>
        <w:t xml:space="preserve">  Telephone:</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color w:val="231F20"/>
        </w:rPr>
        <w:t xml:space="preserve">  Email:  </w:t>
      </w:r>
      <w:r w:rsidRPr="00DE0EF1">
        <w:rPr>
          <w:color w:val="231F20"/>
          <w:w w:val="400"/>
          <w:u w:val="single" w:color="221E1F"/>
        </w:rPr>
        <w:t xml:space="preserve">  </w:t>
      </w:r>
      <w:r w:rsidRPr="00DE0EF1">
        <w:rPr>
          <w:color w:val="231F20"/>
          <w:u w:val="single" w:color="221E1F"/>
        </w:rPr>
        <w:tab/>
      </w:r>
      <w:r w:rsidRPr="00DE0EF1">
        <w:rPr>
          <w:color w:val="231F20"/>
          <w:u w:val="single" w:color="221E1F"/>
        </w:rPr>
        <w:tab/>
      </w:r>
      <w:r w:rsidRPr="00DE0EF1">
        <w:rPr>
          <w:color w:val="231F20"/>
          <w:w w:val="23"/>
          <w:u w:val="single" w:color="221E1F"/>
        </w:rPr>
        <w:t xml:space="preserve">  </w:t>
      </w:r>
    </w:p>
    <w:p w14:paraId="52D0B80E" w14:textId="77777777" w:rsidR="00AC7608" w:rsidRPr="00DE0EF1" w:rsidRDefault="00AC7608" w:rsidP="00AC7608">
      <w:pPr>
        <w:spacing w:line="463" w:lineRule="auto"/>
        <w:sectPr w:rsidR="00AC7608" w:rsidRPr="00DE0EF1" w:rsidSect="009B3534">
          <w:pgSz w:w="11910" w:h="16840"/>
          <w:pgMar w:top="720" w:right="720" w:bottom="720" w:left="720" w:header="0" w:footer="441" w:gutter="0"/>
          <w:cols w:space="720"/>
        </w:sectPr>
      </w:pPr>
    </w:p>
    <w:p w14:paraId="2C31D0A0" w14:textId="77777777" w:rsidR="00AC7608" w:rsidRPr="00DE0EF1" w:rsidRDefault="00AC7608" w:rsidP="00AC7608">
      <w:pPr>
        <w:pStyle w:val="Heading4"/>
        <w:tabs>
          <w:tab w:val="left" w:pos="579"/>
          <w:tab w:val="left" w:pos="580"/>
        </w:tabs>
        <w:spacing w:before="237" w:line="248" w:lineRule="exact"/>
        <w:ind w:left="0" w:firstLine="0"/>
        <w:rPr>
          <w:b/>
          <w:bCs/>
        </w:rPr>
      </w:pPr>
      <w:r w:rsidRPr="00DE0EF1">
        <w:rPr>
          <w:b/>
          <w:bCs/>
          <w:color w:val="231F20"/>
        </w:rPr>
        <w:lastRenderedPageBreak/>
        <w:t xml:space="preserve">FORM NO. 2 - </w:t>
      </w:r>
      <w:r w:rsidRPr="00DE0EF1">
        <w:rPr>
          <w:b/>
          <w:bCs/>
        </w:rPr>
        <w:t>REQUEST FOR REVIEW</w:t>
      </w:r>
    </w:p>
    <w:p w14:paraId="0E1D44F2" w14:textId="77777777" w:rsidR="00AC7608" w:rsidRPr="00DE0EF1" w:rsidRDefault="00AC7608" w:rsidP="00AC7608">
      <w:pPr>
        <w:spacing w:after="160" w:line="259" w:lineRule="auto"/>
        <w:ind w:left="3082" w:hanging="2794"/>
        <w:jc w:val="both"/>
        <w:rPr>
          <w:b/>
          <w:sz w:val="20"/>
          <w:szCs w:val="20"/>
        </w:rPr>
      </w:pPr>
    </w:p>
    <w:p w14:paraId="13EAC1F2" w14:textId="77777777" w:rsidR="00AC7608" w:rsidRPr="00DE0EF1" w:rsidRDefault="00AC7608" w:rsidP="00AC7608">
      <w:pPr>
        <w:spacing w:after="160" w:line="259" w:lineRule="auto"/>
        <w:ind w:left="7200" w:hanging="2790"/>
        <w:rPr>
          <w:b/>
          <w:sz w:val="20"/>
          <w:szCs w:val="20"/>
        </w:rPr>
      </w:pPr>
      <w:r w:rsidRPr="00DE0EF1">
        <w:rPr>
          <w:b/>
          <w:sz w:val="20"/>
          <w:szCs w:val="20"/>
        </w:rPr>
        <w:t xml:space="preserve">FORM FOR REVIEW(r.203(1)) </w:t>
      </w:r>
    </w:p>
    <w:p w14:paraId="301F2613" w14:textId="77777777" w:rsidR="00AC7608" w:rsidRPr="00DE0EF1" w:rsidRDefault="00AC7608" w:rsidP="00AC7608">
      <w:pPr>
        <w:spacing w:after="160" w:line="259" w:lineRule="auto"/>
        <w:jc w:val="center"/>
        <w:rPr>
          <w:b/>
          <w:sz w:val="20"/>
          <w:szCs w:val="20"/>
        </w:rPr>
      </w:pPr>
    </w:p>
    <w:p w14:paraId="3604737B" w14:textId="77777777" w:rsidR="00AC7608" w:rsidRPr="00DE0EF1" w:rsidRDefault="00AC7608" w:rsidP="00AC7608">
      <w:pPr>
        <w:spacing w:after="160" w:line="259" w:lineRule="auto"/>
        <w:jc w:val="center"/>
        <w:rPr>
          <w:b/>
          <w:sz w:val="20"/>
          <w:szCs w:val="20"/>
        </w:rPr>
      </w:pPr>
      <w:r w:rsidRPr="00DE0EF1">
        <w:rPr>
          <w:b/>
          <w:sz w:val="20"/>
          <w:szCs w:val="20"/>
        </w:rPr>
        <w:t>PUBLIC PROCUREMENT ADMINISTRATIVE REVIEW BOARD</w:t>
      </w:r>
    </w:p>
    <w:p w14:paraId="63CF0196" w14:textId="77777777" w:rsidR="00AC7608" w:rsidRPr="00DE0EF1" w:rsidRDefault="00AC7608" w:rsidP="00AC7608">
      <w:pPr>
        <w:spacing w:after="160" w:line="259" w:lineRule="auto"/>
        <w:jc w:val="center"/>
        <w:rPr>
          <w:b/>
          <w:sz w:val="20"/>
          <w:szCs w:val="20"/>
        </w:rPr>
      </w:pPr>
      <w:r w:rsidRPr="00DE0EF1">
        <w:rPr>
          <w:b/>
          <w:sz w:val="20"/>
          <w:szCs w:val="20"/>
        </w:rPr>
        <w:t>APPLICATION NO…………….OF……….….20……...</w:t>
      </w:r>
    </w:p>
    <w:p w14:paraId="177CB169" w14:textId="77777777" w:rsidR="00AC7608" w:rsidRPr="00DE0EF1" w:rsidRDefault="00AC7608" w:rsidP="00AC7608">
      <w:pPr>
        <w:spacing w:after="160" w:line="259" w:lineRule="auto"/>
        <w:jc w:val="center"/>
        <w:rPr>
          <w:b/>
          <w:sz w:val="20"/>
          <w:szCs w:val="20"/>
        </w:rPr>
      </w:pPr>
      <w:r w:rsidRPr="00DE0EF1">
        <w:rPr>
          <w:b/>
          <w:sz w:val="20"/>
          <w:szCs w:val="20"/>
        </w:rPr>
        <w:t>BETWEEN</w:t>
      </w:r>
    </w:p>
    <w:p w14:paraId="25AEBB6C" w14:textId="77777777" w:rsidR="00AC7608" w:rsidRPr="00DE0EF1" w:rsidRDefault="00AC7608" w:rsidP="00AC7608">
      <w:pPr>
        <w:spacing w:after="160" w:line="259" w:lineRule="auto"/>
        <w:jc w:val="center"/>
        <w:rPr>
          <w:b/>
          <w:sz w:val="20"/>
          <w:szCs w:val="20"/>
        </w:rPr>
      </w:pPr>
      <w:r w:rsidRPr="00DE0EF1">
        <w:rPr>
          <w:b/>
          <w:sz w:val="20"/>
          <w:szCs w:val="20"/>
        </w:rPr>
        <w:t xml:space="preserve">…………………………...……………………………….APPLICANT </w:t>
      </w:r>
    </w:p>
    <w:p w14:paraId="3B58F381" w14:textId="77777777" w:rsidR="00AC7608" w:rsidRPr="00DE0EF1" w:rsidRDefault="00AC7608" w:rsidP="00AC7608">
      <w:pPr>
        <w:spacing w:after="160" w:line="259" w:lineRule="auto"/>
        <w:jc w:val="center"/>
        <w:rPr>
          <w:b/>
          <w:sz w:val="20"/>
          <w:szCs w:val="20"/>
        </w:rPr>
      </w:pPr>
      <w:r w:rsidRPr="00DE0EF1">
        <w:rPr>
          <w:b/>
          <w:sz w:val="20"/>
          <w:szCs w:val="20"/>
        </w:rPr>
        <w:t>AND</w:t>
      </w:r>
    </w:p>
    <w:p w14:paraId="5E826A76" w14:textId="77777777" w:rsidR="00AC7608" w:rsidRPr="00DE0EF1" w:rsidRDefault="00AC7608" w:rsidP="00AC7608">
      <w:pPr>
        <w:spacing w:after="160" w:line="259" w:lineRule="auto"/>
        <w:jc w:val="center"/>
        <w:rPr>
          <w:b/>
          <w:sz w:val="20"/>
          <w:szCs w:val="20"/>
        </w:rPr>
      </w:pPr>
      <w:r w:rsidRPr="00DE0EF1">
        <w:rPr>
          <w:b/>
          <w:sz w:val="20"/>
          <w:szCs w:val="20"/>
        </w:rPr>
        <w:t>…………………………………RESPONDENT (Procuring Entity)</w:t>
      </w:r>
    </w:p>
    <w:p w14:paraId="4C3B1F76" w14:textId="77777777" w:rsidR="00AC7608" w:rsidRPr="00DE0EF1" w:rsidRDefault="00AC7608" w:rsidP="00AC7608">
      <w:pPr>
        <w:spacing w:after="160" w:line="259" w:lineRule="auto"/>
        <w:jc w:val="both"/>
        <w:rPr>
          <w:sz w:val="20"/>
          <w:szCs w:val="20"/>
        </w:rPr>
      </w:pPr>
    </w:p>
    <w:p w14:paraId="1332CF9B" w14:textId="77777777" w:rsidR="00AC7608" w:rsidRPr="00DE0EF1" w:rsidRDefault="00AC7608" w:rsidP="00AC7608">
      <w:pPr>
        <w:spacing w:after="160" w:line="259" w:lineRule="auto"/>
        <w:ind w:right="144"/>
        <w:jc w:val="both"/>
        <w:rPr>
          <w:sz w:val="20"/>
          <w:szCs w:val="20"/>
        </w:rPr>
      </w:pPr>
      <w:r w:rsidRPr="00DE0EF1">
        <w:rPr>
          <w:sz w:val="20"/>
          <w:szCs w:val="20"/>
        </w:rPr>
        <w:t>Request for review of the decision of the…………… (Name of the Procuring Entity  of ……………dated the…day of ………….20……….in the matter of Tender No………..…of …………..20….. for .........(Tender description).</w:t>
      </w:r>
    </w:p>
    <w:p w14:paraId="1F5329B4" w14:textId="77777777" w:rsidR="00AC7608" w:rsidRPr="00DE0EF1" w:rsidRDefault="00AC7608" w:rsidP="00AC7608">
      <w:pPr>
        <w:spacing w:after="160" w:line="259" w:lineRule="auto"/>
        <w:ind w:right="144"/>
        <w:jc w:val="center"/>
        <w:rPr>
          <w:b/>
          <w:sz w:val="20"/>
          <w:szCs w:val="20"/>
        </w:rPr>
      </w:pPr>
      <w:r w:rsidRPr="00DE0EF1">
        <w:rPr>
          <w:b/>
          <w:sz w:val="20"/>
          <w:szCs w:val="20"/>
        </w:rPr>
        <w:t>REQUEST FOR REVIEW</w:t>
      </w:r>
    </w:p>
    <w:p w14:paraId="5473A14D" w14:textId="77777777" w:rsidR="00AC7608" w:rsidRPr="00DE0EF1" w:rsidRDefault="00AC7608" w:rsidP="00AC7608">
      <w:pPr>
        <w:spacing w:after="120"/>
        <w:ind w:right="144"/>
        <w:rPr>
          <w:sz w:val="20"/>
          <w:szCs w:val="20"/>
        </w:rPr>
      </w:pPr>
      <w:r w:rsidRPr="00DE0EF1">
        <w:rPr>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72FFE8AD" w14:textId="77777777" w:rsidR="00AC7608" w:rsidRPr="00DE0EF1" w:rsidRDefault="00AC7608" w:rsidP="00AC7608">
      <w:pPr>
        <w:spacing w:after="120"/>
        <w:rPr>
          <w:sz w:val="20"/>
          <w:szCs w:val="20"/>
        </w:rPr>
      </w:pPr>
      <w:r w:rsidRPr="00DE0EF1">
        <w:rPr>
          <w:sz w:val="20"/>
          <w:szCs w:val="20"/>
        </w:rPr>
        <w:t xml:space="preserve">1. </w:t>
      </w:r>
    </w:p>
    <w:p w14:paraId="5E8E2FA7" w14:textId="77777777" w:rsidR="00AC7608" w:rsidRPr="00DE0EF1" w:rsidRDefault="00AC7608" w:rsidP="00AC7608">
      <w:pPr>
        <w:spacing w:after="120"/>
        <w:rPr>
          <w:sz w:val="20"/>
          <w:szCs w:val="20"/>
        </w:rPr>
      </w:pPr>
      <w:r w:rsidRPr="00DE0EF1">
        <w:rPr>
          <w:sz w:val="20"/>
          <w:szCs w:val="20"/>
        </w:rPr>
        <w:t xml:space="preserve">2. </w:t>
      </w:r>
    </w:p>
    <w:p w14:paraId="0FC70EC9" w14:textId="77777777" w:rsidR="00AC7608" w:rsidRPr="00DE0EF1" w:rsidRDefault="00AC7608" w:rsidP="00AC7608">
      <w:pPr>
        <w:spacing w:after="120"/>
        <w:rPr>
          <w:sz w:val="20"/>
          <w:szCs w:val="20"/>
        </w:rPr>
      </w:pPr>
      <w:r w:rsidRPr="00DE0EF1">
        <w:rPr>
          <w:sz w:val="20"/>
          <w:szCs w:val="20"/>
        </w:rPr>
        <w:t xml:space="preserve">By this memorandum, the Applicant requests the Board for an order/orders that: </w:t>
      </w:r>
    </w:p>
    <w:p w14:paraId="628EE4D2" w14:textId="77777777" w:rsidR="00AC7608" w:rsidRPr="00DE0EF1" w:rsidRDefault="00AC7608" w:rsidP="00AC7608">
      <w:pPr>
        <w:spacing w:after="120"/>
        <w:rPr>
          <w:sz w:val="20"/>
          <w:szCs w:val="20"/>
        </w:rPr>
      </w:pPr>
      <w:r w:rsidRPr="00DE0EF1">
        <w:rPr>
          <w:sz w:val="20"/>
          <w:szCs w:val="20"/>
        </w:rPr>
        <w:t xml:space="preserve">1. </w:t>
      </w:r>
    </w:p>
    <w:p w14:paraId="1EED4826" w14:textId="77777777" w:rsidR="00AC7608" w:rsidRPr="00DE0EF1" w:rsidRDefault="00AC7608" w:rsidP="00AC7608">
      <w:pPr>
        <w:spacing w:after="120"/>
        <w:rPr>
          <w:sz w:val="20"/>
          <w:szCs w:val="20"/>
        </w:rPr>
      </w:pPr>
      <w:r w:rsidRPr="00DE0EF1">
        <w:rPr>
          <w:sz w:val="20"/>
          <w:szCs w:val="20"/>
        </w:rPr>
        <w:t xml:space="preserve">2. </w:t>
      </w:r>
    </w:p>
    <w:p w14:paraId="0FF596F3" w14:textId="77777777" w:rsidR="00AC7608" w:rsidRPr="00DE0EF1" w:rsidRDefault="00AC7608" w:rsidP="00AC7608">
      <w:pPr>
        <w:spacing w:after="120"/>
        <w:rPr>
          <w:sz w:val="20"/>
          <w:szCs w:val="20"/>
        </w:rPr>
      </w:pPr>
      <w:r w:rsidRPr="00DE0EF1">
        <w:rPr>
          <w:sz w:val="20"/>
          <w:szCs w:val="20"/>
        </w:rPr>
        <w:t>SIGNED ……………….(Applicant) Dated on…………….day of ……………/…20……</w:t>
      </w:r>
    </w:p>
    <w:p w14:paraId="5BACA425" w14:textId="77777777" w:rsidR="00AC7608" w:rsidRPr="00DE0EF1" w:rsidRDefault="00AC7608" w:rsidP="00AC7608">
      <w:pPr>
        <w:spacing w:after="120"/>
        <w:rPr>
          <w:sz w:val="20"/>
          <w:szCs w:val="20"/>
        </w:rPr>
      </w:pPr>
      <w:r w:rsidRPr="00DE0EF1">
        <w:rPr>
          <w:b/>
          <w:sz w:val="20"/>
          <w:szCs w:val="20"/>
          <w:u w:val="single"/>
        </w:rPr>
        <w:t>___________________________________________________________________________</w:t>
      </w:r>
    </w:p>
    <w:p w14:paraId="0921FE4E" w14:textId="77777777" w:rsidR="00AC7608" w:rsidRPr="00DE0EF1" w:rsidRDefault="00AC7608" w:rsidP="00AC7608">
      <w:pPr>
        <w:spacing w:after="120"/>
        <w:rPr>
          <w:sz w:val="20"/>
          <w:szCs w:val="20"/>
        </w:rPr>
      </w:pPr>
      <w:r w:rsidRPr="00DE0EF1">
        <w:rPr>
          <w:sz w:val="20"/>
          <w:szCs w:val="20"/>
        </w:rPr>
        <w:t>FOR OFFICIAL USE ONLY Lodged with the Secretary Public Procurement Administrative Review Board on…………day of ………....20….………</w:t>
      </w:r>
    </w:p>
    <w:p w14:paraId="7825A829" w14:textId="77777777" w:rsidR="00AC7608" w:rsidRPr="00DE0EF1" w:rsidRDefault="00AC7608" w:rsidP="00AC7608">
      <w:pPr>
        <w:spacing w:after="120"/>
        <w:rPr>
          <w:b/>
          <w:sz w:val="20"/>
          <w:szCs w:val="20"/>
        </w:rPr>
      </w:pPr>
      <w:r w:rsidRPr="00DE0EF1">
        <w:rPr>
          <w:b/>
          <w:sz w:val="20"/>
          <w:szCs w:val="20"/>
        </w:rPr>
        <w:t xml:space="preserve">SIGNED </w:t>
      </w:r>
    </w:p>
    <w:p w14:paraId="57B12514" w14:textId="77777777" w:rsidR="00AC7608" w:rsidRPr="00DE0EF1" w:rsidRDefault="00AC7608" w:rsidP="00AC7608">
      <w:pPr>
        <w:spacing w:after="160" w:line="259" w:lineRule="auto"/>
        <w:rPr>
          <w:b/>
          <w:sz w:val="20"/>
          <w:szCs w:val="20"/>
        </w:rPr>
      </w:pPr>
      <w:r w:rsidRPr="00DE0EF1">
        <w:rPr>
          <w:b/>
          <w:sz w:val="20"/>
          <w:szCs w:val="20"/>
        </w:rPr>
        <w:t>Board Secretary</w:t>
      </w:r>
    </w:p>
    <w:p w14:paraId="41E85798" w14:textId="77777777" w:rsidR="00AC7608" w:rsidRPr="00DE0EF1" w:rsidRDefault="00AC7608" w:rsidP="00AC7608">
      <w:pPr>
        <w:spacing w:before="127"/>
        <w:ind w:left="114"/>
        <w:jc w:val="both"/>
        <w:rPr>
          <w:b/>
          <w:color w:val="231F20"/>
          <w:sz w:val="24"/>
        </w:rPr>
      </w:pPr>
    </w:p>
    <w:p w14:paraId="09752835" w14:textId="77777777" w:rsidR="00AC7608" w:rsidRPr="00DE0EF1" w:rsidRDefault="00AC7608" w:rsidP="00AC7608">
      <w:pPr>
        <w:spacing w:before="127"/>
        <w:ind w:left="114"/>
        <w:jc w:val="both"/>
        <w:rPr>
          <w:b/>
          <w:color w:val="231F20"/>
          <w:sz w:val="24"/>
        </w:rPr>
      </w:pPr>
    </w:p>
    <w:p w14:paraId="6E941F64" w14:textId="77777777" w:rsidR="00AC7608" w:rsidRPr="00DE0EF1" w:rsidRDefault="00AC7608" w:rsidP="00AC7608">
      <w:pPr>
        <w:spacing w:before="127"/>
        <w:ind w:left="114"/>
        <w:jc w:val="both"/>
        <w:rPr>
          <w:b/>
          <w:color w:val="231F20"/>
          <w:sz w:val="24"/>
        </w:rPr>
      </w:pPr>
    </w:p>
    <w:p w14:paraId="43852AA0" w14:textId="77777777" w:rsidR="00AC7608" w:rsidRPr="00DE0EF1" w:rsidRDefault="00AC7608" w:rsidP="00AC7608">
      <w:pPr>
        <w:spacing w:before="127"/>
        <w:ind w:left="114"/>
        <w:jc w:val="both"/>
        <w:rPr>
          <w:b/>
          <w:color w:val="231F20"/>
          <w:sz w:val="24"/>
        </w:rPr>
      </w:pPr>
    </w:p>
    <w:p w14:paraId="66C11A28" w14:textId="77777777" w:rsidR="00AC7608" w:rsidRPr="00DE0EF1" w:rsidRDefault="00AC7608" w:rsidP="00AC7608">
      <w:pPr>
        <w:spacing w:before="127"/>
        <w:ind w:left="114"/>
        <w:jc w:val="both"/>
        <w:rPr>
          <w:b/>
          <w:color w:val="231F20"/>
          <w:sz w:val="24"/>
        </w:rPr>
      </w:pPr>
    </w:p>
    <w:p w14:paraId="19156F2A" w14:textId="77777777" w:rsidR="00AC7608" w:rsidRPr="00DE0EF1" w:rsidRDefault="00AC7608" w:rsidP="00AC7608">
      <w:pPr>
        <w:spacing w:before="127"/>
        <w:ind w:left="114"/>
        <w:jc w:val="both"/>
        <w:rPr>
          <w:b/>
          <w:color w:val="231F20"/>
          <w:sz w:val="24"/>
        </w:rPr>
      </w:pPr>
    </w:p>
    <w:p w14:paraId="665650AF" w14:textId="77777777" w:rsidR="00AC7608" w:rsidRPr="00DE0EF1" w:rsidRDefault="00AC7608" w:rsidP="00AC7608">
      <w:pPr>
        <w:spacing w:before="127"/>
        <w:ind w:left="114"/>
        <w:jc w:val="both"/>
        <w:rPr>
          <w:b/>
          <w:color w:val="231F20"/>
          <w:sz w:val="24"/>
        </w:rPr>
      </w:pPr>
    </w:p>
    <w:p w14:paraId="18622CC8" w14:textId="77777777" w:rsidR="00AC7608" w:rsidRPr="00DE0EF1" w:rsidRDefault="00AC7608" w:rsidP="00AC7608">
      <w:pPr>
        <w:spacing w:before="127"/>
        <w:ind w:left="114"/>
        <w:jc w:val="both"/>
        <w:rPr>
          <w:b/>
          <w:color w:val="231F20"/>
          <w:sz w:val="24"/>
        </w:rPr>
      </w:pPr>
    </w:p>
    <w:p w14:paraId="095CBB05" w14:textId="77777777" w:rsidR="00AC7608" w:rsidRPr="00DE0EF1" w:rsidRDefault="00AC7608" w:rsidP="00AC7608">
      <w:pPr>
        <w:spacing w:before="127"/>
        <w:ind w:left="114"/>
        <w:jc w:val="both"/>
        <w:rPr>
          <w:b/>
          <w:color w:val="231F20"/>
          <w:sz w:val="24"/>
        </w:rPr>
      </w:pPr>
    </w:p>
    <w:p w14:paraId="457F516F" w14:textId="77777777" w:rsidR="00AC7608" w:rsidRPr="00DE0EF1" w:rsidRDefault="00AC7608" w:rsidP="00AC7608">
      <w:pPr>
        <w:spacing w:before="127"/>
        <w:ind w:left="114"/>
        <w:jc w:val="both"/>
        <w:rPr>
          <w:b/>
          <w:color w:val="231F20"/>
          <w:sz w:val="24"/>
        </w:rPr>
      </w:pPr>
    </w:p>
    <w:p w14:paraId="4063E604" w14:textId="77777777" w:rsidR="00AC7608" w:rsidRPr="00DE0EF1" w:rsidRDefault="00AC7608" w:rsidP="00AC7608">
      <w:pPr>
        <w:spacing w:before="127"/>
        <w:ind w:left="114"/>
        <w:jc w:val="both"/>
        <w:rPr>
          <w:b/>
          <w:color w:val="231F20"/>
          <w:sz w:val="24"/>
        </w:rPr>
      </w:pPr>
    </w:p>
    <w:p w14:paraId="537C075C" w14:textId="77777777" w:rsidR="00AC7608" w:rsidRPr="00DE0EF1" w:rsidRDefault="00AC7608" w:rsidP="00AC7608">
      <w:pPr>
        <w:spacing w:before="127"/>
        <w:ind w:left="114"/>
        <w:jc w:val="both"/>
        <w:rPr>
          <w:b/>
          <w:color w:val="231F20"/>
          <w:sz w:val="24"/>
        </w:rPr>
      </w:pPr>
    </w:p>
    <w:p w14:paraId="58334171" w14:textId="77777777" w:rsidR="00AC7608" w:rsidRPr="00DE0EF1" w:rsidRDefault="00AC7608" w:rsidP="00AC7608">
      <w:pPr>
        <w:spacing w:before="127"/>
        <w:ind w:left="114"/>
        <w:jc w:val="both"/>
        <w:rPr>
          <w:b/>
          <w:color w:val="231F20"/>
          <w:sz w:val="24"/>
        </w:rPr>
      </w:pPr>
    </w:p>
    <w:p w14:paraId="416270E8" w14:textId="77777777" w:rsidR="00AC7608" w:rsidRPr="00DE0EF1" w:rsidRDefault="00AC7608" w:rsidP="00AC7608">
      <w:pPr>
        <w:spacing w:before="127"/>
        <w:ind w:left="114"/>
        <w:jc w:val="both"/>
        <w:rPr>
          <w:b/>
          <w:color w:val="231F20"/>
          <w:sz w:val="24"/>
        </w:rPr>
      </w:pPr>
    </w:p>
    <w:p w14:paraId="78923A7C" w14:textId="77777777" w:rsidR="00AC7608" w:rsidRPr="00DE0EF1" w:rsidRDefault="00AC7608" w:rsidP="00AC7608">
      <w:pPr>
        <w:pStyle w:val="Heading3"/>
        <w:spacing w:before="127"/>
        <w:ind w:left="108"/>
        <w:jc w:val="both"/>
      </w:pPr>
      <w:r w:rsidRPr="00DE0EF1">
        <w:rPr>
          <w:color w:val="231F20"/>
        </w:rPr>
        <w:t xml:space="preserve">FORM NO.  </w:t>
      </w:r>
      <w:r>
        <w:rPr>
          <w:color w:val="231F20"/>
        </w:rPr>
        <w:t>3</w:t>
      </w:r>
      <w:r w:rsidRPr="00DE0EF1">
        <w:rPr>
          <w:color w:val="231F20"/>
        </w:rPr>
        <w:t xml:space="preserve">  </w:t>
      </w:r>
      <w:r>
        <w:rPr>
          <w:color w:val="231F20"/>
        </w:rPr>
        <w:t xml:space="preserve">LETTER OF </w:t>
      </w:r>
      <w:r w:rsidRPr="00DE0EF1">
        <w:rPr>
          <w:color w:val="231F20"/>
        </w:rPr>
        <w:t xml:space="preserve">AWARD </w:t>
      </w:r>
    </w:p>
    <w:p w14:paraId="1CDAAED2" w14:textId="77777777" w:rsidR="00AC7608" w:rsidRPr="00DE0EF1" w:rsidRDefault="00AC7608" w:rsidP="00AC7608">
      <w:pPr>
        <w:spacing w:before="234"/>
        <w:ind w:left="108"/>
        <w:jc w:val="both"/>
        <w:rPr>
          <w:i/>
        </w:rPr>
      </w:pPr>
      <w:r w:rsidRPr="00DE0EF1">
        <w:rPr>
          <w:i/>
          <w:color w:val="231F20"/>
        </w:rPr>
        <w:t>[Use letter head paper of the Procuring Entity]</w:t>
      </w:r>
    </w:p>
    <w:p w14:paraId="0C7166DD" w14:textId="77777777" w:rsidR="00AC7608" w:rsidRPr="00DE0EF1" w:rsidRDefault="00AC7608" w:rsidP="00AC7608">
      <w:pPr>
        <w:tabs>
          <w:tab w:val="left" w:pos="2308"/>
        </w:tabs>
        <w:spacing w:before="235"/>
        <w:ind w:left="108"/>
        <w:jc w:val="both"/>
        <w:rPr>
          <w:i/>
        </w:rPr>
      </w:pPr>
      <w:r w:rsidRPr="00DE0EF1">
        <w:rPr>
          <w:i/>
          <w:color w:val="231F20"/>
          <w:w w:val="400"/>
          <w:u w:val="single" w:color="221E1F"/>
        </w:rPr>
        <w:t xml:space="preserve">  </w:t>
      </w:r>
      <w:r w:rsidRPr="00DE0EF1">
        <w:rPr>
          <w:i/>
          <w:color w:val="231F20"/>
          <w:u w:val="single" w:color="221E1F"/>
        </w:rPr>
        <w:tab/>
      </w:r>
      <w:r w:rsidRPr="00DE0EF1">
        <w:rPr>
          <w:i/>
          <w:color w:val="231F20"/>
        </w:rPr>
        <w:t>[Date]</w:t>
      </w:r>
    </w:p>
    <w:p w14:paraId="7583E514" w14:textId="77777777" w:rsidR="00AC7608" w:rsidRPr="00DE0EF1" w:rsidRDefault="00AC7608" w:rsidP="00AC7608">
      <w:pPr>
        <w:tabs>
          <w:tab w:val="left" w:pos="2598"/>
        </w:tabs>
        <w:spacing w:before="234"/>
        <w:ind w:left="108"/>
        <w:jc w:val="both"/>
        <w:rPr>
          <w:i/>
        </w:rPr>
      </w:pPr>
      <w:r w:rsidRPr="00DE0EF1">
        <w:rPr>
          <w:color w:val="231F20"/>
        </w:rPr>
        <w:t>To:</w:t>
      </w:r>
      <w:r w:rsidRPr="00DE0EF1">
        <w:rPr>
          <w:color w:val="231F20"/>
          <w:u w:val="single" w:color="221E1F"/>
        </w:rPr>
        <w:t xml:space="preserve">  </w:t>
      </w:r>
      <w:r w:rsidRPr="00DE0EF1">
        <w:rPr>
          <w:color w:val="231F20"/>
          <w:u w:val="single" w:color="221E1F"/>
        </w:rPr>
        <w:tab/>
      </w:r>
      <w:r w:rsidRPr="00DE0EF1">
        <w:rPr>
          <w:i/>
          <w:color w:val="231F20"/>
        </w:rPr>
        <w:t>[name and address of the Supplier]</w:t>
      </w:r>
    </w:p>
    <w:p w14:paraId="5FF82454" w14:textId="77777777" w:rsidR="00AC7608" w:rsidRPr="00DE0EF1" w:rsidRDefault="00AC7608" w:rsidP="00AC7608">
      <w:pPr>
        <w:tabs>
          <w:tab w:val="left" w:pos="3062"/>
        </w:tabs>
        <w:spacing w:before="234"/>
        <w:ind w:left="108"/>
        <w:jc w:val="both"/>
      </w:pPr>
      <w:r w:rsidRPr="00DE0EF1">
        <w:rPr>
          <w:color w:val="231F20"/>
        </w:rPr>
        <w:t>Subject:</w:t>
      </w:r>
      <w:r w:rsidRPr="00DE0EF1">
        <w:rPr>
          <w:color w:val="231F20"/>
          <w:u w:val="single" w:color="221E1F"/>
        </w:rPr>
        <w:t xml:space="preserve">  </w:t>
      </w:r>
      <w:r w:rsidRPr="00DE0EF1">
        <w:rPr>
          <w:color w:val="231F20"/>
          <w:u w:val="single" w:color="221E1F"/>
        </w:rPr>
        <w:tab/>
      </w:r>
      <w:r w:rsidRPr="00DE0EF1">
        <w:rPr>
          <w:b/>
          <w:i/>
          <w:color w:val="231F20"/>
        </w:rPr>
        <w:t>Notiﬁcation of Award Contract No.</w:t>
      </w:r>
      <w:r w:rsidRPr="00DE0EF1">
        <w:rPr>
          <w:color w:val="231F20"/>
        </w:rPr>
        <w:t xml:space="preserve">  .  .  .  .  .  .  .  ..</w:t>
      </w:r>
    </w:p>
    <w:p w14:paraId="4D96924A" w14:textId="77777777" w:rsidR="00AC7608" w:rsidRPr="00DE0EF1" w:rsidRDefault="00AC7608" w:rsidP="00AC7608">
      <w:pPr>
        <w:tabs>
          <w:tab w:val="left" w:pos="2577"/>
          <w:tab w:val="left" w:pos="5239"/>
          <w:tab w:val="left" w:pos="7575"/>
        </w:tabs>
        <w:spacing w:before="243" w:line="230" w:lineRule="auto"/>
        <w:ind w:left="108" w:right="314"/>
        <w:jc w:val="both"/>
      </w:pPr>
      <w:r w:rsidRPr="00DE0EF1">
        <w:rPr>
          <w:color w:val="231F20"/>
        </w:rPr>
        <w:t>This    is    to    notify    you    that    your  Tender  dated</w:t>
      </w:r>
      <w:r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b/>
          <w:i/>
          <w:color w:val="231F20"/>
        </w:rPr>
        <w:t xml:space="preserve">[insert  date]  </w:t>
      </w:r>
      <w:r w:rsidRPr="00DE0EF1">
        <w:rPr>
          <w:color w:val="231F20"/>
        </w:rPr>
        <w:t>for  execution  of  the</w:t>
      </w:r>
      <w:r w:rsidRPr="00DE0EF1">
        <w:rPr>
          <w:color w:val="231F20"/>
          <w:u w:val="single" w:color="221E1F"/>
        </w:rPr>
        <w:t xml:space="preserve">  </w:t>
      </w:r>
      <w:r w:rsidRPr="00DE0EF1">
        <w:rPr>
          <w:color w:val="231F20"/>
          <w:u w:val="single" w:color="221E1F"/>
        </w:rPr>
        <w:tab/>
      </w:r>
      <w:r w:rsidRPr="00DE0EF1">
        <w:rPr>
          <w:b/>
          <w:i/>
          <w:color w:val="231F20"/>
        </w:rPr>
        <w:t xml:space="preserve">[insert  name  of  the  contract  and  identiﬁcation  number,  as  given  in  the  SCC]  </w:t>
      </w:r>
      <w:r w:rsidRPr="00DE0EF1">
        <w:rPr>
          <w:color w:val="231F20"/>
        </w:rPr>
        <w:t>for  the  Accepted    Contract  Amount    of</w:t>
      </w:r>
      <w:r w:rsidRPr="00DE0EF1">
        <w:rPr>
          <w:color w:val="231F20"/>
          <w:u w:val="single" w:color="221E1F"/>
        </w:rPr>
        <w:t xml:space="preserve">  </w:t>
      </w:r>
      <w:r w:rsidRPr="00DE0EF1">
        <w:rPr>
          <w:color w:val="231F20"/>
          <w:u w:val="single" w:color="221E1F"/>
        </w:rPr>
        <w:tab/>
      </w:r>
      <w:r w:rsidRPr="00DE0EF1">
        <w:rPr>
          <w:b/>
          <w:i/>
          <w:color w:val="231F20"/>
        </w:rPr>
        <w:t>[insert  amount  in  numbers  and  words  and  name  of  currency]</w:t>
      </w:r>
      <w:r w:rsidRPr="00DE0EF1">
        <w:rPr>
          <w:color w:val="231F20"/>
        </w:rPr>
        <w:t>,  as  corrected  and  modiﬁed  in  accordance  with  the  Instructions  to  tenderers  is  hereby  accepted  by  our  Agency.</w:t>
      </w:r>
    </w:p>
    <w:p w14:paraId="247710AE" w14:textId="77777777" w:rsidR="00AC7608" w:rsidRPr="00DE0EF1" w:rsidRDefault="00AC7608" w:rsidP="00AC7608">
      <w:pPr>
        <w:pStyle w:val="BodyText"/>
        <w:spacing w:before="247" w:line="230" w:lineRule="auto"/>
        <w:ind w:left="108" w:right="314"/>
        <w:jc w:val="both"/>
      </w:pPr>
      <w:r w:rsidRPr="00DE0EF1">
        <w:rPr>
          <w:color w:val="231F20"/>
        </w:rPr>
        <w:t>You  are  requested  to  furnish  the  Performance  Security  within  30  days  in  accordance  with  the  Conditions  of  Contract,  using  for  that  purpose  the  of  the  Performance  Security  Form  included  in  Section  X,  Contract  Forms,  of  the  Tendering  document.</w:t>
      </w:r>
    </w:p>
    <w:p w14:paraId="06C796FD" w14:textId="77777777" w:rsidR="00AC7608" w:rsidRPr="00DE0EF1" w:rsidRDefault="00AC7608" w:rsidP="00AC7608">
      <w:pPr>
        <w:pStyle w:val="BodyText"/>
        <w:tabs>
          <w:tab w:val="left" w:pos="10375"/>
        </w:tabs>
        <w:spacing w:before="237" w:line="463" w:lineRule="auto"/>
        <w:ind w:left="108" w:right="227"/>
        <w:jc w:val="both"/>
      </w:pPr>
      <w:r w:rsidRPr="00DE0EF1">
        <w:rPr>
          <w:color w:val="231F20"/>
        </w:rPr>
        <w:t>Authorized Signature:</w:t>
      </w:r>
      <w:r w:rsidRPr="00DE0EF1">
        <w:rPr>
          <w:color w:val="231F20"/>
          <w:w w:val="400"/>
          <w:u w:val="single" w:color="221E1F"/>
        </w:rPr>
        <w:t xml:space="preserve">  </w:t>
      </w:r>
      <w:r w:rsidRPr="00DE0EF1">
        <w:rPr>
          <w:color w:val="231F20"/>
          <w:u w:val="single" w:color="221E1F"/>
        </w:rPr>
        <w:tab/>
      </w:r>
      <w:r w:rsidRPr="00DE0EF1">
        <w:rPr>
          <w:color w:val="231F20"/>
        </w:rPr>
        <w:t xml:space="preserve">  Name and Title of Signatory:</w:t>
      </w:r>
      <w:r w:rsidRPr="00DE0EF1">
        <w:rPr>
          <w:color w:val="231F20"/>
          <w:w w:val="400"/>
          <w:u w:val="single" w:color="221E1F"/>
        </w:rPr>
        <w:t xml:space="preserve">  </w:t>
      </w:r>
      <w:r w:rsidRPr="00DE0EF1">
        <w:rPr>
          <w:color w:val="231F20"/>
          <w:u w:val="single" w:color="221E1F"/>
        </w:rPr>
        <w:tab/>
      </w:r>
      <w:r w:rsidRPr="00DE0EF1">
        <w:rPr>
          <w:color w:val="231F20"/>
          <w:w w:val="1"/>
          <w:u w:val="single" w:color="221E1F"/>
        </w:rPr>
        <w:t xml:space="preserve">  </w:t>
      </w:r>
      <w:r w:rsidRPr="00DE0EF1">
        <w:rPr>
          <w:color w:val="231F20"/>
        </w:rPr>
        <w:t xml:space="preserve">  Name of Agency:</w:t>
      </w:r>
      <w:r w:rsidRPr="00DE0EF1">
        <w:rPr>
          <w:color w:val="231F20"/>
          <w:w w:val="400"/>
          <w:u w:val="single" w:color="221E1F"/>
        </w:rPr>
        <w:t xml:space="preserve">  </w:t>
      </w:r>
      <w:r w:rsidRPr="00DE0EF1">
        <w:rPr>
          <w:color w:val="231F20"/>
          <w:u w:val="single" w:color="221E1F"/>
        </w:rPr>
        <w:tab/>
      </w:r>
      <w:r w:rsidRPr="00DE0EF1">
        <w:rPr>
          <w:color w:val="231F20"/>
          <w:w w:val="7"/>
          <w:u w:val="single" w:color="221E1F"/>
        </w:rPr>
        <w:t xml:space="preserve">  </w:t>
      </w:r>
    </w:p>
    <w:p w14:paraId="31F82F18" w14:textId="77777777" w:rsidR="00AC7608" w:rsidRPr="00DE0EF1" w:rsidRDefault="00AC7608" w:rsidP="00AC7608">
      <w:pPr>
        <w:pStyle w:val="BodyText"/>
        <w:spacing w:before="11"/>
        <w:rPr>
          <w:sz w:val="9"/>
        </w:rPr>
      </w:pPr>
    </w:p>
    <w:p w14:paraId="193374A0" w14:textId="77777777" w:rsidR="00AC7608" w:rsidRPr="00DE0EF1" w:rsidRDefault="00AC7608" w:rsidP="00AC7608">
      <w:pPr>
        <w:pStyle w:val="Heading5"/>
        <w:spacing w:before="127"/>
        <w:ind w:left="108"/>
      </w:pPr>
      <w:r w:rsidRPr="00DE0EF1">
        <w:rPr>
          <w:color w:val="231F20"/>
        </w:rPr>
        <w:t>Attachment:  Contract Agreement</w:t>
      </w:r>
    </w:p>
    <w:p w14:paraId="660DEDD9" w14:textId="77777777" w:rsidR="00AC7608" w:rsidRPr="00DE0EF1" w:rsidRDefault="00AC7608" w:rsidP="00AC7608">
      <w:pPr>
        <w:sectPr w:rsidR="00AC7608" w:rsidRPr="00DE0EF1" w:rsidSect="009B3534">
          <w:pgSz w:w="11910" w:h="16840"/>
          <w:pgMar w:top="720" w:right="720" w:bottom="720" w:left="720" w:header="0" w:footer="441" w:gutter="0"/>
          <w:cols w:space="720"/>
        </w:sectPr>
      </w:pPr>
    </w:p>
    <w:p w14:paraId="3F6A81DD" w14:textId="77777777" w:rsidR="00AC7608" w:rsidRPr="00DE0EF1" w:rsidRDefault="00AC7608" w:rsidP="00AC7608">
      <w:pPr>
        <w:spacing w:before="127"/>
        <w:ind w:left="108"/>
        <w:rPr>
          <w:b/>
          <w:sz w:val="24"/>
        </w:rPr>
      </w:pPr>
      <w:r w:rsidRPr="00DE0EF1">
        <w:rPr>
          <w:b/>
          <w:color w:val="231F20"/>
          <w:sz w:val="24"/>
        </w:rPr>
        <w:lastRenderedPageBreak/>
        <w:t xml:space="preserve">FORM NO.  </w:t>
      </w:r>
      <w:r>
        <w:rPr>
          <w:b/>
          <w:color w:val="231F20"/>
          <w:sz w:val="24"/>
        </w:rPr>
        <w:t>4</w:t>
      </w:r>
      <w:r w:rsidRPr="00DE0EF1">
        <w:rPr>
          <w:b/>
          <w:color w:val="231F20"/>
          <w:sz w:val="24"/>
        </w:rPr>
        <w:t xml:space="preserve"> -  CONTRACT AGREEMENT</w:t>
      </w:r>
    </w:p>
    <w:p w14:paraId="7404C191" w14:textId="77777777" w:rsidR="00AC7608" w:rsidRPr="00DE0EF1" w:rsidRDefault="00AC7608" w:rsidP="00AC7608">
      <w:pPr>
        <w:spacing w:before="234"/>
        <w:ind w:left="108"/>
        <w:rPr>
          <w:i/>
        </w:rPr>
      </w:pPr>
      <w:r w:rsidRPr="00DE0EF1">
        <w:rPr>
          <w:i/>
          <w:color w:val="231F20"/>
        </w:rPr>
        <w:t>[The  successful  tenderer  shall  ﬁll  in  this  form  in  accordance  with  the  instructions  indicated]</w:t>
      </w:r>
    </w:p>
    <w:p w14:paraId="7582C00C" w14:textId="77777777" w:rsidR="00AC7608" w:rsidRPr="00DE0EF1" w:rsidRDefault="00AC7608" w:rsidP="00AC7608">
      <w:pPr>
        <w:tabs>
          <w:tab w:val="left" w:pos="1991"/>
          <w:tab w:val="left" w:pos="3002"/>
          <w:tab w:val="left" w:pos="4135"/>
          <w:tab w:val="left" w:pos="6652"/>
          <w:tab w:val="left" w:pos="7542"/>
        </w:tabs>
        <w:spacing w:before="243" w:line="230" w:lineRule="auto"/>
        <w:ind w:left="108" w:right="314"/>
      </w:pPr>
      <w:r w:rsidRPr="00DE0EF1">
        <w:rPr>
          <w:color w:val="231F20"/>
        </w:rPr>
        <w:t>THIS AGREEMENT made the</w:t>
      </w:r>
      <w:r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 xml:space="preserve">[insert:  </w:t>
      </w:r>
      <w:r w:rsidRPr="00DE0EF1">
        <w:rPr>
          <w:b/>
          <w:i/>
          <w:color w:val="231F20"/>
        </w:rPr>
        <w:t>number</w:t>
      </w:r>
      <w:r w:rsidRPr="00DE0EF1">
        <w:rPr>
          <w:i/>
          <w:color w:val="231F20"/>
        </w:rPr>
        <w:t>] day</w:t>
      </w:r>
      <w:r w:rsidRPr="00DE0EF1">
        <w:rPr>
          <w:color w:val="231F20"/>
        </w:rPr>
        <w:t xml:space="preserve"> of</w:t>
      </w:r>
      <w:r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 xml:space="preserve">[insert:  </w:t>
      </w:r>
      <w:r w:rsidRPr="00DE0EF1">
        <w:rPr>
          <w:b/>
          <w:i/>
          <w:color w:val="231F20"/>
        </w:rPr>
        <w:t>month</w:t>
      </w:r>
      <w:r w:rsidRPr="00DE0EF1">
        <w:rPr>
          <w:i/>
          <w:color w:val="231F20"/>
        </w:rPr>
        <w:t>]</w:t>
      </w:r>
      <w:r w:rsidRPr="00DE0EF1">
        <w:rPr>
          <w:color w:val="231F20"/>
        </w:rPr>
        <w:t>, [</w:t>
      </w:r>
      <w:r w:rsidRPr="00DE0EF1">
        <w:rPr>
          <w:i/>
          <w:color w:val="231F20"/>
        </w:rPr>
        <w:t xml:space="preserve">insert:  </w:t>
      </w:r>
      <w:r w:rsidRPr="00DE0EF1">
        <w:rPr>
          <w:b/>
          <w:i/>
          <w:color w:val="231F20"/>
        </w:rPr>
        <w:t>year</w:t>
      </w:r>
      <w:r w:rsidRPr="00DE0EF1">
        <w:rPr>
          <w:i/>
          <w:color w:val="231F20"/>
        </w:rPr>
        <w:t>]</w:t>
      </w:r>
      <w:r w:rsidRPr="00DE0EF1">
        <w:rPr>
          <w:color w:val="231F20"/>
        </w:rPr>
        <w:t>.  BETWEEN  (1)</w:t>
      </w:r>
      <w:r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 xml:space="preserve">[insert  complete  name  of  Procuring  Entity  </w:t>
      </w:r>
      <w:r w:rsidRPr="00DE0EF1">
        <w:rPr>
          <w:color w:val="231F20"/>
        </w:rPr>
        <w:t xml:space="preserve">and  having  its  principal  place  of  business  at  </w:t>
      </w:r>
      <w:r w:rsidRPr="00DE0EF1">
        <w:rPr>
          <w:i/>
          <w:color w:val="231F20"/>
        </w:rPr>
        <w:t xml:space="preserve">[insert:  address  of    Procuring    Entity]    </w:t>
      </w:r>
      <w:r w:rsidRPr="00DE0EF1">
        <w:rPr>
          <w:color w:val="231F20"/>
        </w:rPr>
        <w:t>(hereinafter    called    “Procuring    Entity”),    of    the    one    part;    and    (2)</w:t>
      </w:r>
      <w:r w:rsidRPr="00DE0EF1">
        <w:rPr>
          <w:color w:val="231F20"/>
          <w:u w:val="single" w:color="221E1F"/>
        </w:rPr>
        <w:t xml:space="preserve">  </w:t>
      </w:r>
      <w:r w:rsidRPr="00DE0EF1">
        <w:rPr>
          <w:color w:val="231F20"/>
          <w:u w:val="single" w:color="221E1F"/>
        </w:rPr>
        <w:tab/>
      </w:r>
      <w:r w:rsidRPr="00DE0EF1">
        <w:rPr>
          <w:i/>
          <w:color w:val="231F20"/>
        </w:rPr>
        <w:t>[insert  name  of  Supplier</w:t>
      </w:r>
      <w:r w:rsidRPr="00DE0EF1">
        <w:rPr>
          <w:b/>
          <w:i/>
          <w:color w:val="231F20"/>
        </w:rPr>
        <w:t>]</w:t>
      </w:r>
      <w:r w:rsidRPr="00DE0EF1">
        <w:rPr>
          <w:color w:val="231F20"/>
        </w:rPr>
        <w:t xml:space="preserve">,  a  corporation  incorporated  under  the  laws  of  </w:t>
      </w:r>
      <w:r w:rsidRPr="00DE0EF1">
        <w:rPr>
          <w:i/>
          <w:color w:val="231F20"/>
        </w:rPr>
        <w:t>[insert:  country  of  Supplier</w:t>
      </w:r>
      <w:r w:rsidRPr="00DE0EF1">
        <w:rPr>
          <w:b/>
          <w:i/>
          <w:color w:val="231F20"/>
        </w:rPr>
        <w:t xml:space="preserve">]  </w:t>
      </w:r>
      <w:r w:rsidRPr="00DE0EF1">
        <w:rPr>
          <w:color w:val="231F20"/>
        </w:rPr>
        <w:t>and  having  its  principal  place  of  business  at</w:t>
      </w:r>
      <w:r w:rsidRPr="00DE0EF1">
        <w:rPr>
          <w:color w:val="231F20"/>
          <w:u w:val="single" w:color="221E1F"/>
        </w:rPr>
        <w:t xml:space="preserve">  </w:t>
      </w:r>
      <w:r w:rsidRPr="00DE0EF1">
        <w:rPr>
          <w:color w:val="231F20"/>
          <w:u w:val="single" w:color="221E1F"/>
        </w:rPr>
        <w:tab/>
      </w:r>
      <w:r w:rsidRPr="00DE0EF1">
        <w:rPr>
          <w:i/>
          <w:color w:val="231F20"/>
        </w:rPr>
        <w:t xml:space="preserve">[insert:  address  of  Supplier]  </w:t>
      </w:r>
      <w:r w:rsidRPr="00DE0EF1">
        <w:rPr>
          <w:color w:val="231F20"/>
        </w:rPr>
        <w:t>(hereinafter  called  “the  Supplier”),  of  the  other  part.</w:t>
      </w:r>
    </w:p>
    <w:p w14:paraId="340E8D9D" w14:textId="77777777" w:rsidR="00AC7608" w:rsidRPr="00DE0EF1" w:rsidRDefault="00AC7608" w:rsidP="00AC7608">
      <w:pPr>
        <w:pStyle w:val="ListParagraph"/>
        <w:numPr>
          <w:ilvl w:val="0"/>
          <w:numId w:val="3"/>
        </w:numPr>
        <w:tabs>
          <w:tab w:val="left" w:pos="673"/>
          <w:tab w:val="left" w:pos="674"/>
          <w:tab w:val="left" w:pos="10508"/>
        </w:tabs>
        <w:spacing w:before="248" w:line="230" w:lineRule="auto"/>
        <w:ind w:right="115"/>
      </w:pPr>
      <w:r w:rsidRPr="00D17B6A">
        <w:rPr>
          <w:color w:val="231F20"/>
        </w:rPr>
        <w:t>WHEREAS  the  Procuring  Entity  invited  Tenders  for  certain  Goods  and  ancillary  services,  viz.,</w:t>
      </w:r>
      <w:r w:rsidRPr="00D17B6A">
        <w:rPr>
          <w:color w:val="231F20"/>
          <w:w w:val="400"/>
          <w:u w:val="single" w:color="221E1F"/>
        </w:rPr>
        <w:t xml:space="preserve">  </w:t>
      </w:r>
      <w:r w:rsidRPr="00D17B6A">
        <w:rPr>
          <w:color w:val="231F20"/>
          <w:u w:val="single" w:color="221E1F"/>
        </w:rPr>
        <w:tab/>
      </w:r>
      <w:r w:rsidRPr="00D17B6A">
        <w:rPr>
          <w:color w:val="231F20"/>
        </w:rPr>
        <w:t xml:space="preserve">  </w:t>
      </w:r>
      <w:r w:rsidRPr="00D17B6A">
        <w:rPr>
          <w:i/>
          <w:color w:val="231F20"/>
        </w:rPr>
        <w:t xml:space="preserve">[insert  brief  description  of  Goods  and  Services]  </w:t>
      </w:r>
      <w:r w:rsidRPr="00D17B6A">
        <w:rPr>
          <w:color w:val="231F20"/>
        </w:rPr>
        <w:t>and  has  accepted  a  Tender  by  the  Supplier  for  the  supply  of  those  Goods  and  Services,  the  Procuring  Entity  and  the  Supplier  agree  as  follows:</w:t>
      </w:r>
    </w:p>
    <w:p w14:paraId="2D5B8040" w14:textId="77777777" w:rsidR="00AC7608" w:rsidRPr="00DE0EF1" w:rsidRDefault="00AC7608" w:rsidP="00AC7608">
      <w:pPr>
        <w:pStyle w:val="ListParagraph"/>
        <w:numPr>
          <w:ilvl w:val="1"/>
          <w:numId w:val="3"/>
        </w:numPr>
        <w:tabs>
          <w:tab w:val="left" w:pos="1228"/>
          <w:tab w:val="left" w:pos="1229"/>
          <w:tab w:val="left" w:pos="8058"/>
        </w:tabs>
        <w:spacing w:before="246" w:line="230" w:lineRule="auto"/>
        <w:ind w:right="315" w:hanging="5"/>
      </w:pPr>
      <w:r w:rsidRPr="00DE0EF1">
        <w:rPr>
          <w:color w:val="231F20"/>
        </w:rPr>
        <w:t>In  this  Agreement  words  and  expressions  shall  have  the  same  meanings  as  are</w:t>
      </w:r>
      <w:r w:rsidRPr="00DE0EF1">
        <w:rPr>
          <w:color w:val="231F20"/>
        </w:rPr>
        <w:tab/>
        <w:t>respectively  assigned  to  them  in  the  Contract  documents  referred  to.</w:t>
      </w:r>
    </w:p>
    <w:p w14:paraId="2A53E447" w14:textId="77777777" w:rsidR="00AC7608" w:rsidRPr="00DE0EF1" w:rsidRDefault="00AC7608" w:rsidP="00AC7608">
      <w:pPr>
        <w:pStyle w:val="ListParagraph"/>
        <w:numPr>
          <w:ilvl w:val="1"/>
          <w:numId w:val="3"/>
        </w:numPr>
        <w:tabs>
          <w:tab w:val="left" w:pos="1229"/>
        </w:tabs>
        <w:spacing w:before="245" w:line="230" w:lineRule="auto"/>
        <w:ind w:left="1238" w:right="315" w:hanging="565"/>
        <w:jc w:val="both"/>
      </w:pPr>
      <w:r w:rsidRPr="00DE0EF1">
        <w:rPr>
          <w:color w:val="231F20"/>
        </w:rPr>
        <w:t>The  following  documents  shall  be  deemed  to  form  and  be  read  and  construed  as  part  of  this  Agreement.  This Agreement shall prevail over all other contract documents.</w:t>
      </w:r>
    </w:p>
    <w:p w14:paraId="6F694724" w14:textId="77777777" w:rsidR="00AC7608" w:rsidRPr="00DE0EF1" w:rsidRDefault="00AC7608" w:rsidP="00AC7608">
      <w:pPr>
        <w:pStyle w:val="ListParagraph"/>
        <w:numPr>
          <w:ilvl w:val="2"/>
          <w:numId w:val="3"/>
        </w:numPr>
        <w:tabs>
          <w:tab w:val="left" w:pos="1718"/>
          <w:tab w:val="left" w:pos="1719"/>
        </w:tabs>
        <w:spacing w:before="116"/>
      </w:pPr>
      <w:r w:rsidRPr="00DE0EF1">
        <w:rPr>
          <w:color w:val="231F20"/>
        </w:rPr>
        <w:t>the  Letter  of  Acceptance</w:t>
      </w:r>
    </w:p>
    <w:p w14:paraId="34DB17A1" w14:textId="77777777" w:rsidR="00AC7608" w:rsidRPr="00DE0EF1" w:rsidRDefault="00AC7608" w:rsidP="00AC7608">
      <w:pPr>
        <w:pStyle w:val="ListParagraph"/>
        <w:numPr>
          <w:ilvl w:val="2"/>
          <w:numId w:val="3"/>
        </w:numPr>
        <w:tabs>
          <w:tab w:val="left" w:pos="1718"/>
          <w:tab w:val="left" w:pos="1719"/>
        </w:tabs>
        <w:spacing w:before="112"/>
      </w:pPr>
      <w:r w:rsidRPr="00DE0EF1">
        <w:rPr>
          <w:color w:val="231F20"/>
        </w:rPr>
        <w:t>the  Letter  of  Tender</w:t>
      </w:r>
    </w:p>
    <w:p w14:paraId="54265686" w14:textId="77777777" w:rsidR="00AC7608" w:rsidRPr="00DE0EF1" w:rsidRDefault="00AC7608" w:rsidP="00AC7608">
      <w:pPr>
        <w:pStyle w:val="ListParagraph"/>
        <w:numPr>
          <w:ilvl w:val="2"/>
          <w:numId w:val="3"/>
        </w:numPr>
        <w:tabs>
          <w:tab w:val="left" w:pos="1718"/>
          <w:tab w:val="left" w:pos="1719"/>
          <w:tab w:val="left" w:pos="3827"/>
        </w:tabs>
        <w:spacing w:before="113"/>
      </w:pPr>
      <w:r w:rsidRPr="00DE0EF1">
        <w:rPr>
          <w:color w:val="231F20"/>
        </w:rPr>
        <w:t>the Addenda Nos.</w:t>
      </w:r>
      <w:r w:rsidRPr="00DE0EF1">
        <w:rPr>
          <w:color w:val="231F20"/>
          <w:u w:val="single" w:color="221E1F"/>
        </w:rPr>
        <w:t xml:space="preserve">  </w:t>
      </w:r>
      <w:r w:rsidRPr="00DE0EF1">
        <w:rPr>
          <w:color w:val="231F20"/>
          <w:u w:val="single" w:color="221E1F"/>
        </w:rPr>
        <w:tab/>
      </w:r>
      <w:r w:rsidRPr="00DE0EF1">
        <w:rPr>
          <w:color w:val="231F20"/>
        </w:rPr>
        <w:t>(if  any)</w:t>
      </w:r>
    </w:p>
    <w:p w14:paraId="5DD2471E" w14:textId="77777777" w:rsidR="00AC7608" w:rsidRPr="00DE0EF1" w:rsidRDefault="00AC7608" w:rsidP="00AC7608">
      <w:pPr>
        <w:pStyle w:val="ListParagraph"/>
        <w:numPr>
          <w:ilvl w:val="2"/>
          <w:numId w:val="3"/>
        </w:numPr>
        <w:tabs>
          <w:tab w:val="left" w:pos="1718"/>
          <w:tab w:val="left" w:pos="1719"/>
        </w:tabs>
        <w:spacing w:before="112"/>
      </w:pPr>
      <w:r w:rsidRPr="00DE0EF1">
        <w:rPr>
          <w:color w:val="231F20"/>
        </w:rPr>
        <w:t>Special  Conditions  of  Contract</w:t>
      </w:r>
    </w:p>
    <w:p w14:paraId="66FF2E13" w14:textId="77777777" w:rsidR="00AC7608" w:rsidRPr="00DE0EF1" w:rsidRDefault="00AC7608" w:rsidP="00AC7608">
      <w:pPr>
        <w:pStyle w:val="ListParagraph"/>
        <w:numPr>
          <w:ilvl w:val="2"/>
          <w:numId w:val="3"/>
        </w:numPr>
        <w:tabs>
          <w:tab w:val="left" w:pos="1718"/>
          <w:tab w:val="left" w:pos="1719"/>
        </w:tabs>
        <w:spacing w:before="113"/>
      </w:pPr>
      <w:r w:rsidRPr="00DE0EF1">
        <w:rPr>
          <w:color w:val="231F20"/>
        </w:rPr>
        <w:t>General  Conditions  of  Contract</w:t>
      </w:r>
    </w:p>
    <w:p w14:paraId="6697897C" w14:textId="77777777" w:rsidR="00AC7608" w:rsidRPr="00DE0EF1" w:rsidRDefault="00AC7608" w:rsidP="00AC7608">
      <w:pPr>
        <w:pStyle w:val="ListParagraph"/>
        <w:numPr>
          <w:ilvl w:val="2"/>
          <w:numId w:val="3"/>
        </w:numPr>
        <w:tabs>
          <w:tab w:val="left" w:pos="1718"/>
          <w:tab w:val="left" w:pos="1719"/>
        </w:tabs>
        <w:spacing w:before="112"/>
      </w:pPr>
      <w:r w:rsidRPr="00DE0EF1">
        <w:rPr>
          <w:color w:val="231F20"/>
        </w:rPr>
        <w:t>the  Speciﬁcation  (including  Schedule  of  Requirements  and  Technical  Speciﬁcations)</w:t>
      </w:r>
    </w:p>
    <w:p w14:paraId="5E823A2E" w14:textId="77777777" w:rsidR="00AC7608" w:rsidRPr="00DE0EF1" w:rsidRDefault="00AC7608" w:rsidP="00AC7608">
      <w:pPr>
        <w:pStyle w:val="ListParagraph"/>
        <w:numPr>
          <w:ilvl w:val="2"/>
          <w:numId w:val="3"/>
        </w:numPr>
        <w:tabs>
          <w:tab w:val="left" w:pos="1717"/>
          <w:tab w:val="left" w:pos="1719"/>
        </w:tabs>
        <w:spacing w:before="113"/>
      </w:pPr>
      <w:r w:rsidRPr="00DE0EF1">
        <w:rPr>
          <w:color w:val="231F20"/>
        </w:rPr>
        <w:t>the  completed  Schedules  (including  Price  Schedules)</w:t>
      </w:r>
    </w:p>
    <w:p w14:paraId="44FED246" w14:textId="77777777" w:rsidR="00AC7608" w:rsidRPr="00DE0EF1" w:rsidRDefault="00AC7608" w:rsidP="00AC7608">
      <w:pPr>
        <w:pStyle w:val="ListParagraph"/>
        <w:numPr>
          <w:ilvl w:val="2"/>
          <w:numId w:val="3"/>
        </w:numPr>
        <w:tabs>
          <w:tab w:val="left" w:pos="1717"/>
          <w:tab w:val="left" w:pos="1719"/>
        </w:tabs>
        <w:spacing w:before="112"/>
      </w:pPr>
      <w:r w:rsidRPr="00DE0EF1">
        <w:rPr>
          <w:color w:val="231F20"/>
        </w:rPr>
        <w:t>any  other  document  listed  in  GCC  as  forming  part  of  the  Contract</w:t>
      </w:r>
    </w:p>
    <w:p w14:paraId="7ED59FEB" w14:textId="77777777" w:rsidR="00AC7608" w:rsidRPr="00DE0EF1" w:rsidRDefault="00AC7608" w:rsidP="00AC7608">
      <w:pPr>
        <w:pStyle w:val="ListParagraph"/>
        <w:numPr>
          <w:ilvl w:val="1"/>
          <w:numId w:val="3"/>
        </w:numPr>
        <w:tabs>
          <w:tab w:val="left" w:pos="1229"/>
        </w:tabs>
        <w:spacing w:before="243" w:line="230" w:lineRule="auto"/>
        <w:ind w:left="1235" w:right="315" w:hanging="562"/>
        <w:jc w:val="both"/>
      </w:pPr>
      <w:r w:rsidRPr="00DE0EF1">
        <w:rPr>
          <w:color w:val="231F20"/>
        </w:rPr>
        <w:t>In  consideration  of  the  payments  to  be  made  by  the  Procuring  Entity  to  the  Supplier  as  speciﬁed  in  this  Agreement,  the  Supplier  hereby  covenants  with  the  Procuring  Entity  to  provide  the  Goods  and  Services  and  to  remedy  defects  therein  in  conformity  in  all  respects  with  the  provisions  of  the  Contract.</w:t>
      </w:r>
    </w:p>
    <w:p w14:paraId="6464E810" w14:textId="77777777" w:rsidR="00AC7608" w:rsidRPr="00DE0EF1" w:rsidRDefault="00AC7608" w:rsidP="00AC7608">
      <w:pPr>
        <w:pStyle w:val="ListParagraph"/>
        <w:numPr>
          <w:ilvl w:val="0"/>
          <w:numId w:val="3"/>
        </w:numPr>
        <w:tabs>
          <w:tab w:val="left" w:pos="673"/>
        </w:tabs>
        <w:spacing w:before="246" w:line="230" w:lineRule="auto"/>
        <w:ind w:left="677" w:right="302" w:hanging="570"/>
        <w:jc w:val="both"/>
      </w:pPr>
      <w:r w:rsidRPr="00DE0EF1">
        <w:rPr>
          <w:color w:val="231F20"/>
        </w:rPr>
        <w:t>The  Procuring  Entity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0E27AB05" w14:textId="77777777" w:rsidR="00AC7608" w:rsidRPr="00DE0EF1" w:rsidRDefault="00AC7608" w:rsidP="00AC7608">
      <w:pPr>
        <w:pStyle w:val="ListParagraph"/>
        <w:numPr>
          <w:ilvl w:val="0"/>
          <w:numId w:val="3"/>
        </w:numPr>
        <w:tabs>
          <w:tab w:val="left" w:pos="672"/>
          <w:tab w:val="left" w:pos="673"/>
        </w:tabs>
        <w:spacing w:before="246" w:line="230" w:lineRule="auto"/>
        <w:ind w:left="677" w:right="315" w:hanging="570"/>
      </w:pPr>
      <w:r w:rsidRPr="00DE0EF1">
        <w:rPr>
          <w:color w:val="231F20"/>
        </w:rPr>
        <w:t>IN  WITNESS  whereof  the  parties  hereto  have  caused  this  Agreement  to  be  executed  in  accordance  with  the  laws  of  Kenya  on  the  day,  month  and  year  indicated  above.</w:t>
      </w:r>
    </w:p>
    <w:p w14:paraId="22D8A64D" w14:textId="77777777" w:rsidR="00AC7608" w:rsidRPr="00DE0EF1" w:rsidRDefault="00AC7608" w:rsidP="00AC7608">
      <w:pPr>
        <w:pStyle w:val="Heading5"/>
        <w:spacing w:before="237"/>
        <w:ind w:left="107"/>
      </w:pPr>
      <w:r w:rsidRPr="00DE0EF1">
        <w:rPr>
          <w:color w:val="231F20"/>
          <w:u w:val="single" w:color="231F20"/>
        </w:rPr>
        <w:t>For</w:t>
      </w:r>
      <w:r w:rsidRPr="00DE0EF1">
        <w:rPr>
          <w:color w:val="231F20"/>
        </w:rPr>
        <w:t xml:space="preserve"> and on behalf of the Procuring Entity</w:t>
      </w:r>
    </w:p>
    <w:p w14:paraId="6C709663" w14:textId="77777777" w:rsidR="00AC7608" w:rsidRPr="00DE0EF1" w:rsidRDefault="00AC7608" w:rsidP="00AC7608">
      <w:pPr>
        <w:tabs>
          <w:tab w:val="left" w:pos="2352"/>
        </w:tabs>
        <w:spacing w:before="234"/>
        <w:ind w:left="101"/>
        <w:rPr>
          <w:i/>
        </w:rPr>
      </w:pPr>
      <w:r w:rsidRPr="00DE0EF1">
        <w:rPr>
          <w:color w:val="231F20"/>
        </w:rPr>
        <w:t>Signed:</w:t>
      </w:r>
      <w:r w:rsidRPr="00DE0EF1">
        <w:rPr>
          <w:color w:val="231F20"/>
          <w:u w:val="single" w:color="221E1F"/>
        </w:rPr>
        <w:t xml:space="preserve">  </w:t>
      </w:r>
      <w:r w:rsidRPr="00DE0EF1">
        <w:rPr>
          <w:color w:val="231F20"/>
          <w:u w:val="single" w:color="221E1F"/>
        </w:rPr>
        <w:tab/>
      </w:r>
      <w:r w:rsidRPr="00DE0EF1">
        <w:rPr>
          <w:i/>
          <w:color w:val="231F20"/>
        </w:rPr>
        <w:t>[insert signature]</w:t>
      </w:r>
    </w:p>
    <w:p w14:paraId="36463992" w14:textId="77777777" w:rsidR="00AC7608" w:rsidRPr="00DE0EF1" w:rsidRDefault="00AC7608" w:rsidP="00AC7608">
      <w:pPr>
        <w:tabs>
          <w:tab w:val="left" w:pos="3135"/>
          <w:tab w:val="left" w:pos="3184"/>
        </w:tabs>
        <w:spacing w:before="234" w:line="463" w:lineRule="auto"/>
        <w:ind w:left="101"/>
        <w:rPr>
          <w:b/>
        </w:rPr>
      </w:pPr>
      <w:r w:rsidRPr="00DE0EF1">
        <w:rPr>
          <w:color w:val="231F20"/>
        </w:rPr>
        <w:t>in  the  capacity  of</w:t>
      </w:r>
      <w:r w:rsidRPr="00DE0EF1">
        <w:rPr>
          <w:color w:val="231F20"/>
          <w:u w:val="single" w:color="221E1F"/>
        </w:rPr>
        <w:t xml:space="preserve">  </w:t>
      </w:r>
      <w:r w:rsidRPr="00DE0EF1">
        <w:rPr>
          <w:color w:val="231F20"/>
          <w:u w:val="single" w:color="221E1F"/>
        </w:rPr>
        <w:tab/>
      </w:r>
      <w:r w:rsidRPr="00DE0EF1">
        <w:rPr>
          <w:i/>
          <w:color w:val="231F20"/>
        </w:rPr>
        <w:t xml:space="preserve">[insert  title  or  other  appropriate  designation]  </w:t>
      </w:r>
      <w:r w:rsidRPr="00DE0EF1">
        <w:rPr>
          <w:color w:val="231F20"/>
        </w:rPr>
        <w:t>In  the  presence  of</w:t>
      </w:r>
      <w:r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[insert  identiﬁcation  of  ofﬁcial  witness]</w:t>
      </w:r>
      <w:r w:rsidRPr="00DE0EF1">
        <w:rPr>
          <w:i/>
          <w:color w:val="231F20"/>
          <w:u w:val="single" w:color="231F20"/>
        </w:rPr>
        <w:t xml:space="preserve">  </w:t>
      </w:r>
      <w:r w:rsidRPr="00DE0EF1">
        <w:rPr>
          <w:b/>
          <w:color w:val="231F20"/>
          <w:u w:val="single" w:color="231F20"/>
        </w:rPr>
        <w:t>For</w:t>
      </w:r>
      <w:r w:rsidRPr="00DE0EF1">
        <w:rPr>
          <w:b/>
          <w:color w:val="231F20"/>
        </w:rPr>
        <w:t xml:space="preserve">  </w:t>
      </w:r>
      <w:r w:rsidRPr="00DE0EF1">
        <w:rPr>
          <w:b/>
          <w:color w:val="231F20"/>
          <w:u w:val="single" w:color="231F20"/>
        </w:rPr>
        <w:t>and</w:t>
      </w:r>
      <w:r w:rsidRPr="00DE0EF1">
        <w:rPr>
          <w:b/>
          <w:color w:val="231F20"/>
        </w:rPr>
        <w:t xml:space="preserve">  </w:t>
      </w:r>
      <w:r w:rsidRPr="00DE0EF1">
        <w:rPr>
          <w:b/>
          <w:color w:val="231F20"/>
          <w:u w:val="single" w:color="231F20"/>
        </w:rPr>
        <w:t>on</w:t>
      </w:r>
      <w:r w:rsidRPr="00DE0EF1">
        <w:rPr>
          <w:b/>
          <w:color w:val="231F20"/>
        </w:rPr>
        <w:t xml:space="preserve">  </w:t>
      </w:r>
      <w:r w:rsidRPr="00DE0EF1">
        <w:rPr>
          <w:b/>
          <w:color w:val="231F20"/>
          <w:u w:val="single" w:color="231F20"/>
        </w:rPr>
        <w:t>behalf</w:t>
      </w:r>
      <w:r w:rsidRPr="00DE0EF1">
        <w:rPr>
          <w:b/>
          <w:color w:val="231F20"/>
        </w:rPr>
        <w:t xml:space="preserve">  </w:t>
      </w:r>
      <w:r w:rsidRPr="00DE0EF1">
        <w:rPr>
          <w:b/>
          <w:color w:val="231F20"/>
          <w:u w:val="single" w:color="231F20"/>
        </w:rPr>
        <w:t>of</w:t>
      </w:r>
      <w:r w:rsidRPr="00DE0EF1">
        <w:rPr>
          <w:b/>
          <w:color w:val="231F20"/>
        </w:rPr>
        <w:t xml:space="preserve">  </w:t>
      </w:r>
      <w:r w:rsidRPr="00DE0EF1">
        <w:rPr>
          <w:b/>
          <w:color w:val="231F20"/>
          <w:u w:val="single" w:color="231F20"/>
        </w:rPr>
        <w:t>the</w:t>
      </w:r>
      <w:r w:rsidRPr="00DE0EF1">
        <w:rPr>
          <w:b/>
          <w:color w:val="231F20"/>
        </w:rPr>
        <w:t xml:space="preserve">  </w:t>
      </w:r>
      <w:r w:rsidRPr="00DE0EF1">
        <w:rPr>
          <w:b/>
          <w:color w:val="231F20"/>
          <w:u w:val="single" w:color="231F20"/>
        </w:rPr>
        <w:t>Supplier</w:t>
      </w:r>
    </w:p>
    <w:p w14:paraId="3F1B5534" w14:textId="77777777" w:rsidR="00AC7608" w:rsidRPr="00DE0EF1" w:rsidRDefault="00AC7608" w:rsidP="00AC7608">
      <w:pPr>
        <w:tabs>
          <w:tab w:val="left" w:pos="2352"/>
          <w:tab w:val="left" w:pos="3135"/>
          <w:tab w:val="left" w:pos="3172"/>
        </w:tabs>
        <w:spacing w:line="463" w:lineRule="auto"/>
        <w:ind w:left="107"/>
        <w:rPr>
          <w:i/>
        </w:rPr>
      </w:pPr>
      <w:r w:rsidRPr="00DE0EF1">
        <w:rPr>
          <w:color w:val="231F20"/>
        </w:rPr>
        <w:t>Signed:</w:t>
      </w:r>
      <w:r w:rsidRPr="00DE0EF1">
        <w:rPr>
          <w:color w:val="231F20"/>
          <w:u w:val="single" w:color="221E1F"/>
        </w:rPr>
        <w:t xml:space="preserve">  </w:t>
      </w:r>
      <w:r w:rsidRPr="00DE0EF1">
        <w:rPr>
          <w:color w:val="231F20"/>
          <w:u w:val="single" w:color="221E1F"/>
        </w:rPr>
        <w:tab/>
      </w:r>
      <w:r w:rsidRPr="00DE0EF1">
        <w:rPr>
          <w:i/>
          <w:color w:val="231F20"/>
        </w:rPr>
        <w:t xml:space="preserve">[insert  signature  of  authorized  representative(s)  of  the  Supplier]  </w:t>
      </w:r>
      <w:r w:rsidRPr="00DE0EF1">
        <w:rPr>
          <w:color w:val="231F20"/>
        </w:rPr>
        <w:t>in  the  capacity  of</w:t>
      </w:r>
      <w:r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i/>
          <w:color w:val="231F20"/>
        </w:rPr>
        <w:t xml:space="preserve">[insert    title      or      other      appropriate      designation]  </w:t>
      </w:r>
      <w:r w:rsidRPr="00DE0EF1">
        <w:rPr>
          <w:color w:val="231F20"/>
        </w:rPr>
        <w:t>in  the  presence  of</w:t>
      </w:r>
      <w:r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i/>
          <w:color w:val="231F20"/>
        </w:rPr>
        <w:t>[insert  identiﬁcation  of  ofﬁcial</w:t>
      </w:r>
      <w:r>
        <w:rPr>
          <w:i/>
          <w:color w:val="231F20"/>
        </w:rPr>
        <w:t xml:space="preserve"> </w:t>
      </w:r>
      <w:r w:rsidRPr="00DE0EF1">
        <w:rPr>
          <w:i/>
          <w:color w:val="231F20"/>
        </w:rPr>
        <w:t>witness]</w:t>
      </w:r>
    </w:p>
    <w:p w14:paraId="16A08A74" w14:textId="77777777" w:rsidR="00AC7608" w:rsidRPr="00DE0EF1" w:rsidRDefault="00AC7608" w:rsidP="00AC7608">
      <w:pPr>
        <w:spacing w:line="463" w:lineRule="auto"/>
        <w:sectPr w:rsidR="00AC7608" w:rsidRPr="00DE0EF1" w:rsidSect="009B3534">
          <w:pgSz w:w="11910" w:h="16840"/>
          <w:pgMar w:top="720" w:right="720" w:bottom="720" w:left="720" w:header="0" w:footer="441" w:gutter="0"/>
          <w:cols w:space="720"/>
        </w:sectPr>
      </w:pPr>
    </w:p>
    <w:p w14:paraId="27EC4076" w14:textId="77777777" w:rsidR="00AC7608" w:rsidRPr="00DE0EF1" w:rsidRDefault="00AC7608" w:rsidP="00AC7608">
      <w:pPr>
        <w:pStyle w:val="Heading3"/>
        <w:spacing w:before="154"/>
        <w:ind w:left="106"/>
      </w:pPr>
      <w:r>
        <w:rPr>
          <w:noProof/>
        </w:rPr>
        <w:lastRenderedPageBreak/>
        <mc:AlternateContent>
          <mc:Choice Requires="wps">
            <w:drawing>
              <wp:anchor distT="0" distB="0" distL="114300" distR="114300" simplePos="0" relativeHeight="251675648" behindDoc="0" locked="0" layoutInCell="1" allowOverlap="1" wp14:anchorId="0E0CEF5A" wp14:editId="21471A7A">
                <wp:simplePos x="0" y="0"/>
                <wp:positionH relativeFrom="page">
                  <wp:posOffset>3495040</wp:posOffset>
                </wp:positionH>
                <wp:positionV relativeFrom="paragraph">
                  <wp:posOffset>254000</wp:posOffset>
                </wp:positionV>
                <wp:extent cx="22860" cy="698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97FCE5C" id="Rectangle 7" o:spid="_x0000_s1026" style="position:absolute;margin-left:275.2pt;margin-top:20pt;width:1.8pt;height:.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" fillcolor="#231f20" stroked="f">
                <w10:wrap anchorx="page"/>
              </v:rect>
            </w:pict>
          </mc:Fallback>
        </mc:AlternateContent>
      </w:r>
      <w:r w:rsidRPr="00DE0EF1">
        <w:rPr>
          <w:color w:val="231F20"/>
        </w:rPr>
        <w:t xml:space="preserve">FORM NO. </w:t>
      </w:r>
      <w:r>
        <w:rPr>
          <w:color w:val="231F20"/>
        </w:rPr>
        <w:t>5</w:t>
      </w:r>
      <w:r w:rsidRPr="00DE0EF1">
        <w:rPr>
          <w:color w:val="231F20"/>
        </w:rPr>
        <w:t xml:space="preserve">  -  PERFORMANCE  SECURITY  [Option  1  -  Unconditional  Demand  Bank  Guarantee]</w:t>
      </w:r>
    </w:p>
    <w:p w14:paraId="2D71AAD0" w14:textId="77777777" w:rsidR="00AC7608" w:rsidRPr="00DE0EF1" w:rsidRDefault="00AC7608" w:rsidP="00AC7608">
      <w:pPr>
        <w:pStyle w:val="BodyText"/>
        <w:spacing w:before="1"/>
        <w:rPr>
          <w:b/>
          <w:sz w:val="38"/>
        </w:rPr>
      </w:pPr>
    </w:p>
    <w:p w14:paraId="7CB2AD06" w14:textId="77777777" w:rsidR="00AC7608" w:rsidRPr="00DE0EF1" w:rsidRDefault="00AC7608" w:rsidP="00AC7608">
      <w:pPr>
        <w:ind w:left="106"/>
        <w:rPr>
          <w:i/>
          <w:sz w:val="24"/>
        </w:rPr>
      </w:pPr>
      <w:r w:rsidRPr="00DE0EF1">
        <w:rPr>
          <w:i/>
          <w:color w:val="231F20"/>
          <w:sz w:val="24"/>
        </w:rPr>
        <w:t>[Guarantor letterhead]</w:t>
      </w:r>
    </w:p>
    <w:p w14:paraId="6DA4B99C" w14:textId="77777777" w:rsidR="00AC7608" w:rsidRPr="00DE0EF1" w:rsidRDefault="00AC7608" w:rsidP="00AC7608">
      <w:pPr>
        <w:pStyle w:val="BodyText"/>
        <w:spacing w:before="2"/>
        <w:rPr>
          <w:i/>
          <w:sz w:val="43"/>
        </w:rPr>
      </w:pPr>
    </w:p>
    <w:p w14:paraId="63718E61" w14:textId="77777777" w:rsidR="00AC7608" w:rsidRPr="00DE0EF1" w:rsidRDefault="00AC7608" w:rsidP="00AC7608">
      <w:pPr>
        <w:tabs>
          <w:tab w:val="left" w:pos="2771"/>
          <w:tab w:val="left" w:pos="3066"/>
        </w:tabs>
        <w:spacing w:line="333" w:lineRule="auto"/>
        <w:ind w:left="106" w:right="3870"/>
        <w:rPr>
          <w:i/>
          <w:color w:val="231F20"/>
          <w:sz w:val="24"/>
        </w:rPr>
      </w:pPr>
      <w:r w:rsidRPr="00DE0EF1">
        <w:rPr>
          <w:b/>
          <w:color w:val="231F20"/>
          <w:sz w:val="24"/>
        </w:rPr>
        <w:t>Beneﬁciary:</w:t>
      </w:r>
      <w:r w:rsidRPr="00DE0EF1">
        <w:rPr>
          <w:b/>
          <w:color w:val="231F20"/>
          <w:sz w:val="24"/>
          <w:u w:val="single" w:color="221E1F"/>
        </w:rPr>
        <w:t xml:space="preserve">  </w:t>
      </w:r>
      <w:r w:rsidRPr="00DE0EF1">
        <w:rPr>
          <w:b/>
          <w:color w:val="231F20"/>
          <w:sz w:val="24"/>
          <w:u w:val="single" w:color="221E1F"/>
        </w:rPr>
        <w:tab/>
      </w:r>
      <w:r w:rsidRPr="00DE0EF1">
        <w:rPr>
          <w:b/>
          <w:color w:val="231F20"/>
          <w:sz w:val="24"/>
          <w:u w:val="single" w:color="221E1F"/>
        </w:rPr>
        <w:tab/>
      </w:r>
      <w:r w:rsidRPr="00DE0EF1">
        <w:rPr>
          <w:i/>
          <w:color w:val="231F20"/>
          <w:sz w:val="24"/>
        </w:rPr>
        <w:t xml:space="preserve">[insert name and Address of Employer]  </w:t>
      </w:r>
    </w:p>
    <w:p w14:paraId="1670110F" w14:textId="77777777" w:rsidR="00AC7608" w:rsidRPr="00DE0EF1" w:rsidRDefault="00AC7608" w:rsidP="00AC7608">
      <w:pPr>
        <w:tabs>
          <w:tab w:val="left" w:pos="2771"/>
          <w:tab w:val="left" w:pos="3066"/>
        </w:tabs>
        <w:spacing w:line="333" w:lineRule="auto"/>
        <w:ind w:left="106" w:right="3870"/>
        <w:rPr>
          <w:i/>
          <w:sz w:val="24"/>
        </w:rPr>
      </w:pPr>
      <w:r w:rsidRPr="00DE0EF1">
        <w:rPr>
          <w:b/>
          <w:color w:val="231F20"/>
          <w:sz w:val="24"/>
        </w:rPr>
        <w:t>Date:</w:t>
      </w:r>
      <w:r w:rsidRPr="00DE0EF1">
        <w:rPr>
          <w:b/>
          <w:color w:val="231F20"/>
          <w:sz w:val="24"/>
          <w:u w:val="single" w:color="221E1F"/>
        </w:rPr>
        <w:t xml:space="preserve">  </w:t>
      </w:r>
      <w:r w:rsidRPr="00DE0EF1">
        <w:rPr>
          <w:b/>
          <w:color w:val="231F20"/>
          <w:sz w:val="24"/>
          <w:u w:val="single" w:color="221E1F"/>
        </w:rPr>
        <w:tab/>
      </w:r>
      <w:r w:rsidRPr="00DE0EF1">
        <w:rPr>
          <w:i/>
          <w:color w:val="231F20"/>
          <w:sz w:val="24"/>
        </w:rPr>
        <w:t>[Insert date of issue]</w:t>
      </w:r>
    </w:p>
    <w:p w14:paraId="644B1C8D" w14:textId="77777777" w:rsidR="00AC7608" w:rsidRPr="00DE0EF1" w:rsidRDefault="00AC7608" w:rsidP="00AC7608">
      <w:pPr>
        <w:tabs>
          <w:tab w:val="left" w:pos="2373"/>
        </w:tabs>
        <w:spacing w:line="259" w:lineRule="exact"/>
        <w:ind w:left="106"/>
        <w:rPr>
          <w:i/>
          <w:sz w:val="24"/>
        </w:rPr>
      </w:pPr>
      <w:r w:rsidRPr="00DE0EF1">
        <w:rPr>
          <w:b/>
          <w:color w:val="231F20"/>
          <w:sz w:val="24"/>
        </w:rPr>
        <w:t>Guarantor:</w:t>
      </w:r>
      <w:r w:rsidRPr="00DE0EF1">
        <w:rPr>
          <w:b/>
          <w:color w:val="231F20"/>
          <w:sz w:val="24"/>
          <w:u w:val="single" w:color="221E1F"/>
        </w:rPr>
        <w:t xml:space="preserve">  </w:t>
      </w:r>
      <w:r w:rsidRPr="00DE0EF1">
        <w:rPr>
          <w:b/>
          <w:color w:val="231F20"/>
          <w:sz w:val="24"/>
          <w:u w:val="single" w:color="221E1F"/>
        </w:rPr>
        <w:tab/>
      </w:r>
      <w:r w:rsidRPr="00DE0EF1">
        <w:rPr>
          <w:b/>
          <w:i/>
          <w:color w:val="231F20"/>
          <w:sz w:val="24"/>
        </w:rPr>
        <w:t>[</w:t>
      </w:r>
      <w:r w:rsidRPr="00DE0EF1">
        <w:rPr>
          <w:i/>
          <w:color w:val="231F20"/>
          <w:sz w:val="24"/>
        </w:rPr>
        <w:t>Insert  name  and  address  of  place  of  issue,  unless  indicated  in  the  letterhead]</w:t>
      </w:r>
    </w:p>
    <w:p w14:paraId="30933E97" w14:textId="77777777" w:rsidR="00AC7608" w:rsidRPr="00DE0EF1" w:rsidRDefault="00AC7608" w:rsidP="00AC7608">
      <w:pPr>
        <w:pStyle w:val="BodyText"/>
        <w:spacing w:before="10"/>
        <w:rPr>
          <w:i/>
          <w:sz w:val="38"/>
        </w:rPr>
      </w:pPr>
    </w:p>
    <w:p w14:paraId="1BD4F9E1" w14:textId="77777777" w:rsidR="00AC7608" w:rsidRPr="00DE0EF1" w:rsidRDefault="00AC7608" w:rsidP="00AC7608">
      <w:pPr>
        <w:pStyle w:val="ListParagraph"/>
        <w:numPr>
          <w:ilvl w:val="0"/>
          <w:numId w:val="2"/>
        </w:numPr>
        <w:tabs>
          <w:tab w:val="left" w:pos="673"/>
          <w:tab w:val="left" w:pos="674"/>
          <w:tab w:val="left" w:pos="9187"/>
          <w:tab w:val="left" w:pos="9786"/>
        </w:tabs>
        <w:spacing w:line="230" w:lineRule="auto"/>
        <w:ind w:right="316" w:hanging="573"/>
        <w:rPr>
          <w:sz w:val="24"/>
        </w:rPr>
      </w:pPr>
      <w:r w:rsidRPr="00DE0EF1">
        <w:rPr>
          <w:color w:val="231F20"/>
          <w:sz w:val="24"/>
        </w:rPr>
        <w:t>We    have    been informed that</w:t>
      </w:r>
      <w:r w:rsidRPr="00DE0EF1">
        <w:rPr>
          <w:color w:val="231F20"/>
          <w:sz w:val="24"/>
          <w:u w:val="single" w:color="221E1F"/>
        </w:rPr>
        <w:t xml:space="preserve">  </w:t>
      </w:r>
      <w:r w:rsidRPr="00DE0EF1">
        <w:rPr>
          <w:color w:val="231F20"/>
          <w:sz w:val="24"/>
          <w:u w:val="single" w:color="221E1F"/>
        </w:rPr>
        <w:tab/>
      </w:r>
      <w:r w:rsidRPr="00DE0EF1">
        <w:rPr>
          <w:color w:val="231F20"/>
          <w:sz w:val="24"/>
        </w:rPr>
        <w:t>(hereinafter called    "the    Contractor")    has    entered    into Contract No.</w:t>
      </w:r>
      <w:r w:rsidRPr="00DE0EF1">
        <w:rPr>
          <w:color w:val="231F20"/>
          <w:sz w:val="24"/>
          <w:u w:val="single" w:color="221E1F"/>
        </w:rPr>
        <w:t xml:space="preserve">  </w:t>
      </w:r>
      <w:r w:rsidRPr="00DE0EF1">
        <w:rPr>
          <w:color w:val="231F20"/>
          <w:sz w:val="24"/>
          <w:u w:val="single" w:color="221E1F"/>
        </w:rPr>
        <w:tab/>
      </w:r>
      <w:r w:rsidRPr="00DE0EF1">
        <w:rPr>
          <w:color w:val="231F20"/>
          <w:sz w:val="24"/>
          <w:u w:val="single" w:color="221E1F"/>
        </w:rPr>
        <w:tab/>
      </w:r>
      <w:r w:rsidRPr="00DE0EF1">
        <w:rPr>
          <w:color w:val="231F20"/>
          <w:sz w:val="24"/>
        </w:rPr>
        <w:t>dated</w:t>
      </w:r>
    </w:p>
    <w:p w14:paraId="5482EA1B" w14:textId="77777777" w:rsidR="00AC7608" w:rsidRPr="00DE0EF1" w:rsidRDefault="00AC7608" w:rsidP="00AC7608">
      <w:pPr>
        <w:tabs>
          <w:tab w:val="left" w:pos="3777"/>
          <w:tab w:val="left" w:pos="6932"/>
          <w:tab w:val="left" w:pos="8949"/>
        </w:tabs>
        <w:spacing w:before="2" w:line="230" w:lineRule="auto"/>
        <w:ind w:left="679" w:right="316"/>
        <w:rPr>
          <w:sz w:val="24"/>
        </w:rPr>
      </w:pPr>
      <w:r w:rsidRPr="00DE0EF1">
        <w:rPr>
          <w:color w:val="231F20"/>
          <w:w w:val="400"/>
          <w:sz w:val="24"/>
          <w:u w:val="single" w:color="221E1F"/>
        </w:rPr>
        <w:t xml:space="preserve">  </w:t>
      </w:r>
      <w:r w:rsidRPr="00DE0EF1">
        <w:rPr>
          <w:color w:val="231F20"/>
          <w:sz w:val="24"/>
          <w:u w:val="single" w:color="221E1F"/>
        </w:rPr>
        <w:tab/>
      </w:r>
      <w:r w:rsidRPr="00DE0EF1">
        <w:rPr>
          <w:color w:val="231F20"/>
          <w:sz w:val="24"/>
        </w:rPr>
        <w:t xml:space="preserve">with  </w:t>
      </w:r>
      <w:r w:rsidRPr="00DE0EF1">
        <w:rPr>
          <w:i/>
          <w:color w:val="231F20"/>
          <w:sz w:val="24"/>
        </w:rPr>
        <w:t>(name  of  Employer)</w:t>
      </w:r>
      <w:r w:rsidRPr="00DE0EF1">
        <w:rPr>
          <w:i/>
          <w:color w:val="231F20"/>
          <w:sz w:val="24"/>
          <w:u w:val="single" w:color="221E1F"/>
        </w:rPr>
        <w:t xml:space="preserve">  </w:t>
      </w:r>
      <w:r w:rsidRPr="00DE0EF1">
        <w:rPr>
          <w:i/>
          <w:color w:val="231F20"/>
          <w:sz w:val="24"/>
          <w:u w:val="single" w:color="221E1F"/>
        </w:rPr>
        <w:tab/>
      </w:r>
      <w:r w:rsidRPr="00DE0EF1">
        <w:rPr>
          <w:i/>
          <w:color w:val="231F20"/>
          <w:sz w:val="24"/>
          <w:u w:val="single" w:color="221E1F"/>
        </w:rPr>
        <w:tab/>
      </w:r>
      <w:r w:rsidRPr="00DE0EF1">
        <w:rPr>
          <w:color w:val="231F20"/>
          <w:sz w:val="24"/>
        </w:rPr>
        <w:t>(the  Employer  as  the  Beneﬁciary),  for  the  execution  of</w:t>
      </w:r>
      <w:r w:rsidRPr="00DE0EF1">
        <w:rPr>
          <w:color w:val="231F20"/>
          <w:sz w:val="24"/>
          <w:u w:val="single" w:color="221E1F"/>
        </w:rPr>
        <w:t xml:space="preserve">  </w:t>
      </w:r>
      <w:r w:rsidRPr="00DE0EF1">
        <w:rPr>
          <w:color w:val="231F20"/>
          <w:sz w:val="24"/>
          <w:u w:val="single" w:color="221E1F"/>
        </w:rPr>
        <w:tab/>
      </w:r>
      <w:r w:rsidRPr="00DE0EF1">
        <w:rPr>
          <w:color w:val="231F20"/>
          <w:sz w:val="24"/>
        </w:rPr>
        <w:t>(hereinafter  called  "the  Contract").</w:t>
      </w:r>
    </w:p>
    <w:p w14:paraId="3D5BDE95" w14:textId="77777777" w:rsidR="00AC7608" w:rsidRPr="00DE0EF1" w:rsidRDefault="00AC7608" w:rsidP="00AC7608">
      <w:pPr>
        <w:pStyle w:val="BodyText"/>
        <w:spacing w:before="1"/>
        <w:rPr>
          <w:sz w:val="39"/>
        </w:rPr>
      </w:pPr>
    </w:p>
    <w:p w14:paraId="0876CCA1" w14:textId="77777777" w:rsidR="00AC7608" w:rsidRPr="00DE0EF1" w:rsidRDefault="00AC7608" w:rsidP="00AC7608">
      <w:pPr>
        <w:pStyle w:val="ListParagraph"/>
        <w:numPr>
          <w:ilvl w:val="0"/>
          <w:numId w:val="2"/>
        </w:numPr>
        <w:tabs>
          <w:tab w:val="left" w:pos="673"/>
          <w:tab w:val="left" w:pos="674"/>
        </w:tabs>
        <w:spacing w:before="1" w:line="230" w:lineRule="auto"/>
        <w:ind w:right="316" w:hanging="573"/>
        <w:rPr>
          <w:sz w:val="24"/>
        </w:rPr>
      </w:pPr>
      <w:r w:rsidRPr="00DE0EF1">
        <w:rPr>
          <w:color w:val="231F20"/>
          <w:sz w:val="24"/>
        </w:rPr>
        <w:t>Furthermore,  we  understand  that,  according  to  the  conditions  of  the  Contract,  a  performance  guarantee  is  required.</w:t>
      </w:r>
    </w:p>
    <w:p w14:paraId="5094EF70" w14:textId="77777777" w:rsidR="00AC7608" w:rsidRPr="00DE0EF1" w:rsidRDefault="00AC7608" w:rsidP="00AC7608">
      <w:pPr>
        <w:pStyle w:val="BodyText"/>
        <w:spacing w:before="1"/>
        <w:rPr>
          <w:sz w:val="39"/>
        </w:rPr>
      </w:pPr>
    </w:p>
    <w:p w14:paraId="7CB2894E" w14:textId="77777777" w:rsidR="00AC7608" w:rsidRPr="00DE0EF1" w:rsidRDefault="00AC7608" w:rsidP="00AC7608">
      <w:pPr>
        <w:pStyle w:val="ListParagraph"/>
        <w:numPr>
          <w:ilvl w:val="0"/>
          <w:numId w:val="2"/>
        </w:numPr>
        <w:tabs>
          <w:tab w:val="left" w:pos="674"/>
          <w:tab w:val="left" w:pos="6920"/>
        </w:tabs>
        <w:spacing w:line="230" w:lineRule="auto"/>
        <w:ind w:right="316" w:hanging="573"/>
        <w:jc w:val="both"/>
        <w:rPr>
          <w:sz w:val="24"/>
        </w:rPr>
      </w:pPr>
      <w:r w:rsidRPr="00DE0EF1">
        <w:rPr>
          <w:color w:val="231F20"/>
          <w:sz w:val="24"/>
        </w:rPr>
        <w:t>At  the  request  of  the  Contractor,  we  as  Guarantor,  hereby  irrevocably  undertake  to  pay  the  Beneﬁciary  any  sum  or  sums  not  exceeding  in  total  an  amount  of</w:t>
      </w:r>
      <w:r w:rsidRPr="00DE0EF1">
        <w:rPr>
          <w:color w:val="231F20"/>
          <w:sz w:val="24"/>
          <w:u w:val="single" w:color="221E1F"/>
        </w:rPr>
        <w:t xml:space="preserve">  </w:t>
      </w:r>
      <w:r w:rsidRPr="00DE0EF1">
        <w:rPr>
          <w:color w:val="231F20"/>
          <w:sz w:val="24"/>
          <w:u w:val="single" w:color="221E1F"/>
        </w:rPr>
        <w:tab/>
      </w:r>
      <w:r w:rsidRPr="00DE0EF1">
        <w:rPr>
          <w:color w:val="231F20"/>
          <w:sz w:val="24"/>
        </w:rPr>
        <w:t>(</w:t>
      </w:r>
      <w:r w:rsidRPr="00DE0EF1">
        <w:rPr>
          <w:i/>
          <w:color w:val="231F20"/>
          <w:sz w:val="24"/>
        </w:rPr>
        <w:t xml:space="preserve">in  words  </w:t>
      </w:r>
      <w:r w:rsidRPr="00DE0EF1">
        <w:rPr>
          <w:color w:val="231F20"/>
          <w:sz w:val="24"/>
        </w:rPr>
        <w:t>),</w:t>
      </w:r>
      <w:r w:rsidRPr="00DE0EF1">
        <w:rPr>
          <w:color w:val="231F20"/>
          <w:position w:val="12"/>
          <w:sz w:val="12"/>
        </w:rPr>
        <w:t xml:space="preserve">1  </w:t>
      </w:r>
      <w:r w:rsidRPr="00DE0EF1">
        <w:rPr>
          <w:color w:val="231F20"/>
          <w:sz w:val="24"/>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84A6B92" w14:textId="77777777" w:rsidR="00AC7608" w:rsidRPr="00DE0EF1" w:rsidRDefault="00AC7608" w:rsidP="00AC7608">
      <w:pPr>
        <w:pStyle w:val="BodyText"/>
        <w:spacing w:before="2"/>
        <w:rPr>
          <w:sz w:val="27"/>
        </w:rPr>
      </w:pPr>
    </w:p>
    <w:p w14:paraId="0A0DB229" w14:textId="77777777" w:rsidR="00AC7608" w:rsidRPr="00DE0EF1" w:rsidRDefault="00AC7608" w:rsidP="00AC7608">
      <w:pPr>
        <w:pStyle w:val="ListParagraph"/>
        <w:numPr>
          <w:ilvl w:val="0"/>
          <w:numId w:val="2"/>
        </w:numPr>
        <w:tabs>
          <w:tab w:val="left" w:pos="674"/>
        </w:tabs>
        <w:spacing w:before="126" w:line="230" w:lineRule="auto"/>
        <w:ind w:right="317" w:hanging="573"/>
        <w:jc w:val="both"/>
        <w:rPr>
          <w:sz w:val="24"/>
        </w:rPr>
      </w:pPr>
      <w:r w:rsidRPr="00DE0EF1">
        <w:rPr>
          <w:color w:val="231F20"/>
          <w:sz w:val="24"/>
        </w:rPr>
        <w:t>This guarantee shall expire, no later than the ….  Day  of  …………,  2...…</w:t>
      </w:r>
      <w:r w:rsidRPr="00DE0EF1">
        <w:rPr>
          <w:color w:val="231F20"/>
          <w:position w:val="12"/>
          <w:sz w:val="12"/>
        </w:rPr>
        <w:t>2</w:t>
      </w:r>
      <w:r w:rsidRPr="00DE0EF1">
        <w:rPr>
          <w:color w:val="231F20"/>
          <w:sz w:val="24"/>
        </w:rPr>
        <w:t>,  and  any  demand  for  payment  under  it  must  be  received  by  us  at  the  ofﬁce  indicated  above  on  or  before  that  date.</w:t>
      </w:r>
    </w:p>
    <w:p w14:paraId="4A787482" w14:textId="77777777" w:rsidR="00AC7608" w:rsidRPr="00DE0EF1" w:rsidRDefault="00AC7608" w:rsidP="00AC7608">
      <w:pPr>
        <w:pStyle w:val="BodyText"/>
        <w:rPr>
          <w:sz w:val="32"/>
        </w:rPr>
      </w:pPr>
    </w:p>
    <w:p w14:paraId="0A1A801D" w14:textId="77777777" w:rsidR="00AC7608" w:rsidRPr="00DE0EF1" w:rsidRDefault="00AC7608" w:rsidP="00AC7608">
      <w:pPr>
        <w:pStyle w:val="ListParagraph"/>
        <w:numPr>
          <w:ilvl w:val="0"/>
          <w:numId w:val="2"/>
        </w:numPr>
        <w:tabs>
          <w:tab w:val="left" w:pos="674"/>
        </w:tabs>
        <w:spacing w:line="230" w:lineRule="auto"/>
        <w:ind w:right="317" w:hanging="573"/>
        <w:jc w:val="both"/>
        <w:rPr>
          <w:sz w:val="24"/>
        </w:rPr>
      </w:pPr>
      <w:r w:rsidRPr="00DE0EF1">
        <w:rPr>
          <w:color w:val="231F20"/>
          <w:sz w:val="24"/>
        </w:rPr>
        <w:t xml:space="preserve">The  Guarantor  agrees  to  a  one-time  extension  of  this  guarantee  for  a  period  not  to  exceed  </w:t>
      </w:r>
      <w:r w:rsidRPr="00DE0EF1">
        <w:rPr>
          <w:i/>
          <w:color w:val="231F20"/>
          <w:sz w:val="24"/>
        </w:rPr>
        <w:t xml:space="preserve">[six  months]  [one  year],  </w:t>
      </w:r>
      <w:r w:rsidRPr="00DE0EF1">
        <w:rPr>
          <w:color w:val="231F20"/>
          <w:sz w:val="24"/>
        </w:rPr>
        <w:t>in  response  to  the  Beneﬁciary's  written  request  for  such  extension,  such  request  to  be  presented  to  the  Guarantor  before  the  expiry  of  the  guarantee.”</w:t>
      </w:r>
    </w:p>
    <w:p w14:paraId="35B186B1" w14:textId="77777777" w:rsidR="00AC7608" w:rsidRPr="00DE0EF1" w:rsidRDefault="00AC7608" w:rsidP="00AC7608">
      <w:pPr>
        <w:pStyle w:val="BodyText"/>
        <w:rPr>
          <w:sz w:val="20"/>
        </w:rPr>
      </w:pPr>
    </w:p>
    <w:p w14:paraId="768909F1" w14:textId="77777777" w:rsidR="00AC7608" w:rsidRPr="00DE0EF1" w:rsidRDefault="00AC7608" w:rsidP="00AC7608">
      <w:pPr>
        <w:pStyle w:val="BodyText"/>
        <w:rPr>
          <w:sz w:val="20"/>
        </w:rPr>
      </w:pPr>
    </w:p>
    <w:p w14:paraId="024F53FF" w14:textId="77777777" w:rsidR="00AC7608" w:rsidRPr="00DE0EF1" w:rsidRDefault="00AC7608" w:rsidP="00AC7608">
      <w:pPr>
        <w:pStyle w:val="BodyText"/>
        <w:spacing w:before="10"/>
        <w:rPr>
          <w:sz w:val="17"/>
        </w:rPr>
      </w:pPr>
      <w:r>
        <w:rPr>
          <w:noProof/>
        </w:rPr>
        <mc:AlternateContent>
          <mc:Choice Requires="wps">
            <w:drawing>
              <wp:anchor distT="4294967294" distB="4294967294" distL="114300" distR="114300" simplePos="0" relativeHeight="251680768" behindDoc="1" locked="0" layoutInCell="1" allowOverlap="1" wp14:anchorId="3FCF7870" wp14:editId="154C2A6B">
                <wp:simplePos x="0" y="0"/>
                <wp:positionH relativeFrom="column">
                  <wp:posOffset>67310</wp:posOffset>
                </wp:positionH>
                <wp:positionV relativeFrom="paragraph">
                  <wp:posOffset>50164</wp:posOffset>
                </wp:positionV>
                <wp:extent cx="56388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C25EB33" id="Straight Connector 6" o:spid="_x0000_s1026" style="position:absolute;z-index:-251635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" strokecolor="#221e1f" strokeweight=".48pt"/>
            </w:pict>
          </mc:Fallback>
        </mc:AlternateContent>
      </w:r>
    </w:p>
    <w:p w14:paraId="3856116A" w14:textId="77777777" w:rsidR="00AC7608" w:rsidRPr="00DE0EF1" w:rsidRDefault="00AC7608" w:rsidP="00AC7608">
      <w:pPr>
        <w:spacing w:before="125"/>
        <w:ind w:left="106"/>
        <w:rPr>
          <w:sz w:val="24"/>
        </w:rPr>
      </w:pPr>
      <w:r w:rsidRPr="00DE0EF1">
        <w:rPr>
          <w:i/>
          <w:color w:val="231F20"/>
          <w:sz w:val="24"/>
        </w:rPr>
        <w:t>[Name of Authorized Ofﬁcial, signature(s) and seals/stamps</w:t>
      </w:r>
      <w:r w:rsidRPr="00DE0EF1">
        <w:rPr>
          <w:color w:val="231F20"/>
          <w:sz w:val="24"/>
        </w:rPr>
        <w:t>]</w:t>
      </w:r>
    </w:p>
    <w:p w14:paraId="58E6D6B1" w14:textId="77777777" w:rsidR="00AC7608" w:rsidRPr="00DE0EF1" w:rsidRDefault="00AC7608" w:rsidP="00AC7608">
      <w:pPr>
        <w:pStyle w:val="BodyText"/>
        <w:spacing w:before="2"/>
        <w:rPr>
          <w:sz w:val="46"/>
        </w:rPr>
      </w:pPr>
    </w:p>
    <w:p w14:paraId="2AC72436" w14:textId="77777777" w:rsidR="00AC7608" w:rsidRPr="00DE0EF1" w:rsidRDefault="00AC7608" w:rsidP="00AC7608">
      <w:pPr>
        <w:spacing w:line="230" w:lineRule="auto"/>
        <w:ind w:left="105" w:right="313"/>
        <w:rPr>
          <w:b/>
          <w:i/>
          <w:sz w:val="24"/>
        </w:rPr>
      </w:pPr>
      <w:r w:rsidRPr="00DE0EF1">
        <w:rPr>
          <w:b/>
          <w:i/>
          <w:color w:val="231F20"/>
          <w:sz w:val="24"/>
        </w:rPr>
        <w:t>Note:  All  italicized  text  (including  footnotes)  is  for  use  in  preparing  this  form  and  shall  be  deleted  from  the  ﬁnal  product.</w:t>
      </w:r>
    </w:p>
    <w:p w14:paraId="34C4F247" w14:textId="77777777" w:rsidR="00AC7608" w:rsidRPr="00DE0EF1" w:rsidRDefault="00AC7608" w:rsidP="00AC7608">
      <w:pPr>
        <w:spacing w:line="230" w:lineRule="auto"/>
        <w:rPr>
          <w:sz w:val="24"/>
        </w:rPr>
        <w:sectPr w:rsidR="00AC7608" w:rsidRPr="00DE0EF1" w:rsidSect="009B3534">
          <w:pgSz w:w="11910" w:h="16840"/>
          <w:pgMar w:top="720" w:right="720" w:bottom="720" w:left="720" w:header="0" w:footer="441" w:gutter="0"/>
          <w:cols w:space="720"/>
        </w:sectPr>
      </w:pPr>
    </w:p>
    <w:p w14:paraId="028F4C4A" w14:textId="77777777" w:rsidR="00AC7608" w:rsidRPr="00DE0EF1" w:rsidRDefault="00AC7608" w:rsidP="00AC7608">
      <w:pPr>
        <w:pStyle w:val="Heading3"/>
        <w:spacing w:before="121"/>
        <w:ind w:left="115"/>
      </w:pPr>
      <w:r w:rsidRPr="00DE0EF1">
        <w:rPr>
          <w:color w:val="231F20"/>
          <w:u w:val="single" w:color="231F20"/>
        </w:rPr>
        <w:lastRenderedPageBreak/>
        <w:t>FORM</w:t>
      </w:r>
      <w:r w:rsidRPr="00DE0EF1">
        <w:rPr>
          <w:color w:val="231F20"/>
        </w:rPr>
        <w:t xml:space="preserve"> No</w:t>
      </w:r>
      <w:r w:rsidRPr="00DE0EF1">
        <w:rPr>
          <w:color w:val="231F20"/>
          <w:u w:val="single" w:color="231F20"/>
        </w:rPr>
        <w:t>.</w:t>
      </w:r>
      <w:r w:rsidRPr="00DE0EF1">
        <w:rPr>
          <w:color w:val="231F20"/>
        </w:rPr>
        <w:t xml:space="preserve">  </w:t>
      </w:r>
      <w:r>
        <w:rPr>
          <w:color w:val="231F20"/>
          <w:u w:val="single" w:color="231F20"/>
        </w:rPr>
        <w:t>6</w:t>
      </w:r>
      <w:r w:rsidRPr="00DE0EF1">
        <w:rPr>
          <w:color w:val="231F20"/>
        </w:rPr>
        <w:t xml:space="preserve"> - PERFORMANCE SECURITY [Option 2– Performance Bond]</w:t>
      </w:r>
    </w:p>
    <w:p w14:paraId="4E6E52BA" w14:textId="77777777" w:rsidR="00AC7608" w:rsidRPr="00DE0EF1" w:rsidRDefault="00AC7608" w:rsidP="00AC7608">
      <w:pPr>
        <w:spacing w:before="265" w:line="230" w:lineRule="auto"/>
        <w:ind w:left="115" w:right="304"/>
        <w:rPr>
          <w:i/>
        </w:rPr>
      </w:pPr>
      <w:r w:rsidRPr="00DE0EF1">
        <w:rPr>
          <w:i/>
          <w:color w:val="231F20"/>
        </w:rPr>
        <w:t>[Note:  Procuring  Entities  are  advised  to  use  Performance  Security  –  Unconditional  Demand  Bank  Guarantee  instead  of  Performance  Bond  due  to  difﬁculties  involved  in  calling  Bond  holder  to  action]</w:t>
      </w:r>
    </w:p>
    <w:p w14:paraId="79688AFA" w14:textId="77777777" w:rsidR="00AC7608" w:rsidRPr="00DE0EF1" w:rsidRDefault="00AC7608" w:rsidP="00AC7608">
      <w:pPr>
        <w:spacing w:before="237"/>
        <w:ind w:left="115"/>
        <w:rPr>
          <w:i/>
        </w:rPr>
      </w:pPr>
      <w:r w:rsidRPr="00DE0EF1">
        <w:rPr>
          <w:i/>
          <w:color w:val="231F20"/>
        </w:rPr>
        <w:t>[Guarantor letterhead or SWIFT identiﬁer code]</w:t>
      </w:r>
    </w:p>
    <w:p w14:paraId="3AA88EC2" w14:textId="77777777" w:rsidR="00AC7608" w:rsidRPr="00DE0EF1" w:rsidRDefault="00AC7608" w:rsidP="00AC7608">
      <w:pPr>
        <w:tabs>
          <w:tab w:val="left" w:pos="2421"/>
          <w:tab w:val="left" w:pos="4112"/>
        </w:tabs>
        <w:spacing w:before="234" w:line="345" w:lineRule="auto"/>
        <w:ind w:left="115" w:right="3132"/>
        <w:rPr>
          <w:i/>
          <w:color w:val="231F20"/>
        </w:rPr>
      </w:pPr>
      <w:r w:rsidRPr="00DE0EF1">
        <w:rPr>
          <w:b/>
          <w:color w:val="231F20"/>
        </w:rPr>
        <w:t>Beneﬁciary:</w:t>
      </w:r>
      <w:r w:rsidRPr="00DE0EF1">
        <w:rPr>
          <w:b/>
          <w:color w:val="231F20"/>
          <w:u w:val="single" w:color="221E1F"/>
        </w:rPr>
        <w:t xml:space="preserve">  </w:t>
      </w:r>
      <w:r w:rsidRPr="00DE0EF1">
        <w:rPr>
          <w:b/>
          <w:color w:val="231F20"/>
          <w:u w:val="single" w:color="221E1F"/>
        </w:rPr>
        <w:tab/>
      </w:r>
      <w:r w:rsidRPr="00DE0EF1">
        <w:rPr>
          <w:b/>
          <w:color w:val="231F20"/>
          <w:u w:val="single" w:color="221E1F"/>
        </w:rPr>
        <w:tab/>
      </w:r>
      <w:r w:rsidRPr="00DE0EF1">
        <w:rPr>
          <w:i/>
          <w:color w:val="231F20"/>
        </w:rPr>
        <w:t>[insert name and Address of Employer] Date</w:t>
      </w:r>
      <w:r w:rsidRPr="00DE0EF1">
        <w:rPr>
          <w:b/>
          <w:color w:val="231F20"/>
        </w:rPr>
        <w:t>:</w:t>
      </w:r>
      <w:r w:rsidRPr="00DE0EF1">
        <w:rPr>
          <w:b/>
          <w:color w:val="231F20"/>
          <w:u w:val="single" w:color="221E1F"/>
        </w:rPr>
        <w:t xml:space="preserve">  </w:t>
      </w:r>
      <w:r w:rsidRPr="00DE0EF1">
        <w:rPr>
          <w:b/>
          <w:color w:val="231F20"/>
          <w:u w:val="single" w:color="221E1F"/>
        </w:rPr>
        <w:tab/>
      </w:r>
      <w:r w:rsidRPr="00DE0EF1">
        <w:rPr>
          <w:i/>
          <w:color w:val="231F20"/>
        </w:rPr>
        <w:t>[Insert date of  issue]</w:t>
      </w:r>
    </w:p>
    <w:p w14:paraId="6F797EB7" w14:textId="77777777" w:rsidR="00AC7608" w:rsidRPr="00DE0EF1" w:rsidRDefault="00AC7608" w:rsidP="00AC7608">
      <w:pPr>
        <w:tabs>
          <w:tab w:val="left" w:pos="2421"/>
          <w:tab w:val="left" w:pos="4112"/>
        </w:tabs>
        <w:spacing w:before="234" w:line="345" w:lineRule="auto"/>
        <w:ind w:left="115" w:right="3132"/>
        <w:rPr>
          <w:i/>
        </w:rPr>
      </w:pPr>
    </w:p>
    <w:p w14:paraId="22FF354F" w14:textId="77777777" w:rsidR="00AC7608" w:rsidRPr="00DE0EF1" w:rsidRDefault="00AC7608" w:rsidP="00AC7608">
      <w:pPr>
        <w:pStyle w:val="Heading5"/>
        <w:tabs>
          <w:tab w:val="left" w:pos="6779"/>
        </w:tabs>
        <w:spacing w:before="2"/>
        <w:ind w:left="115"/>
        <w:rPr>
          <w:color w:val="231F20"/>
          <w:u w:val="single" w:color="221E1F"/>
        </w:rPr>
      </w:pPr>
      <w:r w:rsidRPr="00DE0EF1">
        <w:rPr>
          <w:color w:val="231F20"/>
        </w:rPr>
        <w:t>PERFORMANCE BOND No.:</w:t>
      </w:r>
      <w:r w:rsidRPr="00DE0EF1">
        <w:rPr>
          <w:color w:val="231F20"/>
          <w:w w:val="400"/>
          <w:u w:val="single" w:color="221E1F"/>
        </w:rPr>
        <w:t xml:space="preserve">  </w:t>
      </w:r>
      <w:r w:rsidRPr="00DE0EF1">
        <w:rPr>
          <w:color w:val="231F20"/>
          <w:u w:val="single" w:color="221E1F"/>
        </w:rPr>
        <w:tab/>
      </w:r>
    </w:p>
    <w:p w14:paraId="33ACD0DF" w14:textId="77777777" w:rsidR="00AC7608" w:rsidRPr="00DE0EF1" w:rsidRDefault="00AC7608" w:rsidP="00AC7608">
      <w:pPr>
        <w:pStyle w:val="Heading5"/>
        <w:tabs>
          <w:tab w:val="left" w:pos="6779"/>
        </w:tabs>
        <w:spacing w:before="2"/>
        <w:ind w:left="115"/>
      </w:pPr>
    </w:p>
    <w:p w14:paraId="07D5C532" w14:textId="77777777" w:rsidR="00AC7608" w:rsidRPr="00DE0EF1" w:rsidRDefault="00AC7608" w:rsidP="00AC7608">
      <w:pPr>
        <w:tabs>
          <w:tab w:val="left" w:pos="2996"/>
        </w:tabs>
        <w:spacing w:before="113"/>
        <w:ind w:left="115"/>
        <w:rPr>
          <w:i/>
        </w:rPr>
      </w:pPr>
      <w:r w:rsidRPr="00DE0EF1">
        <w:rPr>
          <w:b/>
          <w:color w:val="231F20"/>
        </w:rPr>
        <w:t>Guarantor:</w:t>
      </w:r>
      <w:r w:rsidRPr="00DE0EF1">
        <w:rPr>
          <w:b/>
          <w:color w:val="231F20"/>
          <w:u w:val="single" w:color="221E1F"/>
        </w:rPr>
        <w:t xml:space="preserve">  </w:t>
      </w:r>
      <w:r w:rsidRPr="00DE0EF1">
        <w:rPr>
          <w:b/>
          <w:color w:val="231F20"/>
          <w:u w:val="single" w:color="221E1F"/>
        </w:rPr>
        <w:tab/>
      </w:r>
      <w:r w:rsidRPr="00DE0EF1">
        <w:rPr>
          <w:i/>
          <w:color w:val="231F20"/>
        </w:rPr>
        <w:t>[Insert  name  and  address  of  place  of  issue,  unless  indicated  in  the  letterhead]</w:t>
      </w:r>
    </w:p>
    <w:p w14:paraId="2EFABBE6" w14:textId="77777777" w:rsidR="00AC7608" w:rsidRPr="00DE0EF1" w:rsidRDefault="00AC7608" w:rsidP="00AC7608">
      <w:pPr>
        <w:pStyle w:val="ListParagraph"/>
        <w:numPr>
          <w:ilvl w:val="0"/>
          <w:numId w:val="1"/>
        </w:numPr>
        <w:tabs>
          <w:tab w:val="left" w:pos="682"/>
          <w:tab w:val="left" w:pos="1772"/>
          <w:tab w:val="left" w:pos="4920"/>
          <w:tab w:val="left" w:pos="5622"/>
        </w:tabs>
        <w:spacing w:before="242" w:line="230" w:lineRule="auto"/>
        <w:ind w:right="308" w:hanging="570"/>
        <w:jc w:val="both"/>
      </w:pPr>
      <w:r w:rsidRPr="00DE0EF1">
        <w:rPr>
          <w:color w:val="231F20"/>
        </w:rPr>
        <w:t>By  this  Bond____________________________    as    Principal    (hereinafter    called    “the    Contractor”)  and</w:t>
      </w:r>
      <w:r w:rsidRPr="00DE0EF1">
        <w:rPr>
          <w:color w:val="231F20"/>
          <w:u w:val="single" w:color="221E1F"/>
        </w:rPr>
        <w:t xml:space="preserve">  </w:t>
      </w:r>
      <w:r w:rsidRPr="00DE0EF1">
        <w:rPr>
          <w:color w:val="231F20"/>
          <w:u w:val="single" w:color="221E1F"/>
        </w:rPr>
        <w:tab/>
      </w:r>
      <w:r w:rsidRPr="00DE0EF1">
        <w:rPr>
          <w:color w:val="231F20"/>
          <w:u w:val="single" w:color="221E1F"/>
        </w:rPr>
        <w:tab/>
      </w:r>
      <w:r w:rsidRPr="00DE0EF1">
        <w:rPr>
          <w:color w:val="231F20"/>
          <w:u w:val="single" w:color="221E1F"/>
        </w:rPr>
        <w:tab/>
      </w:r>
      <w:r w:rsidRPr="00DE0EF1">
        <w:rPr>
          <w:color w:val="231F20"/>
        </w:rPr>
        <w:t>]  as  Surety  (hereinafter  called  “the  Surety”),  are  held  and  ﬁrmly  bound  unto</w:t>
      </w:r>
      <w:r w:rsidRPr="00DE0EF1">
        <w:rPr>
          <w:color w:val="231F20"/>
          <w:u w:val="single" w:color="221E1F"/>
        </w:rPr>
        <w:t xml:space="preserve">  </w:t>
      </w:r>
      <w:r w:rsidRPr="00DE0EF1">
        <w:rPr>
          <w:color w:val="231F20"/>
          <w:u w:val="single" w:color="221E1F"/>
        </w:rPr>
        <w:tab/>
      </w:r>
      <w:r w:rsidRPr="00DE0EF1">
        <w:rPr>
          <w:color w:val="231F20"/>
        </w:rPr>
        <w:t xml:space="preserve">]  as  </w:t>
      </w:r>
      <w:proofErr w:type="spellStart"/>
      <w:r w:rsidRPr="00DE0EF1">
        <w:rPr>
          <w:color w:val="231F20"/>
        </w:rPr>
        <w:t>Obligee</w:t>
      </w:r>
      <w:proofErr w:type="spellEnd"/>
      <w:r w:rsidRPr="00DE0EF1">
        <w:rPr>
          <w:color w:val="231F20"/>
        </w:rPr>
        <w:t xml:space="preserve">  (hereinafter  called  “the  Employer”)  in  the  amount  of</w:t>
      </w:r>
      <w:r w:rsidRPr="00DE0EF1">
        <w:rPr>
          <w:color w:val="231F20"/>
          <w:u w:val="single" w:color="221E1F"/>
        </w:rPr>
        <w:t xml:space="preserve">  </w:t>
      </w:r>
      <w:r w:rsidRPr="00DE0EF1">
        <w:rPr>
          <w:color w:val="231F20"/>
          <w:u w:val="single" w:color="221E1F"/>
        </w:rPr>
        <w:tab/>
      </w:r>
      <w:r w:rsidRPr="00DE0EF1">
        <w:rPr>
          <w:color w:val="231F20"/>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64072AE3" w14:textId="77777777" w:rsidR="00AC7608" w:rsidRPr="00DE0EF1" w:rsidRDefault="00AC7608" w:rsidP="00AC7608">
      <w:pPr>
        <w:pStyle w:val="ListParagraph"/>
        <w:numPr>
          <w:ilvl w:val="0"/>
          <w:numId w:val="1"/>
        </w:numPr>
        <w:tabs>
          <w:tab w:val="left" w:pos="682"/>
          <w:tab w:val="left" w:pos="1565"/>
          <w:tab w:val="left" w:pos="4551"/>
          <w:tab w:val="left" w:pos="9687"/>
        </w:tabs>
        <w:spacing w:before="249" w:line="230" w:lineRule="auto"/>
        <w:ind w:right="308" w:hanging="570"/>
        <w:jc w:val="both"/>
      </w:pPr>
      <w:r w:rsidRPr="00DE0EF1">
        <w:rPr>
          <w:color w:val="231F20"/>
        </w:rPr>
        <w:t>WHEREAS  the  Contractor  has  entered  into  a  written  Agreement  with  the  Employer  dated  the</w:t>
      </w:r>
      <w:r w:rsidRPr="00DE0EF1">
        <w:rPr>
          <w:color w:val="231F20"/>
          <w:u w:val="single" w:color="221E1F"/>
        </w:rPr>
        <w:t xml:space="preserve">  </w:t>
      </w:r>
      <w:r w:rsidRPr="00DE0EF1">
        <w:rPr>
          <w:color w:val="231F20"/>
          <w:u w:val="single" w:color="221E1F"/>
        </w:rPr>
        <w:tab/>
      </w:r>
      <w:r w:rsidRPr="00DE0EF1">
        <w:rPr>
          <w:color w:val="231F20"/>
        </w:rPr>
        <w:t>day  of  ,  20</w:t>
      </w:r>
      <w:r w:rsidRPr="00DE0EF1">
        <w:rPr>
          <w:color w:val="231F20"/>
          <w:u w:val="single" w:color="221E1F"/>
        </w:rPr>
        <w:t xml:space="preserve">  </w:t>
      </w:r>
      <w:r w:rsidRPr="00DE0EF1">
        <w:rPr>
          <w:color w:val="231F20"/>
          <w:u w:val="single" w:color="221E1F"/>
        </w:rPr>
        <w:tab/>
      </w:r>
      <w:r w:rsidRPr="00DE0EF1">
        <w:rPr>
          <w:color w:val="231F20"/>
        </w:rPr>
        <w:t>,    for</w:t>
      </w:r>
      <w:r w:rsidRPr="00DE0EF1">
        <w:rPr>
          <w:color w:val="231F20"/>
          <w:u w:val="single" w:color="221E1F"/>
        </w:rPr>
        <w:t xml:space="preserve">  </w:t>
      </w:r>
      <w:r w:rsidRPr="00DE0EF1">
        <w:rPr>
          <w:color w:val="231F20"/>
          <w:u w:val="single" w:color="221E1F"/>
        </w:rPr>
        <w:tab/>
      </w:r>
      <w:r w:rsidRPr="00DE0EF1">
        <w:rPr>
          <w:color w:val="231F20"/>
        </w:rPr>
        <w:t>in  accordance  with  the  documents,  plans,  speciﬁcations,  and  amendments  thereto,  which  to  the  extent  herein  provided  for,  are  by  reference  made  part  hereof  and  are  hereinafter  referred  to  as  the  Contract.</w:t>
      </w:r>
    </w:p>
    <w:p w14:paraId="0205397C" w14:textId="77777777" w:rsidR="00AC7608" w:rsidRPr="00DE0EF1" w:rsidRDefault="00AC7608" w:rsidP="00AC7608">
      <w:pPr>
        <w:pStyle w:val="ListParagraph"/>
        <w:numPr>
          <w:ilvl w:val="0"/>
          <w:numId w:val="1"/>
        </w:numPr>
        <w:tabs>
          <w:tab w:val="left" w:pos="682"/>
        </w:tabs>
        <w:spacing w:before="247" w:line="230" w:lineRule="auto"/>
        <w:ind w:right="304" w:hanging="570"/>
        <w:jc w:val="both"/>
      </w:pPr>
      <w:r w:rsidRPr="00DE0EF1">
        <w:rPr>
          <w:color w:val="231F20"/>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1D7AF68F" w14:textId="77777777" w:rsidR="00AC7608" w:rsidRPr="00DE0EF1" w:rsidRDefault="00AC7608" w:rsidP="00AC7608">
      <w:pPr>
        <w:pStyle w:val="ListParagraph"/>
        <w:numPr>
          <w:ilvl w:val="1"/>
          <w:numId w:val="1"/>
        </w:numPr>
        <w:tabs>
          <w:tab w:val="left" w:pos="1234"/>
          <w:tab w:val="left" w:pos="1236"/>
        </w:tabs>
        <w:spacing w:before="117"/>
        <w:ind w:hanging="553"/>
      </w:pPr>
      <w:r w:rsidRPr="00DE0EF1">
        <w:rPr>
          <w:color w:val="231F20"/>
        </w:rPr>
        <w:t>complete  the  Contract  in  accordance  with  its  terms  and  conditions;  or</w:t>
      </w:r>
    </w:p>
    <w:p w14:paraId="11517B62" w14:textId="77777777" w:rsidR="00AC7608" w:rsidRPr="00DE0EF1" w:rsidRDefault="00AC7608" w:rsidP="00AC7608">
      <w:pPr>
        <w:pStyle w:val="ListParagraph"/>
        <w:numPr>
          <w:ilvl w:val="1"/>
          <w:numId w:val="1"/>
        </w:numPr>
        <w:tabs>
          <w:tab w:val="left" w:pos="1235"/>
        </w:tabs>
        <w:spacing w:before="121" w:line="230" w:lineRule="auto"/>
        <w:ind w:right="308" w:hanging="553"/>
        <w:jc w:val="both"/>
      </w:pPr>
      <w:r w:rsidRPr="00DE0EF1">
        <w:rPr>
          <w:color w:val="231F20"/>
        </w:rPr>
        <w:t>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The  term  “Balance  of  the  Contract  Price,”  as  used  in  this  paragraph,  shall  mean  the  total  amount  payable  by  Employer  to  Contractor  under  the  Contract,  less  the  amount  properly  paid  by  Employer  to  Contractor;  or</w:t>
      </w:r>
    </w:p>
    <w:p w14:paraId="7DF72841" w14:textId="77777777" w:rsidR="00AC7608" w:rsidRPr="00DE0EF1" w:rsidRDefault="00AC7608" w:rsidP="00AC7608">
      <w:pPr>
        <w:pStyle w:val="ListParagraph"/>
        <w:numPr>
          <w:ilvl w:val="1"/>
          <w:numId w:val="1"/>
        </w:numPr>
        <w:tabs>
          <w:tab w:val="left" w:pos="1225"/>
        </w:tabs>
        <w:spacing w:before="130" w:line="230" w:lineRule="auto"/>
        <w:ind w:left="1214" w:right="309" w:hanging="534"/>
        <w:jc w:val="both"/>
      </w:pPr>
      <w:r w:rsidRPr="00DE0EF1">
        <w:rPr>
          <w:color w:val="231F20"/>
        </w:rPr>
        <w:t>pay  the  Employer  the  amount  required  by  Employer  to  complete  the  Contract  in  accordance  with  its  terms  and  conditions  up  to  a  total  not  exceeding  the  amount  of  this  Bond.</w:t>
      </w:r>
    </w:p>
    <w:p w14:paraId="0DD034A9" w14:textId="77777777" w:rsidR="00AC7608" w:rsidRPr="00DE0EF1" w:rsidRDefault="00AC7608" w:rsidP="00AC7608">
      <w:pPr>
        <w:pStyle w:val="ListParagraph"/>
        <w:numPr>
          <w:ilvl w:val="0"/>
          <w:numId w:val="1"/>
        </w:numPr>
        <w:tabs>
          <w:tab w:val="left" w:pos="680"/>
          <w:tab w:val="left" w:pos="681"/>
        </w:tabs>
        <w:spacing w:before="237"/>
        <w:ind w:left="680" w:hanging="566"/>
      </w:pPr>
      <w:r w:rsidRPr="00DE0EF1">
        <w:rPr>
          <w:color w:val="231F20"/>
        </w:rPr>
        <w:t>The  Surety  shall  not  be  liable  for  a  greater  sum  than  the  speciﬁed  penalty  of  this  Bond.</w:t>
      </w:r>
    </w:p>
    <w:p w14:paraId="0780F25E" w14:textId="77777777" w:rsidR="00AC7608" w:rsidRPr="00DE0EF1" w:rsidRDefault="00AC7608" w:rsidP="00AC7608">
      <w:pPr>
        <w:pStyle w:val="ListParagraph"/>
        <w:numPr>
          <w:ilvl w:val="0"/>
          <w:numId w:val="1"/>
        </w:numPr>
        <w:tabs>
          <w:tab w:val="left" w:pos="681"/>
        </w:tabs>
        <w:spacing w:before="242" w:line="230" w:lineRule="auto"/>
        <w:ind w:left="684" w:right="309" w:hanging="570"/>
        <w:jc w:val="both"/>
      </w:pPr>
      <w:r w:rsidRPr="00DE0EF1">
        <w:rPr>
          <w:color w:val="231F20"/>
        </w:rPr>
        <w:t>Any  suit  under  this  Bond  must  be  instituted  before  the  expiration  of  one  year  from  the  date  of  the  issuing  of  the  Taking-Over  Certiﬁcate.  No  right  of  action  shall  accrue  on  this  Bond  to  or  for  the  use  of  any  person  or  corporation  other  than  the  Employer  named  herein  or  the  heirs,  executors,  administrators,  successors,  and  assigns  of  the  Employer.</w:t>
      </w:r>
    </w:p>
    <w:p w14:paraId="78DEB1BF" w14:textId="77777777" w:rsidR="00AC7608" w:rsidRPr="00DE0EF1" w:rsidRDefault="00AC7608" w:rsidP="00AC7608">
      <w:pPr>
        <w:pStyle w:val="ListParagraph"/>
        <w:numPr>
          <w:ilvl w:val="0"/>
          <w:numId w:val="1"/>
        </w:numPr>
        <w:tabs>
          <w:tab w:val="left" w:pos="681"/>
        </w:tabs>
        <w:spacing w:before="242" w:line="230" w:lineRule="auto"/>
        <w:ind w:left="684" w:right="309" w:hanging="570"/>
        <w:jc w:val="both"/>
        <w:rPr>
          <w:iCs/>
        </w:rPr>
      </w:pPr>
      <w:r w:rsidRPr="00DE0EF1">
        <w:rPr>
          <w:iCs/>
        </w:rPr>
        <w:tab/>
        <w:t xml:space="preserve">In testimony whereof, the Contractor has hereunto set his hand and affixed his seal, and the Surety has caused these presents to be sealed with his corporate seal duly attested by the signature of his legal representative, </w:t>
      </w:r>
      <w:r w:rsidRPr="00DE0EF1">
        <w:rPr>
          <w:iCs/>
        </w:rPr>
        <w:lastRenderedPageBreak/>
        <w:t>this day __________________of __________________ 20</w:t>
      </w:r>
      <w:r w:rsidRPr="00DE0EF1">
        <w:rPr>
          <w:iCs/>
          <w:u w:val="single"/>
        </w:rPr>
        <w:t>_______</w:t>
      </w:r>
      <w:r w:rsidRPr="00DE0EF1">
        <w:rPr>
          <w:iCs/>
        </w:rPr>
        <w:t>.</w:t>
      </w:r>
    </w:p>
    <w:p w14:paraId="1255F608" w14:textId="77777777" w:rsidR="00AC7608" w:rsidRPr="00DE0EF1" w:rsidRDefault="00AC7608" w:rsidP="00AC7608">
      <w:pPr>
        <w:tabs>
          <w:tab w:val="left" w:pos="567"/>
          <w:tab w:val="left" w:pos="3600"/>
          <w:tab w:val="left" w:pos="7230"/>
          <w:tab w:val="left" w:pos="9000"/>
        </w:tabs>
        <w:jc w:val="both"/>
        <w:rPr>
          <w:iCs/>
        </w:rPr>
      </w:pPr>
    </w:p>
    <w:p w14:paraId="06CC5E50" w14:textId="77777777" w:rsidR="00AC7608" w:rsidRPr="00DE0EF1" w:rsidRDefault="00AC7608" w:rsidP="00AC7608">
      <w:pPr>
        <w:tabs>
          <w:tab w:val="left" w:pos="567"/>
          <w:tab w:val="left" w:pos="3600"/>
          <w:tab w:val="left" w:pos="7230"/>
          <w:tab w:val="left" w:pos="9000"/>
        </w:tabs>
        <w:rPr>
          <w:iCs/>
        </w:rPr>
      </w:pPr>
      <w:r w:rsidRPr="00DE0EF1">
        <w:rPr>
          <w:iCs/>
        </w:rPr>
        <w:t xml:space="preserve">SIGNED ON </w:t>
      </w:r>
      <w:r w:rsidRPr="00DE0EF1">
        <w:rPr>
          <w:iCs/>
          <w:u w:val="single"/>
        </w:rPr>
        <w:tab/>
      </w:r>
      <w:r w:rsidRPr="00DE0EF1">
        <w:rPr>
          <w:iCs/>
        </w:rPr>
        <w:t xml:space="preserve"> on behalf of </w:t>
      </w:r>
      <w:r w:rsidRPr="00DE0EF1">
        <w:rPr>
          <w:iCs/>
          <w:u w:val="single"/>
        </w:rPr>
        <w:tab/>
        <w:t xml:space="preserve">                                       </w:t>
      </w:r>
    </w:p>
    <w:p w14:paraId="694AC886" w14:textId="77777777" w:rsidR="00AC7608" w:rsidRPr="00DE0EF1" w:rsidRDefault="00AC7608" w:rsidP="00AC7608">
      <w:pPr>
        <w:tabs>
          <w:tab w:val="left" w:pos="567"/>
          <w:tab w:val="left" w:pos="7230"/>
        </w:tabs>
        <w:rPr>
          <w:iCs/>
        </w:rPr>
      </w:pPr>
    </w:p>
    <w:p w14:paraId="74FBB5FC" w14:textId="77777777" w:rsidR="00AC7608" w:rsidRPr="00DE0EF1" w:rsidRDefault="00AC7608" w:rsidP="00AC7608">
      <w:pPr>
        <w:tabs>
          <w:tab w:val="left" w:pos="567"/>
          <w:tab w:val="left" w:pos="3960"/>
          <w:tab w:val="left" w:pos="7230"/>
          <w:tab w:val="left" w:pos="9000"/>
        </w:tabs>
        <w:rPr>
          <w:iCs/>
        </w:rPr>
      </w:pPr>
      <w:r w:rsidRPr="00DE0EF1">
        <w:rPr>
          <w:iCs/>
        </w:rPr>
        <w:t xml:space="preserve">By </w:t>
      </w:r>
      <w:r w:rsidRPr="00DE0EF1">
        <w:rPr>
          <w:iCs/>
          <w:u w:val="single"/>
        </w:rPr>
        <w:tab/>
        <w:t xml:space="preserve">                                                            </w:t>
      </w:r>
      <w:r w:rsidRPr="00DE0EF1">
        <w:rPr>
          <w:iCs/>
        </w:rPr>
        <w:t xml:space="preserve"> in the capacity of </w:t>
      </w:r>
      <w:r w:rsidRPr="00DE0EF1">
        <w:rPr>
          <w:iCs/>
          <w:u w:val="single"/>
        </w:rPr>
        <w:tab/>
        <w:t xml:space="preserve">                                        </w:t>
      </w:r>
    </w:p>
    <w:p w14:paraId="778187AB" w14:textId="77777777" w:rsidR="00AC7608" w:rsidRPr="00DE0EF1" w:rsidRDefault="00AC7608" w:rsidP="00AC7608">
      <w:pPr>
        <w:tabs>
          <w:tab w:val="left" w:pos="7230"/>
        </w:tabs>
        <w:rPr>
          <w:iCs/>
        </w:rPr>
      </w:pPr>
    </w:p>
    <w:p w14:paraId="3F3EA687" w14:textId="77777777" w:rsidR="00AC7608" w:rsidRPr="00DE0EF1" w:rsidRDefault="00AC7608" w:rsidP="00AC7608">
      <w:pPr>
        <w:tabs>
          <w:tab w:val="left" w:pos="7230"/>
          <w:tab w:val="left" w:pos="9000"/>
        </w:tabs>
        <w:rPr>
          <w:iCs/>
        </w:rPr>
      </w:pPr>
      <w:r w:rsidRPr="00DE0EF1">
        <w:rPr>
          <w:iCs/>
        </w:rPr>
        <w:t xml:space="preserve">In the presence of </w:t>
      </w:r>
      <w:r w:rsidRPr="00DE0EF1">
        <w:rPr>
          <w:iCs/>
          <w:u w:val="single"/>
        </w:rPr>
        <w:tab/>
        <w:t xml:space="preserve">                                       </w:t>
      </w:r>
    </w:p>
    <w:p w14:paraId="6187692D" w14:textId="77777777" w:rsidR="00AC7608" w:rsidRPr="00DE0EF1" w:rsidRDefault="00AC7608" w:rsidP="00AC7608">
      <w:pPr>
        <w:tabs>
          <w:tab w:val="left" w:pos="7230"/>
        </w:tabs>
        <w:rPr>
          <w:iCs/>
        </w:rPr>
      </w:pPr>
    </w:p>
    <w:p w14:paraId="22DABEEA" w14:textId="77777777" w:rsidR="00AC7608" w:rsidRPr="00DE0EF1" w:rsidRDefault="00AC7608" w:rsidP="00AC7608">
      <w:pPr>
        <w:tabs>
          <w:tab w:val="left" w:pos="7230"/>
        </w:tabs>
        <w:rPr>
          <w:iCs/>
        </w:rPr>
      </w:pPr>
    </w:p>
    <w:p w14:paraId="3CDAC923" w14:textId="77777777" w:rsidR="00AC7608" w:rsidRPr="00DE0EF1" w:rsidRDefault="00AC7608" w:rsidP="00AC7608">
      <w:pPr>
        <w:tabs>
          <w:tab w:val="left" w:pos="3600"/>
          <w:tab w:val="left" w:pos="7230"/>
          <w:tab w:val="left" w:pos="9000"/>
        </w:tabs>
        <w:rPr>
          <w:iCs/>
        </w:rPr>
      </w:pPr>
      <w:r w:rsidRPr="00DE0EF1">
        <w:rPr>
          <w:iCs/>
        </w:rPr>
        <w:t xml:space="preserve">SIGNED ON </w:t>
      </w:r>
      <w:r w:rsidRPr="00DE0EF1">
        <w:rPr>
          <w:iCs/>
          <w:u w:val="single"/>
        </w:rPr>
        <w:tab/>
      </w:r>
      <w:r w:rsidRPr="00DE0EF1">
        <w:rPr>
          <w:iCs/>
        </w:rPr>
        <w:t xml:space="preserve"> on behalf of </w:t>
      </w:r>
      <w:r w:rsidRPr="00DE0EF1">
        <w:rPr>
          <w:iCs/>
          <w:u w:val="single"/>
        </w:rPr>
        <w:tab/>
        <w:t xml:space="preserve">                                        </w:t>
      </w:r>
    </w:p>
    <w:p w14:paraId="30630B0C" w14:textId="77777777" w:rsidR="00AC7608" w:rsidRPr="00DE0EF1" w:rsidRDefault="00AC7608" w:rsidP="00AC7608">
      <w:pPr>
        <w:tabs>
          <w:tab w:val="left" w:pos="7230"/>
        </w:tabs>
        <w:rPr>
          <w:iCs/>
        </w:rPr>
      </w:pPr>
    </w:p>
    <w:p w14:paraId="62ABA233" w14:textId="77777777" w:rsidR="00AC7608" w:rsidRPr="00DE0EF1" w:rsidRDefault="00AC7608" w:rsidP="00AC7608">
      <w:pPr>
        <w:tabs>
          <w:tab w:val="left" w:pos="7230"/>
        </w:tabs>
        <w:rPr>
          <w:iCs/>
        </w:rPr>
      </w:pPr>
    </w:p>
    <w:p w14:paraId="6D7A6C5F" w14:textId="77777777" w:rsidR="00AC7608" w:rsidRPr="00DE0EF1" w:rsidRDefault="00AC7608" w:rsidP="00AC7608">
      <w:pPr>
        <w:tabs>
          <w:tab w:val="left" w:pos="3960"/>
          <w:tab w:val="left" w:pos="7230"/>
          <w:tab w:val="left" w:pos="9000"/>
        </w:tabs>
        <w:rPr>
          <w:iCs/>
        </w:rPr>
      </w:pPr>
      <w:r w:rsidRPr="00DE0EF1">
        <w:rPr>
          <w:iCs/>
        </w:rPr>
        <w:t xml:space="preserve">By </w:t>
      </w:r>
      <w:r w:rsidRPr="00DE0EF1">
        <w:rPr>
          <w:iCs/>
          <w:u w:val="single"/>
        </w:rPr>
        <w:tab/>
      </w:r>
      <w:r w:rsidRPr="00DE0EF1">
        <w:rPr>
          <w:iCs/>
        </w:rPr>
        <w:t xml:space="preserve"> in the capacity of </w:t>
      </w:r>
      <w:r w:rsidRPr="00DE0EF1">
        <w:rPr>
          <w:iCs/>
          <w:u w:val="single"/>
        </w:rPr>
        <w:tab/>
        <w:t xml:space="preserve">                                   </w:t>
      </w:r>
    </w:p>
    <w:p w14:paraId="0C9C5D4B" w14:textId="77777777" w:rsidR="00AC7608" w:rsidRPr="00DE0EF1" w:rsidRDefault="00AC7608" w:rsidP="00AC7608">
      <w:pPr>
        <w:tabs>
          <w:tab w:val="left" w:pos="7230"/>
        </w:tabs>
        <w:rPr>
          <w:iCs/>
        </w:rPr>
      </w:pPr>
    </w:p>
    <w:p w14:paraId="65B3C58F" w14:textId="77777777" w:rsidR="00AC7608" w:rsidRPr="00DE0EF1" w:rsidRDefault="00AC7608" w:rsidP="00AC7608">
      <w:pPr>
        <w:tabs>
          <w:tab w:val="left" w:pos="7230"/>
        </w:tabs>
        <w:rPr>
          <w:iCs/>
        </w:rPr>
      </w:pPr>
    </w:p>
    <w:p w14:paraId="3CAEEB72" w14:textId="77777777" w:rsidR="00AC7608" w:rsidRPr="00DE0EF1" w:rsidRDefault="00AC7608" w:rsidP="00AC7608">
      <w:pPr>
        <w:tabs>
          <w:tab w:val="left" w:pos="7230"/>
          <w:tab w:val="left" w:pos="9000"/>
        </w:tabs>
        <w:rPr>
          <w:iCs/>
        </w:rPr>
      </w:pPr>
      <w:r w:rsidRPr="00DE0EF1">
        <w:rPr>
          <w:iCs/>
        </w:rPr>
        <w:t xml:space="preserve">In the presence of </w:t>
      </w:r>
      <w:r w:rsidRPr="00DE0EF1">
        <w:rPr>
          <w:iCs/>
          <w:u w:val="single"/>
        </w:rPr>
        <w:tab/>
        <w:t xml:space="preserve">                                  </w:t>
      </w:r>
    </w:p>
    <w:p w14:paraId="1D8B4EDB" w14:textId="77777777" w:rsidR="00AC7608" w:rsidRPr="00DE0EF1" w:rsidRDefault="00AC7608" w:rsidP="00AC7608">
      <w:pPr>
        <w:tabs>
          <w:tab w:val="left" w:pos="681"/>
        </w:tabs>
        <w:spacing w:before="242" w:line="230" w:lineRule="auto"/>
        <w:ind w:right="309"/>
        <w:jc w:val="both"/>
        <w:rPr>
          <w:iCs/>
        </w:rPr>
      </w:pPr>
    </w:p>
    <w:p w14:paraId="045CE441" w14:textId="77777777" w:rsidR="00AC7608" w:rsidRPr="00DE0EF1" w:rsidRDefault="00AC7608" w:rsidP="00AC7608">
      <w:pPr>
        <w:tabs>
          <w:tab w:val="left" w:pos="681"/>
        </w:tabs>
        <w:spacing w:before="242" w:line="230" w:lineRule="auto"/>
        <w:ind w:right="309"/>
        <w:jc w:val="both"/>
        <w:rPr>
          <w:iCs/>
        </w:rPr>
      </w:pPr>
    </w:p>
    <w:p w14:paraId="7AAD4A08" w14:textId="77777777" w:rsidR="00AC7608" w:rsidRPr="00DE0EF1" w:rsidRDefault="00AC7608" w:rsidP="00AC7608">
      <w:pPr>
        <w:tabs>
          <w:tab w:val="left" w:pos="681"/>
        </w:tabs>
        <w:spacing w:before="242" w:line="230" w:lineRule="auto"/>
        <w:ind w:right="309"/>
        <w:jc w:val="both"/>
        <w:rPr>
          <w:iCs/>
        </w:rPr>
      </w:pPr>
    </w:p>
    <w:p w14:paraId="64FE0C7D" w14:textId="77777777" w:rsidR="00AC7608" w:rsidRPr="00DE0EF1" w:rsidRDefault="00AC7608" w:rsidP="00AC7608">
      <w:pPr>
        <w:tabs>
          <w:tab w:val="left" w:pos="681"/>
        </w:tabs>
        <w:spacing w:before="242" w:line="230" w:lineRule="auto"/>
        <w:ind w:right="309"/>
        <w:jc w:val="both"/>
        <w:rPr>
          <w:iCs/>
        </w:rPr>
      </w:pPr>
    </w:p>
    <w:p w14:paraId="013213B8" w14:textId="77777777" w:rsidR="00AC7608" w:rsidRPr="00DE0EF1" w:rsidRDefault="00AC7608" w:rsidP="00AC7608">
      <w:pPr>
        <w:tabs>
          <w:tab w:val="left" w:pos="681"/>
        </w:tabs>
        <w:spacing w:before="242" w:line="230" w:lineRule="auto"/>
        <w:ind w:right="309"/>
        <w:jc w:val="both"/>
        <w:rPr>
          <w:iCs/>
        </w:rPr>
      </w:pPr>
    </w:p>
    <w:p w14:paraId="792B3A6E" w14:textId="77777777" w:rsidR="00AC7608" w:rsidRPr="00DE0EF1" w:rsidRDefault="00AC7608" w:rsidP="00AC7608">
      <w:pPr>
        <w:tabs>
          <w:tab w:val="left" w:pos="681"/>
        </w:tabs>
        <w:spacing w:before="242" w:line="230" w:lineRule="auto"/>
        <w:ind w:right="309"/>
        <w:jc w:val="both"/>
        <w:rPr>
          <w:iCs/>
        </w:rPr>
      </w:pPr>
    </w:p>
    <w:p w14:paraId="0A6D7DD5" w14:textId="77777777" w:rsidR="00AC7608" w:rsidRPr="00DE0EF1" w:rsidRDefault="00AC7608" w:rsidP="00AC7608">
      <w:pPr>
        <w:tabs>
          <w:tab w:val="left" w:pos="681"/>
        </w:tabs>
        <w:spacing w:before="242" w:line="230" w:lineRule="auto"/>
        <w:ind w:right="309"/>
        <w:jc w:val="both"/>
        <w:rPr>
          <w:iCs/>
        </w:rPr>
      </w:pPr>
    </w:p>
    <w:p w14:paraId="25811ABD" w14:textId="77777777" w:rsidR="00AC7608" w:rsidRPr="00DE0EF1" w:rsidRDefault="00AC7608" w:rsidP="00AC7608">
      <w:pPr>
        <w:tabs>
          <w:tab w:val="left" w:pos="681"/>
        </w:tabs>
        <w:spacing w:before="242" w:line="230" w:lineRule="auto"/>
        <w:ind w:right="309"/>
        <w:jc w:val="both"/>
        <w:rPr>
          <w:iCs/>
        </w:rPr>
      </w:pPr>
    </w:p>
    <w:p w14:paraId="64EB8DA3" w14:textId="77777777" w:rsidR="00AC7608" w:rsidRPr="00DE0EF1" w:rsidRDefault="00AC7608" w:rsidP="00AC7608">
      <w:pPr>
        <w:tabs>
          <w:tab w:val="left" w:pos="681"/>
        </w:tabs>
        <w:spacing w:before="242" w:line="230" w:lineRule="auto"/>
        <w:ind w:right="309"/>
        <w:jc w:val="both"/>
        <w:rPr>
          <w:iCs/>
        </w:rPr>
      </w:pPr>
    </w:p>
    <w:p w14:paraId="3BA5A345" w14:textId="77777777" w:rsidR="00AC7608" w:rsidRPr="00DE0EF1" w:rsidRDefault="00AC7608" w:rsidP="00AC7608">
      <w:pPr>
        <w:tabs>
          <w:tab w:val="left" w:pos="681"/>
        </w:tabs>
        <w:spacing w:before="242" w:line="230" w:lineRule="auto"/>
        <w:ind w:right="309"/>
        <w:jc w:val="both"/>
        <w:rPr>
          <w:iCs/>
        </w:rPr>
      </w:pPr>
    </w:p>
    <w:p w14:paraId="5C756DF9" w14:textId="77777777" w:rsidR="00AC7608" w:rsidRPr="00DE0EF1" w:rsidRDefault="00AC7608" w:rsidP="00AC7608">
      <w:pPr>
        <w:tabs>
          <w:tab w:val="left" w:pos="681"/>
        </w:tabs>
        <w:spacing w:before="242" w:line="230" w:lineRule="auto"/>
        <w:ind w:right="309"/>
        <w:jc w:val="both"/>
        <w:rPr>
          <w:iCs/>
        </w:rPr>
      </w:pPr>
    </w:p>
    <w:p w14:paraId="2008D67B" w14:textId="77777777" w:rsidR="00AC7608" w:rsidRPr="00DE0EF1" w:rsidRDefault="00AC7608" w:rsidP="00AC7608">
      <w:pPr>
        <w:tabs>
          <w:tab w:val="left" w:pos="681"/>
        </w:tabs>
        <w:spacing w:before="242" w:line="230" w:lineRule="auto"/>
        <w:ind w:right="309"/>
        <w:jc w:val="both"/>
        <w:rPr>
          <w:iCs/>
        </w:rPr>
      </w:pPr>
    </w:p>
    <w:p w14:paraId="0E18EB2D" w14:textId="77777777" w:rsidR="00AC7608" w:rsidRPr="00DE0EF1" w:rsidRDefault="00AC7608" w:rsidP="00AC7608">
      <w:pPr>
        <w:tabs>
          <w:tab w:val="left" w:pos="681"/>
        </w:tabs>
        <w:spacing w:before="242" w:line="230" w:lineRule="auto"/>
        <w:ind w:right="309"/>
        <w:jc w:val="both"/>
        <w:rPr>
          <w:iCs/>
        </w:rPr>
      </w:pPr>
    </w:p>
    <w:p w14:paraId="6D02E38E" w14:textId="77777777" w:rsidR="00AC7608" w:rsidRPr="00DE0EF1" w:rsidRDefault="00AC7608" w:rsidP="00AC7608">
      <w:pPr>
        <w:tabs>
          <w:tab w:val="left" w:pos="681"/>
        </w:tabs>
        <w:spacing w:before="242" w:line="230" w:lineRule="auto"/>
        <w:ind w:right="309"/>
        <w:jc w:val="both"/>
        <w:rPr>
          <w:iCs/>
        </w:rPr>
      </w:pPr>
    </w:p>
    <w:p w14:paraId="22E09FFF" w14:textId="77777777" w:rsidR="00AC7608" w:rsidRPr="00DE0EF1" w:rsidRDefault="00AC7608" w:rsidP="00AC7608">
      <w:pPr>
        <w:tabs>
          <w:tab w:val="left" w:pos="681"/>
        </w:tabs>
        <w:spacing w:before="242" w:line="230" w:lineRule="auto"/>
        <w:ind w:right="309"/>
        <w:jc w:val="both"/>
        <w:rPr>
          <w:iCs/>
        </w:rPr>
      </w:pPr>
    </w:p>
    <w:p w14:paraId="1E66B236" w14:textId="77777777" w:rsidR="00AC7608" w:rsidRPr="00DE0EF1" w:rsidRDefault="00AC7608" w:rsidP="00AC7608">
      <w:pPr>
        <w:tabs>
          <w:tab w:val="left" w:pos="681"/>
        </w:tabs>
        <w:spacing w:before="242" w:line="230" w:lineRule="auto"/>
        <w:ind w:right="309"/>
        <w:jc w:val="both"/>
        <w:rPr>
          <w:iCs/>
        </w:rPr>
      </w:pPr>
    </w:p>
    <w:p w14:paraId="64CF7A69" w14:textId="77777777" w:rsidR="00AC7608" w:rsidRPr="00DE0EF1" w:rsidRDefault="00AC7608" w:rsidP="00AC7608">
      <w:pPr>
        <w:tabs>
          <w:tab w:val="left" w:pos="681"/>
        </w:tabs>
        <w:spacing w:before="242" w:line="230" w:lineRule="auto"/>
        <w:ind w:right="309"/>
        <w:jc w:val="both"/>
        <w:rPr>
          <w:iCs/>
        </w:rPr>
      </w:pPr>
    </w:p>
    <w:p w14:paraId="06980236" w14:textId="77777777" w:rsidR="00AC7608" w:rsidRPr="00DE0EF1" w:rsidRDefault="00AC7608" w:rsidP="00AC7608">
      <w:pPr>
        <w:tabs>
          <w:tab w:val="left" w:pos="681"/>
        </w:tabs>
        <w:spacing w:before="242" w:line="230" w:lineRule="auto"/>
        <w:ind w:right="309"/>
        <w:jc w:val="both"/>
        <w:rPr>
          <w:iCs/>
        </w:rPr>
      </w:pPr>
    </w:p>
    <w:p w14:paraId="109992F5" w14:textId="77777777" w:rsidR="00AC7608" w:rsidRPr="00DE0EF1" w:rsidRDefault="00AC7608" w:rsidP="00AC7608">
      <w:pPr>
        <w:tabs>
          <w:tab w:val="left" w:pos="681"/>
        </w:tabs>
        <w:spacing w:before="242" w:line="230" w:lineRule="auto"/>
        <w:ind w:right="309"/>
        <w:jc w:val="both"/>
        <w:rPr>
          <w:iCs/>
        </w:rPr>
      </w:pPr>
    </w:p>
    <w:p w14:paraId="6EA78376" w14:textId="77777777" w:rsidR="00AC7608" w:rsidRPr="00DE0EF1" w:rsidRDefault="00AC7608" w:rsidP="00AC7608">
      <w:pPr>
        <w:tabs>
          <w:tab w:val="left" w:pos="681"/>
        </w:tabs>
        <w:spacing w:before="242" w:line="230" w:lineRule="auto"/>
        <w:ind w:right="309"/>
        <w:jc w:val="both"/>
        <w:rPr>
          <w:iCs/>
        </w:rPr>
      </w:pPr>
    </w:p>
    <w:p w14:paraId="2B6B4A7E" w14:textId="77777777" w:rsidR="00AC7608" w:rsidRPr="00DE0EF1" w:rsidRDefault="00AC7608" w:rsidP="00AC7608">
      <w:pPr>
        <w:tabs>
          <w:tab w:val="left" w:pos="681"/>
        </w:tabs>
        <w:spacing w:before="242" w:line="230" w:lineRule="auto"/>
        <w:ind w:right="309"/>
        <w:jc w:val="both"/>
        <w:rPr>
          <w:iCs/>
        </w:rPr>
      </w:pPr>
    </w:p>
    <w:p w14:paraId="4E158ABB" w14:textId="77777777" w:rsidR="00AC7608" w:rsidRPr="00DE0EF1" w:rsidRDefault="00AC7608" w:rsidP="00AC7608">
      <w:pPr>
        <w:tabs>
          <w:tab w:val="left" w:pos="681"/>
        </w:tabs>
        <w:spacing w:before="242" w:line="230" w:lineRule="auto"/>
        <w:ind w:right="309"/>
        <w:jc w:val="both"/>
        <w:rPr>
          <w:iCs/>
        </w:rPr>
      </w:pPr>
    </w:p>
    <w:p w14:paraId="2B78024C" w14:textId="77777777" w:rsidR="00AC7608" w:rsidRPr="00DE0EF1" w:rsidRDefault="00AC7608" w:rsidP="00AC7608">
      <w:pPr>
        <w:tabs>
          <w:tab w:val="left" w:pos="681"/>
        </w:tabs>
        <w:spacing w:before="242" w:line="230" w:lineRule="auto"/>
        <w:ind w:right="309"/>
        <w:jc w:val="both"/>
        <w:rPr>
          <w:iCs/>
        </w:rPr>
      </w:pPr>
    </w:p>
    <w:p w14:paraId="35FCF9B2" w14:textId="77777777" w:rsidR="00AC7608" w:rsidRPr="00DE0EF1" w:rsidRDefault="00AC7608" w:rsidP="00AC7608">
      <w:pPr>
        <w:rPr>
          <w:sz w:val="17"/>
        </w:rPr>
      </w:pPr>
    </w:p>
    <w:p w14:paraId="45040492" w14:textId="77777777" w:rsidR="00AC7608" w:rsidRPr="00DE0EF1" w:rsidRDefault="00AC7608" w:rsidP="00AC7608">
      <w:pPr>
        <w:tabs>
          <w:tab w:val="left" w:pos="567"/>
          <w:tab w:val="left" w:pos="7230"/>
        </w:tabs>
        <w:jc w:val="both"/>
        <w:rPr>
          <w:b/>
        </w:rPr>
      </w:pPr>
      <w:r w:rsidRPr="00DE0EF1">
        <w:rPr>
          <w:b/>
          <w:u w:val="single"/>
        </w:rPr>
        <w:lastRenderedPageBreak/>
        <w:t xml:space="preserve">FORM NO. </w:t>
      </w:r>
      <w:r>
        <w:rPr>
          <w:b/>
          <w:u w:val="single"/>
        </w:rPr>
        <w:t>7</w:t>
      </w:r>
      <w:r w:rsidRPr="00DE0EF1">
        <w:rPr>
          <w:b/>
          <w:u w:val="single"/>
        </w:rPr>
        <w:t xml:space="preserve"> - ADVANCE PAYMENT SECURITY </w:t>
      </w:r>
      <w:bookmarkStart w:id="92" w:name="_Toc473797923"/>
      <w:r w:rsidRPr="00DE0EF1">
        <w:rPr>
          <w:b/>
        </w:rPr>
        <w:t>[Demand Bank Guarantee</w:t>
      </w:r>
      <w:bookmarkEnd w:id="92"/>
      <w:r w:rsidRPr="00DE0EF1">
        <w:rPr>
          <w:b/>
        </w:rPr>
        <w:t>]</w:t>
      </w:r>
    </w:p>
    <w:p w14:paraId="463025E3" w14:textId="77777777" w:rsidR="00AC7608" w:rsidRPr="00DE0EF1" w:rsidRDefault="00AC7608" w:rsidP="00AC7608">
      <w:pPr>
        <w:tabs>
          <w:tab w:val="left" w:pos="567"/>
          <w:tab w:val="left" w:pos="7230"/>
        </w:tabs>
        <w:jc w:val="both"/>
        <w:rPr>
          <w:i/>
        </w:rPr>
      </w:pPr>
      <w:r w:rsidRPr="00DE0EF1">
        <w:rPr>
          <w:i/>
        </w:rPr>
        <w:t xml:space="preserve">[Guarantor letterhead] </w:t>
      </w:r>
    </w:p>
    <w:p w14:paraId="402A4EEE" w14:textId="77777777" w:rsidR="00AC7608" w:rsidRPr="00DE0EF1" w:rsidRDefault="00AC7608" w:rsidP="00AC7608">
      <w:pPr>
        <w:tabs>
          <w:tab w:val="left" w:pos="567"/>
          <w:tab w:val="left" w:pos="7230"/>
        </w:tabs>
        <w:jc w:val="both"/>
        <w:rPr>
          <w:sz w:val="23"/>
          <w:szCs w:val="23"/>
        </w:rPr>
      </w:pPr>
    </w:p>
    <w:p w14:paraId="3222D5A8"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i/>
          <w:sz w:val="23"/>
          <w:szCs w:val="23"/>
          <w:lang w:val="en-US"/>
        </w:rPr>
      </w:pPr>
      <w:r w:rsidRPr="00DE0EF1">
        <w:rPr>
          <w:rFonts w:ascii="Times New Roman" w:hAnsi="Times New Roman" w:cs="Times New Roman"/>
          <w:b/>
          <w:sz w:val="23"/>
          <w:szCs w:val="23"/>
          <w:lang w:val="en-US"/>
        </w:rPr>
        <w:t>Beneficiary:</w:t>
      </w:r>
      <w:r w:rsidRPr="00DE0EF1">
        <w:rPr>
          <w:rFonts w:ascii="Times New Roman" w:hAnsi="Times New Roman" w:cs="Times New Roman"/>
          <w:sz w:val="23"/>
          <w:szCs w:val="23"/>
          <w:lang w:val="en-US"/>
        </w:rPr>
        <w:tab/>
        <w:t xml:space="preserve">___________________ </w:t>
      </w:r>
      <w:r w:rsidRPr="00DE0EF1">
        <w:rPr>
          <w:rFonts w:ascii="Times New Roman" w:hAnsi="Times New Roman" w:cs="Times New Roman"/>
          <w:i/>
          <w:sz w:val="23"/>
          <w:szCs w:val="23"/>
          <w:lang w:val="en-US"/>
        </w:rPr>
        <w:t xml:space="preserve">[Insert name and Address of </w:t>
      </w:r>
      <w:r w:rsidRPr="00DE0EF1">
        <w:rPr>
          <w:rFonts w:ascii="Times New Roman" w:hAnsi="Times New Roman" w:cs="Times New Roman"/>
          <w:sz w:val="23"/>
          <w:szCs w:val="23"/>
          <w:lang w:val="en-US"/>
        </w:rPr>
        <w:t>Employer</w:t>
      </w:r>
      <w:r w:rsidRPr="00DE0EF1">
        <w:rPr>
          <w:rFonts w:ascii="Times New Roman" w:hAnsi="Times New Roman" w:cs="Times New Roman"/>
          <w:i/>
          <w:sz w:val="23"/>
          <w:szCs w:val="23"/>
          <w:lang w:val="en-US"/>
        </w:rPr>
        <w:t>]</w:t>
      </w:r>
      <w:r w:rsidRPr="00DE0EF1">
        <w:rPr>
          <w:rFonts w:ascii="Times New Roman" w:hAnsi="Times New Roman" w:cs="Times New Roman"/>
          <w:i/>
          <w:sz w:val="23"/>
          <w:szCs w:val="23"/>
          <w:lang w:val="en-US"/>
        </w:rPr>
        <w:tab/>
      </w:r>
      <w:r w:rsidRPr="00DE0EF1">
        <w:rPr>
          <w:rFonts w:ascii="Times New Roman" w:hAnsi="Times New Roman" w:cs="Times New Roman"/>
          <w:i/>
          <w:sz w:val="23"/>
          <w:szCs w:val="23"/>
          <w:lang w:val="en-US"/>
        </w:rPr>
        <w:tab/>
      </w:r>
    </w:p>
    <w:p w14:paraId="7D6B55A9"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Date:</w:t>
      </w:r>
      <w:r w:rsidRPr="00DE0EF1">
        <w:rPr>
          <w:rFonts w:ascii="Times New Roman" w:hAnsi="Times New Roman" w:cs="Times New Roman"/>
          <w:sz w:val="23"/>
          <w:szCs w:val="23"/>
          <w:lang w:val="en-US"/>
        </w:rPr>
        <w:tab/>
        <w:t>________________</w:t>
      </w:r>
      <w:r w:rsidRPr="00DE0EF1">
        <w:rPr>
          <w:rFonts w:ascii="Times New Roman" w:hAnsi="Times New Roman" w:cs="Times New Roman"/>
          <w:i/>
          <w:sz w:val="23"/>
          <w:szCs w:val="23"/>
          <w:lang w:val="en-US"/>
        </w:rPr>
        <w:t xml:space="preserve"> [Insert date of issue]</w:t>
      </w:r>
    </w:p>
    <w:p w14:paraId="19C2271D"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48633A9B"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ADVANCE PAYMENT GUARANTEE No.:</w:t>
      </w:r>
      <w:r w:rsidRPr="00DE0EF1">
        <w:rPr>
          <w:rFonts w:ascii="Times New Roman" w:hAnsi="Times New Roman" w:cs="Times New Roman"/>
          <w:sz w:val="23"/>
          <w:szCs w:val="23"/>
          <w:lang w:val="en-US"/>
        </w:rPr>
        <w:tab/>
      </w:r>
      <w:r w:rsidRPr="00DE0EF1">
        <w:rPr>
          <w:rFonts w:ascii="Times New Roman" w:hAnsi="Times New Roman" w:cs="Times New Roman"/>
          <w:i/>
          <w:sz w:val="23"/>
          <w:szCs w:val="23"/>
          <w:lang w:val="en-US"/>
        </w:rPr>
        <w:t>[Insert guarantee reference number]</w:t>
      </w:r>
    </w:p>
    <w:p w14:paraId="21CC398E"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b/>
          <w:sz w:val="23"/>
          <w:szCs w:val="23"/>
          <w:lang w:val="en-US"/>
        </w:rPr>
      </w:pPr>
    </w:p>
    <w:p w14:paraId="32C8CFFB"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b/>
          <w:sz w:val="23"/>
          <w:szCs w:val="23"/>
          <w:lang w:val="en-US"/>
        </w:rPr>
        <w:t>Guarantor: [</w:t>
      </w:r>
      <w:r w:rsidRPr="00DE0EF1">
        <w:rPr>
          <w:rFonts w:ascii="Times New Roman" w:hAnsi="Times New Roman" w:cs="Times New Roman"/>
          <w:i/>
          <w:sz w:val="23"/>
          <w:szCs w:val="23"/>
          <w:lang w:val="en-US"/>
        </w:rPr>
        <w:t>Insert name and address of place of issue, unless indicated in the letterhead]</w:t>
      </w:r>
    </w:p>
    <w:p w14:paraId="5CDFB064"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0C7ECEDD"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1.</w:t>
      </w:r>
      <w:r w:rsidRPr="00DE0EF1">
        <w:rPr>
          <w:rFonts w:ascii="Times New Roman" w:hAnsi="Times New Roman" w:cs="Times New Roman"/>
          <w:sz w:val="23"/>
          <w:szCs w:val="23"/>
          <w:lang w:val="en-US"/>
        </w:rPr>
        <w:tab/>
        <w:t xml:space="preserve">We have been informed that ________________ (hereinafter called “the Contractor”) has entered into Contract No. _____________ </w:t>
      </w:r>
      <w:r w:rsidRPr="00DE0EF1">
        <w:rPr>
          <w:rFonts w:ascii="Times New Roman" w:hAnsi="Times New Roman" w:cs="Times New Roman"/>
          <w:i/>
          <w:sz w:val="23"/>
          <w:szCs w:val="23"/>
          <w:lang w:val="en-US"/>
        </w:rPr>
        <w:t>dated</w:t>
      </w:r>
      <w:r w:rsidRPr="00DE0EF1">
        <w:rPr>
          <w:rFonts w:ascii="Times New Roman" w:hAnsi="Times New Roman" w:cs="Times New Roman"/>
          <w:sz w:val="23"/>
          <w:szCs w:val="23"/>
          <w:lang w:val="en-US"/>
        </w:rPr>
        <w:t xml:space="preserve"> ____________ with the Beneficiary, for the execution of _____________________ (hereinafter called "the Contract"). </w:t>
      </w:r>
    </w:p>
    <w:p w14:paraId="77D2A24A"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66A8DEF3"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2.</w:t>
      </w:r>
      <w:r w:rsidRPr="00DE0EF1">
        <w:rPr>
          <w:rFonts w:ascii="Times New Roman" w:hAnsi="Times New Roman" w:cs="Times New Roman"/>
          <w:sz w:val="23"/>
          <w:szCs w:val="23"/>
          <w:lang w:val="en-US"/>
        </w:rPr>
        <w:tab/>
        <w:t>Furthermore, we understand that, according to the conditions of the Contract, an advance payment in the sum ___________ (</w:t>
      </w:r>
      <w:r w:rsidRPr="00DE0EF1">
        <w:rPr>
          <w:rFonts w:ascii="Times New Roman" w:hAnsi="Times New Roman" w:cs="Times New Roman"/>
          <w:i/>
          <w:sz w:val="23"/>
          <w:szCs w:val="23"/>
          <w:lang w:val="en-US"/>
        </w:rPr>
        <w:t>in words</w:t>
      </w:r>
      <w:r w:rsidRPr="00DE0EF1">
        <w:rPr>
          <w:rFonts w:ascii="Times New Roman" w:hAnsi="Times New Roman" w:cs="Times New Roman"/>
          <w:sz w:val="23"/>
          <w:szCs w:val="23"/>
          <w:u w:val="single"/>
          <w:lang w:val="en-US"/>
        </w:rPr>
        <w:t xml:space="preserve">     )</w:t>
      </w:r>
      <w:r w:rsidRPr="00DE0EF1">
        <w:rPr>
          <w:rFonts w:ascii="Times New Roman" w:hAnsi="Times New Roman" w:cs="Times New Roman"/>
          <w:i/>
          <w:sz w:val="23"/>
          <w:szCs w:val="23"/>
          <w:lang w:val="en-US"/>
        </w:rPr>
        <w:t xml:space="preserve"> </w:t>
      </w:r>
      <w:r w:rsidRPr="00DE0EF1">
        <w:rPr>
          <w:rFonts w:ascii="Times New Roman" w:hAnsi="Times New Roman" w:cs="Times New Roman"/>
          <w:sz w:val="23"/>
          <w:szCs w:val="23"/>
          <w:lang w:val="en-US"/>
        </w:rPr>
        <w:t>is to be made against an advance payment guarantee.</w:t>
      </w:r>
    </w:p>
    <w:p w14:paraId="777E0A08"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3953DB7A"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3.</w:t>
      </w:r>
      <w:r w:rsidRPr="00DE0EF1">
        <w:rPr>
          <w:rFonts w:ascii="Times New Roman" w:hAnsi="Times New Roman" w:cs="Times New Roman"/>
          <w:sz w:val="23"/>
          <w:szCs w:val="23"/>
          <w:lang w:val="en-US"/>
        </w:rPr>
        <w:tab/>
        <w:t>At the request of the Contractor, we as Guarantor, hereby irrevocably undertake to pay the Beneficiary any sum or sums not exceeding in total an amount of _____________________ (</w:t>
      </w:r>
      <w:r w:rsidRPr="00DE0EF1">
        <w:rPr>
          <w:rFonts w:ascii="Times New Roman" w:hAnsi="Times New Roman" w:cs="Times New Roman"/>
          <w:i/>
          <w:sz w:val="23"/>
          <w:szCs w:val="23"/>
          <w:lang w:val="en-US"/>
        </w:rPr>
        <w:t>in words</w:t>
      </w:r>
      <w:r w:rsidRPr="00DE0EF1">
        <w:rPr>
          <w:rFonts w:ascii="Times New Roman" w:hAnsi="Times New Roman" w:cs="Times New Roman"/>
          <w:sz w:val="23"/>
          <w:szCs w:val="23"/>
          <w:lang w:val="en-US"/>
        </w:rPr>
        <w:t xml:space="preserve"> ___________________)</w:t>
      </w:r>
      <w:r w:rsidRPr="00DE0EF1">
        <w:rPr>
          <w:rFonts w:ascii="Times New Roman" w:hAnsi="Times New Roman" w:cs="Times New Roman"/>
          <w:i/>
          <w:sz w:val="23"/>
          <w:szCs w:val="23"/>
          <w:lang w:val="en-US"/>
        </w:rPr>
        <w:t xml:space="preserve"> </w:t>
      </w:r>
      <w:r w:rsidRPr="00DE0EF1">
        <w:rPr>
          <w:rStyle w:val="FootnoteReference"/>
          <w:rFonts w:ascii="Times New Roman" w:hAnsi="Times New Roman" w:cs="Times New Roman"/>
          <w:i/>
          <w:sz w:val="23"/>
          <w:szCs w:val="23"/>
          <w:lang w:val="en-US"/>
        </w:rPr>
        <w:footnoteReference w:customMarkFollows="1" w:id="1"/>
        <w:t>1</w:t>
      </w:r>
      <w:r w:rsidRPr="00DE0EF1">
        <w:rPr>
          <w:rFonts w:ascii="Times New Roman" w:hAnsi="Times New Roman"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6117B9D9"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6641B490" w14:textId="77777777" w:rsidR="00AC7608" w:rsidRPr="00DE0EF1" w:rsidRDefault="00AC7608" w:rsidP="00677882">
      <w:pPr>
        <w:pStyle w:val="P3Header1-Clauses"/>
        <w:numPr>
          <w:ilvl w:val="2"/>
          <w:numId w:val="82"/>
        </w:numPr>
        <w:tabs>
          <w:tab w:val="clear" w:pos="572"/>
          <w:tab w:val="left" w:pos="567"/>
          <w:tab w:val="num" w:pos="1134"/>
          <w:tab w:val="left" w:pos="7230"/>
        </w:tabs>
        <w:spacing w:before="0" w:after="0"/>
        <w:ind w:left="0" w:firstLine="0"/>
        <w:jc w:val="both"/>
        <w:rPr>
          <w:sz w:val="23"/>
          <w:szCs w:val="23"/>
          <w:lang w:val="en-US"/>
        </w:rPr>
      </w:pPr>
      <w:r w:rsidRPr="00DE0EF1">
        <w:rPr>
          <w:sz w:val="23"/>
          <w:szCs w:val="23"/>
          <w:lang w:val="en-US"/>
        </w:rPr>
        <w:t>has used the advance payment for purposes other than the costs of mobilization in respect of the goods; or</w:t>
      </w:r>
    </w:p>
    <w:p w14:paraId="01B8E663" w14:textId="77777777" w:rsidR="00AC7608" w:rsidRPr="00DE0EF1" w:rsidRDefault="00AC7608" w:rsidP="00677882">
      <w:pPr>
        <w:pStyle w:val="P3Header1-Clauses"/>
        <w:numPr>
          <w:ilvl w:val="2"/>
          <w:numId w:val="82"/>
        </w:numPr>
        <w:tabs>
          <w:tab w:val="clear" w:pos="572"/>
          <w:tab w:val="left" w:pos="567"/>
          <w:tab w:val="num" w:pos="1134"/>
          <w:tab w:val="left" w:pos="7230"/>
        </w:tabs>
        <w:spacing w:before="0" w:after="0"/>
        <w:ind w:left="0" w:firstLine="0"/>
        <w:jc w:val="both"/>
        <w:rPr>
          <w:sz w:val="23"/>
          <w:szCs w:val="23"/>
          <w:lang w:val="en-US"/>
        </w:rPr>
      </w:pPr>
      <w:r w:rsidRPr="00DE0EF1">
        <w:rPr>
          <w:sz w:val="23"/>
          <w:szCs w:val="23"/>
          <w:lang w:val="en-US"/>
        </w:rPr>
        <w:t xml:space="preserve">has failed to repay the advance payment in accordance with the Contract conditions, specifying the amount which the Applicant has failed to repay. </w:t>
      </w:r>
    </w:p>
    <w:p w14:paraId="2D6B10EC"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7F7506F9"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4.</w:t>
      </w:r>
      <w:r w:rsidRPr="00DE0EF1">
        <w:rPr>
          <w:rFonts w:ascii="Times New Roman" w:hAnsi="Times New Roman"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r>
      <w:r w:rsidRPr="00DE0EF1">
        <w:rPr>
          <w:rFonts w:ascii="Times New Roman" w:hAnsi="Times New Roman" w:cs="Times New Roman"/>
          <w:sz w:val="23"/>
          <w:szCs w:val="23"/>
          <w:lang w:val="en-US"/>
        </w:rPr>
        <w:softHyphen/>
        <w:t>----------------------------.</w:t>
      </w:r>
    </w:p>
    <w:p w14:paraId="47997C1D"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p>
    <w:p w14:paraId="663B2F89" w14:textId="77777777" w:rsidR="00AC7608" w:rsidRPr="00DE0EF1" w:rsidRDefault="00AC7608" w:rsidP="00AC7608">
      <w:pPr>
        <w:pStyle w:val="NormalWeb"/>
        <w:tabs>
          <w:tab w:val="left" w:pos="567"/>
          <w:tab w:val="left" w:pos="7230"/>
        </w:tabs>
        <w:spacing w:before="0" w:beforeAutospacing="0" w:after="0" w:afterAutospacing="0"/>
        <w:jc w:val="both"/>
        <w:rPr>
          <w:rFonts w:ascii="Times New Roman" w:hAnsi="Times New Roman" w:cs="Times New Roman"/>
          <w:sz w:val="23"/>
          <w:szCs w:val="23"/>
          <w:lang w:val="en-US"/>
        </w:rPr>
      </w:pPr>
      <w:r w:rsidRPr="00DE0EF1">
        <w:rPr>
          <w:rFonts w:ascii="Times New Roman" w:hAnsi="Times New Roman" w:cs="Times New Roman"/>
          <w:sz w:val="23"/>
          <w:szCs w:val="23"/>
          <w:lang w:val="en-US"/>
        </w:rPr>
        <w:t>5.</w:t>
      </w:r>
      <w:r w:rsidRPr="00DE0EF1">
        <w:rPr>
          <w:rFonts w:ascii="Times New Roman" w:hAnsi="Times New Roman" w:cs="Times New Roman"/>
          <w:sz w:val="23"/>
          <w:szCs w:val="23"/>
          <w:lang w:val="en-US"/>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DE0EF1">
        <w:rPr>
          <w:rStyle w:val="FootnoteReference"/>
          <w:rFonts w:ascii="Times New Roman" w:hAnsi="Times New Roman" w:cs="Times New Roman"/>
          <w:sz w:val="23"/>
          <w:szCs w:val="23"/>
          <w:lang w:val="en-US"/>
        </w:rPr>
        <w:footnoteReference w:customMarkFollows="1" w:id="2"/>
        <w:t>2</w:t>
      </w:r>
      <w:r w:rsidRPr="00DE0EF1">
        <w:rPr>
          <w:rFonts w:ascii="Times New Roman" w:hAnsi="Times New Roman" w:cs="Times New Roman"/>
          <w:sz w:val="23"/>
          <w:szCs w:val="23"/>
          <w:lang w:val="en-US"/>
        </w:rPr>
        <w:t xml:space="preserve"> whichever is earlier.  Consequently, any demand for payment under this guarantee must be received by us at this office on or before that date.</w:t>
      </w:r>
    </w:p>
    <w:p w14:paraId="079B9428" w14:textId="77777777" w:rsidR="00AC7608" w:rsidRPr="00DE0EF1" w:rsidRDefault="00AC7608" w:rsidP="00AC7608">
      <w:pPr>
        <w:tabs>
          <w:tab w:val="left" w:pos="567"/>
          <w:tab w:val="left" w:pos="7230"/>
        </w:tabs>
        <w:jc w:val="both"/>
        <w:rPr>
          <w:sz w:val="23"/>
          <w:szCs w:val="23"/>
        </w:rPr>
      </w:pPr>
    </w:p>
    <w:p w14:paraId="768F7FE5" w14:textId="77777777" w:rsidR="00AC7608" w:rsidRPr="00DE0EF1" w:rsidRDefault="00AC7608" w:rsidP="00AC7608">
      <w:pPr>
        <w:pStyle w:val="FootnoteText"/>
        <w:tabs>
          <w:tab w:val="left" w:pos="567"/>
          <w:tab w:val="left" w:pos="7230"/>
        </w:tabs>
        <w:spacing w:after="0"/>
        <w:ind w:left="0" w:firstLine="0"/>
        <w:rPr>
          <w:sz w:val="23"/>
          <w:szCs w:val="23"/>
          <w:lang w:val="en-US"/>
        </w:rPr>
      </w:pPr>
      <w:bookmarkStart w:id="93" w:name="_Hlk493669704"/>
      <w:r w:rsidRPr="00DE0EF1">
        <w:rPr>
          <w:sz w:val="23"/>
          <w:szCs w:val="23"/>
          <w:lang w:val="en-US"/>
        </w:rPr>
        <w:t>6.</w:t>
      </w:r>
      <w:r w:rsidRPr="00DE0EF1">
        <w:rPr>
          <w:sz w:val="23"/>
          <w:szCs w:val="23"/>
          <w:lang w:val="en-US"/>
        </w:rPr>
        <w:tab/>
      </w:r>
      <w:r w:rsidRPr="00DE0EF1">
        <w:rPr>
          <w:iCs/>
          <w:sz w:val="23"/>
          <w:szCs w:val="23"/>
          <w:lang w:val="en-US"/>
        </w:rPr>
        <w:t xml:space="preserve">The Guarantor agrees to a one-time extension of this guarantee for a period not to exceed </w:t>
      </w:r>
      <w:r w:rsidRPr="00DE0EF1">
        <w:rPr>
          <w:i/>
          <w:iCs/>
          <w:sz w:val="23"/>
          <w:szCs w:val="23"/>
          <w:lang w:val="en-US"/>
        </w:rPr>
        <w:t>[six months] [one year],</w:t>
      </w:r>
      <w:r w:rsidRPr="00DE0EF1">
        <w:rPr>
          <w:iCs/>
          <w:sz w:val="23"/>
          <w:szCs w:val="23"/>
          <w:lang w:val="en-US"/>
        </w:rPr>
        <w:t xml:space="preserve"> in response to the Beneficiary’s written request for such extension, such request to be presented to the Guarantor before the expiry of the guarantee.</w:t>
      </w:r>
    </w:p>
    <w:p w14:paraId="7A2A6B53" w14:textId="77777777" w:rsidR="00AC7608" w:rsidRDefault="00AC7608" w:rsidP="00AC7608">
      <w:pPr>
        <w:tabs>
          <w:tab w:val="left" w:pos="567"/>
          <w:tab w:val="left" w:pos="7230"/>
        </w:tabs>
        <w:jc w:val="both"/>
        <w:rPr>
          <w:sz w:val="23"/>
          <w:szCs w:val="23"/>
        </w:rPr>
      </w:pPr>
      <w:bookmarkStart w:id="94" w:name="_Hlk493669730"/>
      <w:bookmarkEnd w:id="93"/>
      <w:r w:rsidRPr="00DE0EF1">
        <w:rPr>
          <w:sz w:val="23"/>
          <w:szCs w:val="23"/>
        </w:rPr>
        <w:t>_______________________________________________________________________________________</w:t>
      </w:r>
      <w:r w:rsidRPr="00DE0EF1">
        <w:rPr>
          <w:i/>
          <w:sz w:val="23"/>
          <w:szCs w:val="23"/>
        </w:rPr>
        <w:t xml:space="preserve"> [Name of Authorized Official, signature(s) and seals/stamps</w:t>
      </w:r>
      <w:r w:rsidRPr="00DE0EF1">
        <w:rPr>
          <w:sz w:val="23"/>
          <w:szCs w:val="23"/>
        </w:rPr>
        <w:t xml:space="preserve">] </w:t>
      </w:r>
      <w:bookmarkEnd w:id="94"/>
    </w:p>
    <w:p w14:paraId="48644829" w14:textId="77777777" w:rsidR="00AC7608" w:rsidRDefault="00AC7608" w:rsidP="00AC7608">
      <w:pPr>
        <w:tabs>
          <w:tab w:val="left" w:pos="567"/>
          <w:tab w:val="left" w:pos="7230"/>
        </w:tabs>
        <w:jc w:val="both"/>
        <w:rPr>
          <w:b/>
          <w:i/>
        </w:rPr>
      </w:pPr>
    </w:p>
    <w:p w14:paraId="4A313438" w14:textId="77777777" w:rsidR="00AC7608" w:rsidRDefault="00AC7608" w:rsidP="00AC7608">
      <w:pPr>
        <w:tabs>
          <w:tab w:val="left" w:pos="567"/>
          <w:tab w:val="left" w:pos="7230"/>
        </w:tabs>
        <w:jc w:val="both"/>
        <w:rPr>
          <w:b/>
          <w:i/>
        </w:rPr>
      </w:pPr>
    </w:p>
    <w:p w14:paraId="5CAD34B0" w14:textId="77777777" w:rsidR="00AC7608" w:rsidRDefault="00AC7608" w:rsidP="00AC7608">
      <w:pPr>
        <w:tabs>
          <w:tab w:val="left" w:pos="567"/>
          <w:tab w:val="left" w:pos="7230"/>
        </w:tabs>
        <w:jc w:val="both"/>
        <w:rPr>
          <w:b/>
          <w:i/>
        </w:rPr>
      </w:pPr>
      <w:r w:rsidRPr="001706D8">
        <w:rPr>
          <w:b/>
          <w:i/>
        </w:rPr>
        <w:t>Note:  All italicized text (including footnotes) is for use in preparing this form and shall be deleted from the final product.</w:t>
      </w:r>
    </w:p>
    <w:p w14:paraId="7BCB36CD" w14:textId="77777777" w:rsidR="00AC7608" w:rsidRDefault="00AC7608" w:rsidP="00AC7608">
      <w:pPr>
        <w:tabs>
          <w:tab w:val="left" w:pos="567"/>
          <w:tab w:val="left" w:pos="7230"/>
        </w:tabs>
        <w:jc w:val="both"/>
        <w:rPr>
          <w:b/>
          <w:i/>
        </w:rPr>
      </w:pPr>
    </w:p>
    <w:p w14:paraId="3E0241C5" w14:textId="77777777" w:rsidR="00AC7608" w:rsidRPr="001706D8" w:rsidRDefault="00AC7608" w:rsidP="00AC7608">
      <w:pPr>
        <w:tabs>
          <w:tab w:val="left" w:pos="567"/>
          <w:tab w:val="left" w:pos="7230"/>
        </w:tabs>
        <w:jc w:val="both"/>
        <w:rPr>
          <w:b/>
          <w:i/>
        </w:rPr>
      </w:pPr>
    </w:p>
    <w:p w14:paraId="77A20099" w14:textId="77777777" w:rsidR="00AC7608" w:rsidRPr="002952FE" w:rsidRDefault="00AC7608" w:rsidP="00AC7608">
      <w:pPr>
        <w:pStyle w:val="Heading2"/>
        <w:tabs>
          <w:tab w:val="left" w:pos="491"/>
        </w:tabs>
        <w:spacing w:before="129"/>
        <w:ind w:left="0"/>
        <w:rPr>
          <w:color w:val="231F20"/>
          <w:sz w:val="22"/>
          <w:szCs w:val="22"/>
        </w:rPr>
      </w:pPr>
      <w:r w:rsidRPr="002952FE">
        <w:rPr>
          <w:color w:val="231F20"/>
          <w:sz w:val="22"/>
          <w:szCs w:val="22"/>
        </w:rPr>
        <w:lastRenderedPageBreak/>
        <w:t xml:space="preserve">FORM NO. </w:t>
      </w:r>
      <w:r>
        <w:rPr>
          <w:color w:val="231F20"/>
          <w:sz w:val="22"/>
          <w:szCs w:val="22"/>
        </w:rPr>
        <w:t>8</w:t>
      </w:r>
      <w:r w:rsidRPr="002952FE">
        <w:rPr>
          <w:color w:val="231F20"/>
          <w:sz w:val="22"/>
          <w:szCs w:val="22"/>
        </w:rPr>
        <w:t xml:space="preserve"> BENEFICIAL OWNERSHIP DISCLOSURE FORM</w:t>
      </w:r>
    </w:p>
    <w:p w14:paraId="1CFDEC37" w14:textId="77777777" w:rsidR="00AC7608" w:rsidRPr="00B52AF8" w:rsidRDefault="00AC7608" w:rsidP="00AC7608">
      <w:pPr>
        <w:pStyle w:val="BodyText"/>
        <w:rPr>
          <w:b/>
        </w:rPr>
      </w:pPr>
      <w:r>
        <w:rPr>
          <w:noProof/>
        </w:rPr>
        <mc:AlternateContent>
          <mc:Choice Requires="wps">
            <w:drawing>
              <wp:anchor distT="0" distB="0" distL="0" distR="0" simplePos="0" relativeHeight="251683840" behindDoc="0" locked="0" layoutInCell="1" allowOverlap="1" wp14:anchorId="26041A86" wp14:editId="067A3D62">
                <wp:simplePos x="0" y="0"/>
                <wp:positionH relativeFrom="page">
                  <wp:posOffset>538480</wp:posOffset>
                </wp:positionH>
                <wp:positionV relativeFrom="paragraph">
                  <wp:posOffset>167640</wp:posOffset>
                </wp:positionV>
                <wp:extent cx="6482080" cy="2312670"/>
                <wp:effectExtent l="0" t="0" r="13970" b="1143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2312670"/>
                        </a:xfrm>
                        <a:prstGeom prst="rect">
                          <a:avLst/>
                        </a:prstGeom>
                        <a:noFill/>
                        <a:ln w="2743">
                          <a:solidFill>
                            <a:srgbClr val="231F20"/>
                          </a:solidFill>
                          <a:miter lim="800000"/>
                          <a:headEnd/>
                          <a:tailEnd/>
                        </a:ln>
                      </wps:spPr>
                      <wps:txbx>
                        <w:txbxContent>
                          <w:p w14:paraId="23E1631F" w14:textId="77777777" w:rsidR="003D1A72" w:rsidRDefault="003D1A72" w:rsidP="00AC7608">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8A4708F" w14:textId="77777777" w:rsidR="003D1A72" w:rsidRDefault="003D1A72" w:rsidP="00AC7608">
                            <w:pPr>
                              <w:spacing w:before="243" w:line="230" w:lineRule="auto"/>
                              <w:ind w:left="158" w:right="175"/>
                              <w:jc w:val="both"/>
                              <w:rPr>
                                <w:i/>
                              </w:rPr>
                            </w:pPr>
                            <w:r>
                              <w:rPr>
                                <w:i/>
                                <w:color w:val="231F20"/>
                              </w:rPr>
                              <w:t xml:space="preserve">This Beneﬁcial Ownership Disclosure Form (“Form”) is to be completed by the successful tenderer. In case of joint venture, the tenderer must submit a separate Form for each </w:t>
                            </w:r>
                            <w:r>
                              <w:rPr>
                                <w:i/>
                                <w:color w:val="231F20"/>
                                <w:spacing w:val="-4"/>
                              </w:rPr>
                              <w:t xml:space="preserve">member. </w:t>
                            </w:r>
                            <w:r>
                              <w:rPr>
                                <w:i/>
                                <w:color w:val="231F20"/>
                              </w:rPr>
                              <w:t>The beneﬁcial ownership information to be submitted in this Form shall be current as of the date of its submission.</w:t>
                            </w:r>
                          </w:p>
                          <w:p w14:paraId="777EDEAF" w14:textId="77777777" w:rsidR="003D1A72" w:rsidRDefault="003D1A72" w:rsidP="00AC7608">
                            <w:pPr>
                              <w:spacing w:before="246" w:line="230" w:lineRule="auto"/>
                              <w:ind w:left="158"/>
                              <w:rPr>
                                <w:i/>
                              </w:rPr>
                            </w:pPr>
                            <w:r>
                              <w:rPr>
                                <w:i/>
                                <w:color w:val="231F20"/>
                              </w:rPr>
                              <w:t>For the purposes of this Form, a Beneﬁcial Owner of a Tenderer is any natural person who ultimately owns or controls the Tenderer by meeting one or more of the following conditions:</w:t>
                            </w:r>
                          </w:p>
                          <w:p w14:paraId="5931DD61" w14:textId="77777777" w:rsidR="003D1A72" w:rsidRDefault="003D1A72" w:rsidP="00677882">
                            <w:pPr>
                              <w:numPr>
                                <w:ilvl w:val="0"/>
                                <w:numId w:val="90"/>
                              </w:numPr>
                              <w:tabs>
                                <w:tab w:val="left" w:pos="540"/>
                                <w:tab w:val="left" w:pos="541"/>
                              </w:tabs>
                              <w:spacing w:before="237" w:line="248" w:lineRule="exact"/>
                              <w:ind w:hanging="390"/>
                              <w:rPr>
                                <w:i/>
                              </w:rPr>
                            </w:pPr>
                            <w:r>
                              <w:rPr>
                                <w:i/>
                                <w:color w:val="231F20"/>
                              </w:rPr>
                              <w:t xml:space="preserve">Directly or indirectly holding 25% or </w:t>
                            </w:r>
                            <w:r>
                              <w:rPr>
                                <w:i/>
                                <w:color w:val="231F20"/>
                                <w:spacing w:val="-3"/>
                              </w:rPr>
                              <w:t xml:space="preserve">more </w:t>
                            </w:r>
                            <w:r>
                              <w:rPr>
                                <w:i/>
                                <w:color w:val="231F20"/>
                              </w:rPr>
                              <w:t>of the shares.</w:t>
                            </w:r>
                          </w:p>
                          <w:p w14:paraId="6906AB2D" w14:textId="77777777" w:rsidR="003D1A72" w:rsidRDefault="003D1A72" w:rsidP="00677882">
                            <w:pPr>
                              <w:numPr>
                                <w:ilvl w:val="0"/>
                                <w:numId w:val="90"/>
                              </w:numPr>
                              <w:tabs>
                                <w:tab w:val="left" w:pos="540"/>
                                <w:tab w:val="left" w:pos="541"/>
                              </w:tabs>
                              <w:spacing w:line="244" w:lineRule="exact"/>
                              <w:ind w:left="540" w:hanging="382"/>
                              <w:rPr>
                                <w:i/>
                              </w:rPr>
                            </w:pPr>
                            <w:r>
                              <w:rPr>
                                <w:i/>
                                <w:color w:val="231F20"/>
                              </w:rPr>
                              <w:t xml:space="preserve">Directly or in directly holding 25% or </w:t>
                            </w:r>
                            <w:r>
                              <w:rPr>
                                <w:i/>
                                <w:color w:val="231F20"/>
                                <w:spacing w:val="-3"/>
                              </w:rPr>
                              <w:t xml:space="preserve">more </w:t>
                            </w:r>
                            <w:r>
                              <w:rPr>
                                <w:i/>
                                <w:color w:val="231F20"/>
                              </w:rPr>
                              <w:t>of the voting rights.</w:t>
                            </w:r>
                          </w:p>
                          <w:p w14:paraId="3FE1CE7D" w14:textId="77777777" w:rsidR="003D1A72" w:rsidRDefault="003D1A72" w:rsidP="00677882">
                            <w:pPr>
                              <w:numPr>
                                <w:ilvl w:val="0"/>
                                <w:numId w:val="90"/>
                              </w:numPr>
                              <w:tabs>
                                <w:tab w:val="left" w:pos="540"/>
                                <w:tab w:val="left" w:pos="541"/>
                              </w:tabs>
                              <w:spacing w:before="3" w:line="230" w:lineRule="auto"/>
                              <w:ind w:right="176" w:hanging="390"/>
                              <w:rPr>
                                <w:i/>
                              </w:rPr>
                            </w:pPr>
                            <w:r>
                              <w:rPr>
                                <w:i/>
                                <w:color w:val="231F20"/>
                              </w:rPr>
                              <w:t>Directly or indirectly having the right to appoint a majority of the board of directors or equivalent governing body of the 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1A86" id="Text Box 5" o:spid="_x0000_s1032" type="#_x0000_t202" style="position:absolute;margin-left:42.4pt;margin-top:13.2pt;width:510.4pt;height:182.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" filled="f" strokecolor="#231f20" strokeweight=".07619mm">
                <v:textbox inset="0,0,0,0">
                  <w:txbxContent>
                    <w:p w14:paraId="23E1631F" w14:textId="77777777" w:rsidR="003D1A72" w:rsidRDefault="003D1A72" w:rsidP="00AC7608">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8A4708F" w14:textId="77777777" w:rsidR="003D1A72" w:rsidRDefault="003D1A72" w:rsidP="00AC7608">
                      <w:pPr>
                        <w:spacing w:before="243" w:line="230" w:lineRule="auto"/>
                        <w:ind w:left="158" w:right="175"/>
                        <w:jc w:val="both"/>
                        <w:rPr>
                          <w:i/>
                        </w:rPr>
                      </w:pPr>
                      <w:r>
                        <w:rPr>
                          <w:i/>
                          <w:color w:val="231F20"/>
                        </w:rPr>
                        <w:t xml:space="preserve">This Beneﬁcial Ownership Disclosure Form (“Form”) is to be completed by the successful tenderer. In case of joint venture, the tenderer must submit a separate Form for each </w:t>
                      </w:r>
                      <w:r>
                        <w:rPr>
                          <w:i/>
                          <w:color w:val="231F20"/>
                          <w:spacing w:val="-4"/>
                        </w:rPr>
                        <w:t xml:space="preserve">member. </w:t>
                      </w:r>
                      <w:r>
                        <w:rPr>
                          <w:i/>
                          <w:color w:val="231F20"/>
                        </w:rPr>
                        <w:t>The beneﬁcial ownership information to be submitted in this Form shall be current as of the date of its submission.</w:t>
                      </w:r>
                    </w:p>
                    <w:p w14:paraId="777EDEAF" w14:textId="77777777" w:rsidR="003D1A72" w:rsidRDefault="003D1A72" w:rsidP="00AC7608">
                      <w:pPr>
                        <w:spacing w:before="246" w:line="230" w:lineRule="auto"/>
                        <w:ind w:left="158"/>
                        <w:rPr>
                          <w:i/>
                        </w:rPr>
                      </w:pPr>
                      <w:r>
                        <w:rPr>
                          <w:i/>
                          <w:color w:val="231F20"/>
                        </w:rPr>
                        <w:t>For the purposes of this Form, a Beneﬁcial Owner of a Tenderer is any natural person who ultimately owns or controls the Tenderer by meeting one or more of the following conditions:</w:t>
                      </w:r>
                    </w:p>
                    <w:p w14:paraId="5931DD61" w14:textId="77777777" w:rsidR="003D1A72" w:rsidRDefault="003D1A72" w:rsidP="00677882">
                      <w:pPr>
                        <w:numPr>
                          <w:ilvl w:val="0"/>
                          <w:numId w:val="90"/>
                        </w:numPr>
                        <w:tabs>
                          <w:tab w:val="left" w:pos="540"/>
                          <w:tab w:val="left" w:pos="541"/>
                        </w:tabs>
                        <w:spacing w:before="237" w:line="248" w:lineRule="exact"/>
                        <w:ind w:hanging="390"/>
                        <w:rPr>
                          <w:i/>
                        </w:rPr>
                      </w:pPr>
                      <w:r>
                        <w:rPr>
                          <w:i/>
                          <w:color w:val="231F20"/>
                        </w:rPr>
                        <w:t xml:space="preserve">Directly or indirectly holding 25% or </w:t>
                      </w:r>
                      <w:r>
                        <w:rPr>
                          <w:i/>
                          <w:color w:val="231F20"/>
                          <w:spacing w:val="-3"/>
                        </w:rPr>
                        <w:t xml:space="preserve">more </w:t>
                      </w:r>
                      <w:r>
                        <w:rPr>
                          <w:i/>
                          <w:color w:val="231F20"/>
                        </w:rPr>
                        <w:t>of the shares.</w:t>
                      </w:r>
                    </w:p>
                    <w:p w14:paraId="6906AB2D" w14:textId="77777777" w:rsidR="003D1A72" w:rsidRDefault="003D1A72" w:rsidP="00677882">
                      <w:pPr>
                        <w:numPr>
                          <w:ilvl w:val="0"/>
                          <w:numId w:val="90"/>
                        </w:numPr>
                        <w:tabs>
                          <w:tab w:val="left" w:pos="540"/>
                          <w:tab w:val="left" w:pos="541"/>
                        </w:tabs>
                        <w:spacing w:line="244" w:lineRule="exact"/>
                        <w:ind w:left="540" w:hanging="382"/>
                        <w:rPr>
                          <w:i/>
                        </w:rPr>
                      </w:pPr>
                      <w:r>
                        <w:rPr>
                          <w:i/>
                          <w:color w:val="231F20"/>
                        </w:rPr>
                        <w:t xml:space="preserve">Directly or in directly holding 25% or </w:t>
                      </w:r>
                      <w:r>
                        <w:rPr>
                          <w:i/>
                          <w:color w:val="231F20"/>
                          <w:spacing w:val="-3"/>
                        </w:rPr>
                        <w:t xml:space="preserve">more </w:t>
                      </w:r>
                      <w:r>
                        <w:rPr>
                          <w:i/>
                          <w:color w:val="231F20"/>
                        </w:rPr>
                        <w:t>of the voting rights.</w:t>
                      </w:r>
                    </w:p>
                    <w:p w14:paraId="3FE1CE7D" w14:textId="77777777" w:rsidR="003D1A72" w:rsidRDefault="003D1A72" w:rsidP="00677882">
                      <w:pPr>
                        <w:numPr>
                          <w:ilvl w:val="0"/>
                          <w:numId w:val="90"/>
                        </w:numPr>
                        <w:tabs>
                          <w:tab w:val="left" w:pos="540"/>
                          <w:tab w:val="left" w:pos="541"/>
                        </w:tabs>
                        <w:spacing w:before="3" w:line="230" w:lineRule="auto"/>
                        <w:ind w:right="176" w:hanging="390"/>
                        <w:rPr>
                          <w:i/>
                        </w:rPr>
                      </w:pPr>
                      <w:r>
                        <w:rPr>
                          <w:i/>
                          <w:color w:val="231F20"/>
                        </w:rPr>
                        <w:t>Directly or indirectly having the right to appoint a majority of the board of directors or equivalent governing body of the Tenderer.</w:t>
                      </w:r>
                    </w:p>
                  </w:txbxContent>
                </v:textbox>
                <w10:wrap type="topAndBottom" anchorx="page"/>
              </v:shape>
            </w:pict>
          </mc:Fallback>
        </mc:AlternateContent>
      </w:r>
    </w:p>
    <w:p w14:paraId="545BAC8E" w14:textId="77777777" w:rsidR="00AC7608" w:rsidRPr="00B52AF8" w:rsidRDefault="00AC7608" w:rsidP="00AC7608">
      <w:pPr>
        <w:pStyle w:val="BodyText"/>
        <w:rPr>
          <w:b/>
        </w:rPr>
      </w:pPr>
    </w:p>
    <w:p w14:paraId="5BF7B4BA" w14:textId="77777777" w:rsidR="00AC7608" w:rsidRPr="00B52AF8" w:rsidRDefault="00AC7608" w:rsidP="00AC7608">
      <w:pPr>
        <w:pStyle w:val="BodyText"/>
        <w:spacing w:before="8"/>
        <w:rPr>
          <w:b/>
        </w:rPr>
      </w:pPr>
    </w:p>
    <w:p w14:paraId="48DD280D" w14:textId="77777777" w:rsidR="00AC7608" w:rsidRPr="00B52AF8" w:rsidRDefault="00AC7608" w:rsidP="00AC7608">
      <w:pPr>
        <w:tabs>
          <w:tab w:val="left" w:pos="3427"/>
          <w:tab w:val="left" w:pos="5753"/>
          <w:tab w:val="left" w:pos="6867"/>
        </w:tabs>
        <w:spacing w:before="124" w:line="345" w:lineRule="auto"/>
        <w:ind w:left="134" w:right="1661"/>
        <w:rPr>
          <w:i/>
        </w:rPr>
      </w:pPr>
      <w:r w:rsidRPr="00B52AF8">
        <w:rPr>
          <w:color w:val="231F20"/>
        </w:rPr>
        <w:t>Tender Reference No.:</w:t>
      </w:r>
      <w:r w:rsidRPr="00B52AF8">
        <w:rPr>
          <w:color w:val="231F20"/>
          <w:u w:val="single" w:color="221E1F"/>
        </w:rPr>
        <w:tab/>
      </w:r>
      <w:r w:rsidRPr="00B52AF8">
        <w:rPr>
          <w:color w:val="231F20"/>
          <w:u w:val="single" w:color="221E1F"/>
        </w:rPr>
        <w:tab/>
      </w:r>
      <w:r w:rsidRPr="00B52AF8">
        <w:rPr>
          <w:color w:val="231F20"/>
          <w:u w:val="single" w:color="221E1F"/>
        </w:rPr>
        <w:tab/>
      </w:r>
      <w:r w:rsidRPr="00B52AF8">
        <w:rPr>
          <w:color w:val="231F20"/>
        </w:rPr>
        <w:t>[</w:t>
      </w:r>
      <w:r w:rsidRPr="00B52AF8">
        <w:rPr>
          <w:i/>
          <w:color w:val="231F20"/>
        </w:rPr>
        <w:t>insert identiﬁcation no</w:t>
      </w:r>
      <w:r w:rsidRPr="00B52AF8">
        <w:rPr>
          <w:color w:val="231F20"/>
        </w:rPr>
        <w:t>] Name of the Assignment:</w:t>
      </w:r>
      <w:r w:rsidRPr="00B52AF8">
        <w:rPr>
          <w:color w:val="231F20"/>
          <w:u w:val="single" w:color="221E1F"/>
        </w:rPr>
        <w:tab/>
      </w:r>
      <w:r w:rsidRPr="00B52AF8">
        <w:rPr>
          <w:color w:val="231F20"/>
          <w:u w:val="single" w:color="221E1F"/>
        </w:rPr>
        <w:tab/>
      </w:r>
      <w:r w:rsidRPr="00B52AF8">
        <w:rPr>
          <w:i/>
          <w:color w:val="231F20"/>
        </w:rPr>
        <w:t xml:space="preserve">[insert name of the assignment] </w:t>
      </w:r>
      <w:r w:rsidRPr="00B52AF8">
        <w:rPr>
          <w:color w:val="231F20"/>
          <w:spacing w:val="-6"/>
        </w:rPr>
        <w:t>to:</w:t>
      </w:r>
      <w:r w:rsidRPr="00B52AF8">
        <w:rPr>
          <w:color w:val="231F20"/>
          <w:spacing w:val="-6"/>
          <w:u w:val="single" w:color="221E1F"/>
        </w:rPr>
        <w:tab/>
      </w:r>
      <w:r w:rsidRPr="00B52AF8">
        <w:rPr>
          <w:i/>
          <w:color w:val="231F20"/>
        </w:rPr>
        <w:t>[insert complete name of Procuring Entity]</w:t>
      </w:r>
    </w:p>
    <w:p w14:paraId="67564473" w14:textId="77777777" w:rsidR="00AC7608" w:rsidRPr="00B52AF8" w:rsidRDefault="00AC7608" w:rsidP="00AC7608">
      <w:pPr>
        <w:tabs>
          <w:tab w:val="left" w:pos="6035"/>
        </w:tabs>
        <w:spacing w:before="255" w:line="230" w:lineRule="auto"/>
        <w:ind w:left="134" w:right="289"/>
        <w:jc w:val="both"/>
        <w:rPr>
          <w:i/>
        </w:rPr>
      </w:pPr>
      <w:r w:rsidRPr="00B52AF8">
        <w:rPr>
          <w:color w:val="231F20"/>
        </w:rPr>
        <w:t>In response to your notiﬁcation of award dated</w:t>
      </w:r>
      <w:r w:rsidRPr="00B52AF8">
        <w:rPr>
          <w:color w:val="231F20"/>
          <w:u w:val="single" w:color="221E1F"/>
        </w:rPr>
        <w:tab/>
      </w:r>
      <w:r w:rsidRPr="00B52AF8">
        <w:rPr>
          <w:i/>
          <w:color w:val="231F20"/>
        </w:rPr>
        <w:t xml:space="preserve">[insert date of notiﬁcation of award] </w:t>
      </w:r>
      <w:r w:rsidRPr="00B52AF8">
        <w:rPr>
          <w:color w:val="231F20"/>
        </w:rPr>
        <w:t>to furnish additional information on beneﬁcial ownership:</w:t>
      </w:r>
      <w:r w:rsidRPr="00B52AF8">
        <w:rPr>
          <w:color w:val="231F20"/>
          <w:u w:val="single" w:color="221E1F"/>
        </w:rPr>
        <w:tab/>
      </w:r>
      <w:r w:rsidRPr="00B52AF8">
        <w:rPr>
          <w:i/>
          <w:color w:val="231F20"/>
        </w:rPr>
        <w:t xml:space="preserve">[select one option as applicable and delete the options that </w:t>
      </w:r>
      <w:r w:rsidRPr="00B52AF8">
        <w:rPr>
          <w:i/>
          <w:color w:val="231F20"/>
          <w:spacing w:val="-3"/>
        </w:rPr>
        <w:t xml:space="preserve">are </w:t>
      </w:r>
      <w:r w:rsidRPr="00B52AF8">
        <w:rPr>
          <w:i/>
          <w:color w:val="231F20"/>
        </w:rPr>
        <w:t>not applicable]</w:t>
      </w:r>
    </w:p>
    <w:p w14:paraId="738CE5C9" w14:textId="77777777" w:rsidR="00AC7608" w:rsidRPr="00B52AF8" w:rsidRDefault="00AC7608" w:rsidP="00677882">
      <w:pPr>
        <w:pStyle w:val="BodyText"/>
        <w:numPr>
          <w:ilvl w:val="0"/>
          <w:numId w:val="91"/>
        </w:numPr>
        <w:tabs>
          <w:tab w:val="left" w:pos="534"/>
        </w:tabs>
        <w:spacing w:before="238"/>
      </w:pPr>
      <w:r w:rsidRPr="00B52AF8">
        <w:rPr>
          <w:color w:val="231F20"/>
          <w:spacing w:val="-9"/>
        </w:rPr>
        <w:t xml:space="preserve">We </w:t>
      </w:r>
      <w:r w:rsidRPr="00B52AF8">
        <w:rPr>
          <w:color w:val="231F20"/>
        </w:rPr>
        <w:t>here by provide the following beneﬁcial ownership information.</w:t>
      </w:r>
    </w:p>
    <w:p w14:paraId="7F585371" w14:textId="77777777" w:rsidR="00AC7608" w:rsidRPr="00B52AF8" w:rsidRDefault="00AC7608" w:rsidP="00AC7608">
      <w:pPr>
        <w:pStyle w:val="Heading6"/>
        <w:spacing w:before="235"/>
        <w:ind w:left="134"/>
      </w:pPr>
      <w:r w:rsidRPr="00B52AF8">
        <w:rPr>
          <w:color w:val="231F20"/>
        </w:rPr>
        <w:t>Details of beneﬁcial ownership</w:t>
      </w:r>
    </w:p>
    <w:p w14:paraId="7A8606F7" w14:textId="77777777" w:rsidR="00AC7608" w:rsidRPr="00B52AF8" w:rsidRDefault="00AC7608" w:rsidP="00AC7608">
      <w:pPr>
        <w:pStyle w:val="BodyText"/>
        <w:rPr>
          <w:b/>
          <w:i/>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1900"/>
        <w:gridCol w:w="2149"/>
        <w:gridCol w:w="3510"/>
      </w:tblGrid>
      <w:tr w:rsidR="00AC7608" w:rsidRPr="008316FA" w14:paraId="02F6DAA2" w14:textId="77777777" w:rsidTr="009B3534">
        <w:trPr>
          <w:trHeight w:val="1126"/>
        </w:trPr>
        <w:tc>
          <w:tcPr>
            <w:tcW w:w="2251" w:type="dxa"/>
            <w:shd w:val="clear" w:color="auto" w:fill="auto"/>
          </w:tcPr>
          <w:p w14:paraId="02C627BF" w14:textId="77777777" w:rsidR="00AC7608" w:rsidRPr="008316FA" w:rsidRDefault="00AC7608" w:rsidP="009B3534">
            <w:pPr>
              <w:rPr>
                <w:b/>
                <w:sz w:val="20"/>
                <w:szCs w:val="20"/>
              </w:rPr>
            </w:pPr>
            <w:r w:rsidRPr="008316FA">
              <w:rPr>
                <w:b/>
                <w:sz w:val="20"/>
                <w:szCs w:val="20"/>
              </w:rPr>
              <w:t>Identity of Beneficial Owner</w:t>
            </w:r>
          </w:p>
          <w:p w14:paraId="06EF812A" w14:textId="77777777" w:rsidR="00AC7608" w:rsidRPr="008316FA" w:rsidRDefault="00AC7608" w:rsidP="009B3534">
            <w:pPr>
              <w:rPr>
                <w:b/>
                <w:i/>
                <w:sz w:val="20"/>
                <w:szCs w:val="20"/>
              </w:rPr>
            </w:pPr>
          </w:p>
        </w:tc>
        <w:tc>
          <w:tcPr>
            <w:tcW w:w="1900" w:type="dxa"/>
            <w:shd w:val="clear" w:color="auto" w:fill="auto"/>
          </w:tcPr>
          <w:p w14:paraId="2D3AD345" w14:textId="77777777" w:rsidR="00AC7608" w:rsidRPr="008316FA" w:rsidRDefault="00AC7608" w:rsidP="009B3534">
            <w:pPr>
              <w:rPr>
                <w:b/>
                <w:sz w:val="20"/>
                <w:szCs w:val="20"/>
              </w:rPr>
            </w:pPr>
            <w:r w:rsidRPr="008316FA">
              <w:rPr>
                <w:b/>
                <w:sz w:val="20"/>
                <w:szCs w:val="20"/>
              </w:rPr>
              <w:t>Directly or indirectly holding 25% or more of the shares</w:t>
            </w:r>
          </w:p>
          <w:p w14:paraId="44C7D294" w14:textId="77777777" w:rsidR="00AC7608" w:rsidRPr="008316FA" w:rsidRDefault="00AC7608" w:rsidP="009B3534">
            <w:pPr>
              <w:rPr>
                <w:b/>
                <w:sz w:val="20"/>
                <w:szCs w:val="20"/>
              </w:rPr>
            </w:pPr>
            <w:r w:rsidRPr="008316FA">
              <w:rPr>
                <w:b/>
                <w:sz w:val="20"/>
                <w:szCs w:val="20"/>
              </w:rPr>
              <w:t>(Yes / No)</w:t>
            </w:r>
          </w:p>
          <w:p w14:paraId="40E63E29" w14:textId="77777777" w:rsidR="00AC7608" w:rsidRPr="008316FA" w:rsidRDefault="00AC7608" w:rsidP="009B3534">
            <w:pPr>
              <w:rPr>
                <w:b/>
                <w:i/>
                <w:sz w:val="20"/>
                <w:szCs w:val="20"/>
              </w:rPr>
            </w:pPr>
          </w:p>
        </w:tc>
        <w:tc>
          <w:tcPr>
            <w:tcW w:w="2149" w:type="dxa"/>
            <w:shd w:val="clear" w:color="auto" w:fill="auto"/>
          </w:tcPr>
          <w:p w14:paraId="5BEB8A80" w14:textId="77777777" w:rsidR="00AC7608" w:rsidRPr="008316FA" w:rsidRDefault="00AC7608" w:rsidP="009B3534">
            <w:pPr>
              <w:rPr>
                <w:b/>
                <w:sz w:val="20"/>
                <w:szCs w:val="20"/>
              </w:rPr>
            </w:pPr>
            <w:r w:rsidRPr="008316FA">
              <w:rPr>
                <w:b/>
                <w:sz w:val="20"/>
                <w:szCs w:val="20"/>
              </w:rPr>
              <w:t>Directly or indirectly holding 25 % or more of the Voting Rights</w:t>
            </w:r>
          </w:p>
          <w:p w14:paraId="762D4802" w14:textId="77777777" w:rsidR="00AC7608" w:rsidRPr="008316FA" w:rsidRDefault="00AC7608" w:rsidP="009B3534">
            <w:pPr>
              <w:rPr>
                <w:b/>
                <w:sz w:val="20"/>
                <w:szCs w:val="20"/>
              </w:rPr>
            </w:pPr>
            <w:r w:rsidRPr="008316FA">
              <w:rPr>
                <w:b/>
                <w:sz w:val="20"/>
                <w:szCs w:val="20"/>
              </w:rPr>
              <w:t>(Yes / No)</w:t>
            </w:r>
          </w:p>
          <w:p w14:paraId="42306A11" w14:textId="77777777" w:rsidR="00AC7608" w:rsidRPr="008316FA" w:rsidRDefault="00AC7608" w:rsidP="009B3534">
            <w:pPr>
              <w:rPr>
                <w:b/>
                <w:sz w:val="20"/>
                <w:szCs w:val="20"/>
              </w:rPr>
            </w:pPr>
          </w:p>
        </w:tc>
        <w:tc>
          <w:tcPr>
            <w:tcW w:w="3510" w:type="dxa"/>
            <w:shd w:val="clear" w:color="auto" w:fill="auto"/>
          </w:tcPr>
          <w:p w14:paraId="5661D309" w14:textId="77777777" w:rsidR="00AC7608" w:rsidRPr="008316FA" w:rsidRDefault="00AC7608" w:rsidP="009B3534">
            <w:pPr>
              <w:rPr>
                <w:b/>
                <w:sz w:val="20"/>
                <w:szCs w:val="20"/>
              </w:rPr>
            </w:pPr>
            <w:r w:rsidRPr="008316FA">
              <w:rPr>
                <w:b/>
                <w:sz w:val="20"/>
                <w:szCs w:val="20"/>
              </w:rPr>
              <w:t>Directly or indirectly having the right to appoint a majority of the board of the directors or an equivalent governing body of the Tenderer</w:t>
            </w:r>
          </w:p>
          <w:p w14:paraId="01E9D757" w14:textId="77777777" w:rsidR="00AC7608" w:rsidRPr="008316FA" w:rsidRDefault="00AC7608" w:rsidP="009B3534">
            <w:pPr>
              <w:rPr>
                <w:b/>
                <w:sz w:val="20"/>
                <w:szCs w:val="20"/>
              </w:rPr>
            </w:pPr>
            <w:r w:rsidRPr="008316FA">
              <w:rPr>
                <w:b/>
                <w:sz w:val="20"/>
                <w:szCs w:val="20"/>
              </w:rPr>
              <w:t>(Yes / No)</w:t>
            </w:r>
          </w:p>
        </w:tc>
      </w:tr>
      <w:tr w:rsidR="00AC7608" w:rsidRPr="00B52AF8" w14:paraId="2B0E84A6" w14:textId="77777777" w:rsidTr="009B3534">
        <w:trPr>
          <w:trHeight w:val="415"/>
        </w:trPr>
        <w:tc>
          <w:tcPr>
            <w:tcW w:w="2251" w:type="dxa"/>
            <w:shd w:val="clear" w:color="auto" w:fill="auto"/>
          </w:tcPr>
          <w:p w14:paraId="532E2AE8" w14:textId="77777777" w:rsidR="00AC7608" w:rsidRPr="00B52AF8" w:rsidRDefault="00AC7608" w:rsidP="009B3534">
            <w:r w:rsidRPr="00B52AF8">
              <w:rPr>
                <w:i/>
              </w:rPr>
              <w:t>[include full name (last, middle, first), nationality, country of residence]</w:t>
            </w:r>
          </w:p>
        </w:tc>
        <w:tc>
          <w:tcPr>
            <w:tcW w:w="1900" w:type="dxa"/>
            <w:shd w:val="clear" w:color="auto" w:fill="auto"/>
          </w:tcPr>
          <w:p w14:paraId="2D30DDA5" w14:textId="77777777" w:rsidR="00AC7608" w:rsidRPr="00B52AF8" w:rsidRDefault="00AC7608" w:rsidP="009B3534">
            <w:pPr>
              <w:jc w:val="both"/>
            </w:pPr>
          </w:p>
        </w:tc>
        <w:tc>
          <w:tcPr>
            <w:tcW w:w="2149" w:type="dxa"/>
            <w:shd w:val="clear" w:color="auto" w:fill="auto"/>
          </w:tcPr>
          <w:p w14:paraId="46B3CD32" w14:textId="77777777" w:rsidR="00AC7608" w:rsidRPr="00B52AF8" w:rsidRDefault="00AC7608" w:rsidP="009B3534">
            <w:pPr>
              <w:jc w:val="both"/>
            </w:pPr>
          </w:p>
        </w:tc>
        <w:tc>
          <w:tcPr>
            <w:tcW w:w="3510" w:type="dxa"/>
            <w:shd w:val="clear" w:color="auto" w:fill="auto"/>
          </w:tcPr>
          <w:p w14:paraId="7AD3D139" w14:textId="77777777" w:rsidR="00AC7608" w:rsidRPr="00B52AF8" w:rsidRDefault="00AC7608" w:rsidP="009B3534">
            <w:pPr>
              <w:jc w:val="both"/>
            </w:pPr>
          </w:p>
        </w:tc>
      </w:tr>
    </w:tbl>
    <w:p w14:paraId="6703A167" w14:textId="77777777" w:rsidR="00AC7608" w:rsidRPr="00B52AF8" w:rsidRDefault="00AC7608" w:rsidP="00AC7608">
      <w:pPr>
        <w:pStyle w:val="BodyText"/>
        <w:spacing w:before="3"/>
        <w:rPr>
          <w:b/>
          <w:i/>
        </w:rPr>
      </w:pPr>
    </w:p>
    <w:p w14:paraId="1153E91A" w14:textId="77777777" w:rsidR="00AC7608" w:rsidRPr="00B52AF8" w:rsidRDefault="00AC7608" w:rsidP="00AC7608">
      <w:pPr>
        <w:spacing w:before="1"/>
        <w:ind w:left="136"/>
        <w:rPr>
          <w:i/>
        </w:rPr>
      </w:pPr>
      <w:r w:rsidRPr="00B52AF8">
        <w:rPr>
          <w:i/>
          <w:color w:val="231F20"/>
        </w:rPr>
        <w:t>OR</w:t>
      </w:r>
    </w:p>
    <w:p w14:paraId="5B224783" w14:textId="77777777" w:rsidR="00AC7608" w:rsidRPr="00B52AF8" w:rsidRDefault="00AC7608" w:rsidP="00677882">
      <w:pPr>
        <w:pStyle w:val="ListParagraph"/>
        <w:numPr>
          <w:ilvl w:val="0"/>
          <w:numId w:val="89"/>
        </w:numPr>
        <w:tabs>
          <w:tab w:val="left" w:pos="610"/>
          <w:tab w:val="left" w:pos="611"/>
        </w:tabs>
        <w:spacing w:before="242" w:line="230" w:lineRule="auto"/>
        <w:ind w:right="289" w:hanging="467"/>
        <w:rPr>
          <w:i/>
        </w:rPr>
      </w:pPr>
      <w:r w:rsidRPr="00B52AF8">
        <w:rPr>
          <w:i/>
          <w:color w:val="231F20"/>
          <w:spacing w:val="-11"/>
        </w:rPr>
        <w:t xml:space="preserve">We </w:t>
      </w:r>
      <w:r w:rsidRPr="00B52AF8">
        <w:rPr>
          <w:i/>
          <w:color w:val="231F20"/>
        </w:rPr>
        <w:t>declare that there is no Beneﬁcial Owner meeting one or more</w:t>
      </w:r>
      <w:r w:rsidRPr="00B52AF8">
        <w:rPr>
          <w:i/>
          <w:color w:val="231F20"/>
          <w:spacing w:val="-3"/>
        </w:rPr>
        <w:t xml:space="preserve"> of</w:t>
      </w:r>
      <w:r w:rsidRPr="00B52AF8">
        <w:rPr>
          <w:i/>
          <w:color w:val="231F20"/>
        </w:rPr>
        <w:t xml:space="preserve"> the following conditions: directly or indirectly holding 25%   or </w:t>
      </w:r>
      <w:r w:rsidRPr="00B52AF8">
        <w:rPr>
          <w:i/>
          <w:color w:val="231F20"/>
          <w:spacing w:val="-3"/>
        </w:rPr>
        <w:t>more of</w:t>
      </w:r>
      <w:r w:rsidRPr="00B52AF8">
        <w:rPr>
          <w:i/>
          <w:color w:val="231F20"/>
        </w:rPr>
        <w:t xml:space="preserve"> the   shares.  Directly or indirectly holding 25% or </w:t>
      </w:r>
      <w:r w:rsidRPr="00B52AF8">
        <w:rPr>
          <w:i/>
          <w:color w:val="231F20"/>
          <w:spacing w:val="-3"/>
        </w:rPr>
        <w:t xml:space="preserve">more </w:t>
      </w:r>
      <w:r w:rsidRPr="00B52AF8">
        <w:rPr>
          <w:i/>
          <w:color w:val="231F20"/>
        </w:rPr>
        <w:t>of the voting rights. Directly or indirectly having the right to appoint a majority of the board of directors or equivalent governing body of the Tenderer.</w:t>
      </w:r>
    </w:p>
    <w:p w14:paraId="4D1E47DA" w14:textId="77777777" w:rsidR="00AC7608" w:rsidRPr="00B52AF8" w:rsidRDefault="00AC7608" w:rsidP="00AC7608">
      <w:pPr>
        <w:pStyle w:val="BodyText"/>
        <w:spacing w:before="5"/>
        <w:rPr>
          <w:i/>
        </w:rPr>
      </w:pPr>
    </w:p>
    <w:p w14:paraId="1DB7592E" w14:textId="77777777" w:rsidR="00AC7608" w:rsidRPr="00B52AF8" w:rsidRDefault="00AC7608" w:rsidP="00AC7608">
      <w:pPr>
        <w:spacing w:before="119"/>
        <w:ind w:left="135"/>
        <w:rPr>
          <w:i/>
          <w:color w:val="231F20"/>
        </w:rPr>
      </w:pPr>
      <w:r w:rsidRPr="00B52AF8">
        <w:rPr>
          <w:i/>
          <w:color w:val="231F20"/>
        </w:rPr>
        <w:t>OR</w:t>
      </w:r>
    </w:p>
    <w:p w14:paraId="1DE4EB2B" w14:textId="77777777" w:rsidR="00AC7608" w:rsidRPr="00B52AF8" w:rsidRDefault="00AC7608" w:rsidP="00AC7608">
      <w:pPr>
        <w:spacing w:before="119"/>
        <w:ind w:left="135"/>
        <w:rPr>
          <w:i/>
        </w:rPr>
      </w:pPr>
      <w:r w:rsidRPr="00B52AF8">
        <w:rPr>
          <w:i/>
          <w:color w:val="231F20"/>
          <w:spacing w:val="-11"/>
        </w:rPr>
        <w:t xml:space="preserve">We </w:t>
      </w:r>
      <w:r w:rsidRPr="00B52AF8">
        <w:rPr>
          <w:i/>
          <w:color w:val="231F20"/>
        </w:rPr>
        <w:t xml:space="preserve">declare that we </w:t>
      </w:r>
      <w:r w:rsidRPr="00B52AF8">
        <w:rPr>
          <w:i/>
          <w:color w:val="231F20"/>
          <w:spacing w:val="-3"/>
        </w:rPr>
        <w:t xml:space="preserve">are </w:t>
      </w:r>
      <w:r w:rsidRPr="00B52AF8">
        <w:rPr>
          <w:i/>
          <w:color w:val="231F20"/>
        </w:rPr>
        <w:t xml:space="preserve">unable to identify any Beneﬁcial Owner meeting one or </w:t>
      </w:r>
      <w:r w:rsidRPr="00B52AF8">
        <w:rPr>
          <w:i/>
          <w:color w:val="231F20"/>
          <w:spacing w:val="-3"/>
        </w:rPr>
        <w:t xml:space="preserve">more </w:t>
      </w:r>
      <w:r w:rsidRPr="00B52AF8">
        <w:rPr>
          <w:i/>
          <w:color w:val="231F20"/>
        </w:rPr>
        <w:t>of the following conditions. [If this option is selected, the Tenderer shall provide explanation on why it is unable to identify any Beneﬁcial Owner]</w:t>
      </w:r>
    </w:p>
    <w:p w14:paraId="721E7F99" w14:textId="77777777" w:rsidR="00AC7608" w:rsidRPr="00B52AF8" w:rsidRDefault="00AC7608" w:rsidP="00AC7608">
      <w:pPr>
        <w:spacing w:line="230" w:lineRule="auto"/>
        <w:jc w:val="both"/>
      </w:pPr>
    </w:p>
    <w:p w14:paraId="17120C84" w14:textId="77777777" w:rsidR="00AC7608" w:rsidRPr="00B52AF8" w:rsidRDefault="00AC7608" w:rsidP="00AC7608">
      <w:pPr>
        <w:spacing w:before="244" w:line="300" w:lineRule="auto"/>
        <w:ind w:right="489"/>
        <w:rPr>
          <w:i/>
        </w:rPr>
      </w:pPr>
      <w:r w:rsidRPr="00B52AF8">
        <w:rPr>
          <w:i/>
          <w:color w:val="231F20"/>
        </w:rPr>
        <w:t xml:space="preserve">Directly or indirectly holding 25% or </w:t>
      </w:r>
      <w:r w:rsidRPr="00B52AF8">
        <w:rPr>
          <w:i/>
          <w:color w:val="231F20"/>
          <w:spacing w:val="-3"/>
        </w:rPr>
        <w:t xml:space="preserve">more </w:t>
      </w:r>
      <w:r w:rsidRPr="00B52AF8">
        <w:rPr>
          <w:i/>
          <w:color w:val="231F20"/>
        </w:rPr>
        <w:t xml:space="preserve">of the shares.  Directly or indirectly holding25% or </w:t>
      </w:r>
      <w:r w:rsidRPr="00B52AF8">
        <w:rPr>
          <w:i/>
          <w:color w:val="231F20"/>
          <w:spacing w:val="-3"/>
        </w:rPr>
        <w:t xml:space="preserve">more </w:t>
      </w:r>
      <w:r w:rsidRPr="00B52AF8">
        <w:rPr>
          <w:i/>
          <w:color w:val="231F20"/>
        </w:rPr>
        <w:t>of the voting rights.</w:t>
      </w:r>
    </w:p>
    <w:p w14:paraId="2A76E837" w14:textId="77777777" w:rsidR="00AC7608" w:rsidRPr="00B52AF8" w:rsidRDefault="00AC7608" w:rsidP="00AC7608">
      <w:pPr>
        <w:spacing w:before="244" w:line="300" w:lineRule="auto"/>
        <w:ind w:right="489"/>
        <w:rPr>
          <w:i/>
        </w:rPr>
      </w:pPr>
      <w:r w:rsidRPr="00B52AF8">
        <w:rPr>
          <w:i/>
          <w:color w:val="231F20"/>
        </w:rPr>
        <w:t xml:space="preserve">Directly or indirectly having the right to appoint a majority of the board of directors or equivalent governing </w:t>
      </w:r>
      <w:r w:rsidRPr="00B52AF8">
        <w:rPr>
          <w:i/>
          <w:color w:val="231F20"/>
        </w:rPr>
        <w:lastRenderedPageBreak/>
        <w:t>body of the Tenderer]”</w:t>
      </w:r>
    </w:p>
    <w:p w14:paraId="2EB74BAA" w14:textId="77777777" w:rsidR="00AC7608" w:rsidRPr="00B52AF8" w:rsidRDefault="00AC7608" w:rsidP="00AC7608">
      <w:pPr>
        <w:tabs>
          <w:tab w:val="left" w:pos="8807"/>
        </w:tabs>
        <w:spacing w:before="237"/>
        <w:rPr>
          <w:i/>
          <w:color w:val="231F20"/>
        </w:rPr>
      </w:pPr>
    </w:p>
    <w:p w14:paraId="48DE8FC0" w14:textId="77777777" w:rsidR="00AC7608" w:rsidRPr="00B52AF8" w:rsidRDefault="00AC7608" w:rsidP="00AC7608">
      <w:pPr>
        <w:tabs>
          <w:tab w:val="left" w:pos="8807"/>
        </w:tabs>
        <w:spacing w:before="237"/>
        <w:rPr>
          <w:i/>
        </w:rPr>
      </w:pPr>
      <w:r w:rsidRPr="00B52AF8">
        <w:rPr>
          <w:i/>
          <w:color w:val="231F20"/>
        </w:rPr>
        <w:t>Name of the Tenderer: .......................*[insert complete name of the Tenderer]</w:t>
      </w:r>
      <w:r w:rsidRPr="00B52AF8">
        <w:rPr>
          <w:i/>
          <w:color w:val="231F20"/>
          <w:u w:val="single" w:color="221E1F"/>
        </w:rPr>
        <w:tab/>
      </w:r>
    </w:p>
    <w:p w14:paraId="1D3D8E2C" w14:textId="77777777" w:rsidR="00AC7608" w:rsidRPr="00B52AF8" w:rsidRDefault="00AC7608" w:rsidP="00AC7608">
      <w:pPr>
        <w:spacing w:before="243" w:line="230" w:lineRule="auto"/>
        <w:rPr>
          <w:i/>
        </w:rPr>
      </w:pPr>
      <w:r w:rsidRPr="00B52AF8">
        <w:rPr>
          <w:i/>
          <w:color w:val="231F20"/>
        </w:rPr>
        <w:t>Name of the person duly authorized to sign the Tender on behalf of the Tenderer: ** [insert complete name of person duly authorized to sign the Tender]</w:t>
      </w:r>
    </w:p>
    <w:p w14:paraId="5D83E428" w14:textId="77777777" w:rsidR="00AC7608" w:rsidRPr="00B52AF8" w:rsidRDefault="00AC7608" w:rsidP="00AC7608">
      <w:pPr>
        <w:spacing w:before="237"/>
        <w:rPr>
          <w:i/>
        </w:rPr>
      </w:pPr>
      <w:r w:rsidRPr="00B52AF8">
        <w:rPr>
          <w:i/>
          <w:color w:val="231F20"/>
        </w:rPr>
        <w:t>Title of the person signing the Tender: ....................... [insert complete title of the person signing the Tender]</w:t>
      </w:r>
    </w:p>
    <w:p w14:paraId="27D4B8E3" w14:textId="77777777" w:rsidR="00AC7608" w:rsidRPr="00B52AF8" w:rsidRDefault="00AC7608" w:rsidP="00AC7608">
      <w:pPr>
        <w:spacing w:before="243" w:line="230" w:lineRule="auto"/>
        <w:rPr>
          <w:i/>
        </w:rPr>
      </w:pPr>
      <w:r w:rsidRPr="00B52AF8">
        <w:rPr>
          <w:i/>
          <w:color w:val="231F20"/>
        </w:rPr>
        <w:t>Signature of the person named above: ....................... [insert signature of person whose name and capacity are shown above]</w:t>
      </w:r>
    </w:p>
    <w:p w14:paraId="26C59497" w14:textId="77777777" w:rsidR="00AC7608" w:rsidRDefault="00AC7608" w:rsidP="00AC7608">
      <w:pPr>
        <w:spacing w:before="237"/>
        <w:rPr>
          <w:i/>
          <w:color w:val="231F20"/>
        </w:rPr>
      </w:pPr>
      <w:r w:rsidRPr="00B52AF8">
        <w:rPr>
          <w:i/>
          <w:color w:val="231F20"/>
        </w:rPr>
        <w:t>Date signed ....................... [insert date of signing] day of....................... [Insert month], [insert year]</w:t>
      </w:r>
    </w:p>
    <w:p w14:paraId="04E21A35" w14:textId="77777777" w:rsidR="00AC7608" w:rsidRDefault="00AC7608" w:rsidP="00AC7608">
      <w:pPr>
        <w:rPr>
          <w:sz w:val="23"/>
          <w:szCs w:val="23"/>
        </w:rPr>
      </w:pPr>
    </w:p>
    <w:p w14:paraId="71142351" w14:textId="77777777" w:rsidR="00AC7608" w:rsidRDefault="00AC7608" w:rsidP="00AC7608">
      <w:pPr>
        <w:rPr>
          <w:sz w:val="23"/>
          <w:szCs w:val="23"/>
        </w:rPr>
      </w:pPr>
    </w:p>
    <w:p w14:paraId="2C9BBFE1" w14:textId="77777777" w:rsidR="00AC7608" w:rsidRDefault="00AC7608" w:rsidP="00AC7608">
      <w:pPr>
        <w:rPr>
          <w:sz w:val="23"/>
          <w:szCs w:val="23"/>
        </w:rPr>
      </w:pPr>
    </w:p>
    <w:p w14:paraId="6E1CF27A" w14:textId="77777777" w:rsidR="00AC7608" w:rsidRDefault="00AC7608" w:rsidP="00AC7608">
      <w:pPr>
        <w:rPr>
          <w:sz w:val="23"/>
          <w:szCs w:val="23"/>
        </w:rPr>
      </w:pPr>
    </w:p>
    <w:p w14:paraId="678F270E" w14:textId="77777777" w:rsidR="00AC7608" w:rsidRDefault="00AC7608" w:rsidP="00AC7608">
      <w:pPr>
        <w:rPr>
          <w:sz w:val="23"/>
          <w:szCs w:val="23"/>
        </w:rPr>
      </w:pPr>
    </w:p>
    <w:p w14:paraId="79DA4449" w14:textId="77777777" w:rsidR="00AC7608" w:rsidRDefault="00AC7608" w:rsidP="00AC7608">
      <w:pPr>
        <w:rPr>
          <w:sz w:val="23"/>
          <w:szCs w:val="23"/>
        </w:rPr>
      </w:pPr>
    </w:p>
    <w:p w14:paraId="457A9C8E" w14:textId="77777777" w:rsidR="00AC7608" w:rsidRDefault="00AC7608" w:rsidP="00AC7608">
      <w:pPr>
        <w:rPr>
          <w:sz w:val="23"/>
          <w:szCs w:val="23"/>
        </w:rPr>
      </w:pPr>
    </w:p>
    <w:p w14:paraId="0BD4CD21" w14:textId="77777777" w:rsidR="00AC7608" w:rsidRDefault="00AC7608" w:rsidP="00AC7608">
      <w:pPr>
        <w:rPr>
          <w:sz w:val="23"/>
          <w:szCs w:val="23"/>
        </w:rPr>
      </w:pPr>
    </w:p>
    <w:p w14:paraId="7DCE20C9" w14:textId="74121604" w:rsidR="00AC7608" w:rsidRDefault="00AC7608" w:rsidP="00AC7608">
      <w:pPr>
        <w:rPr>
          <w:sz w:val="23"/>
          <w:szCs w:val="23"/>
        </w:rPr>
      </w:pPr>
    </w:p>
    <w:p w14:paraId="74E39135" w14:textId="5946A4E6" w:rsidR="00A70437" w:rsidRDefault="00A70437" w:rsidP="00AC7608">
      <w:pPr>
        <w:rPr>
          <w:sz w:val="23"/>
          <w:szCs w:val="23"/>
        </w:rPr>
      </w:pPr>
    </w:p>
    <w:p w14:paraId="0630F522" w14:textId="1F38CA35" w:rsidR="00A70437" w:rsidRDefault="00A70437" w:rsidP="00AC7608">
      <w:pPr>
        <w:rPr>
          <w:sz w:val="23"/>
          <w:szCs w:val="23"/>
        </w:rPr>
      </w:pPr>
    </w:p>
    <w:p w14:paraId="60B21736" w14:textId="2B316928" w:rsidR="00A70437" w:rsidRDefault="00A70437" w:rsidP="00AC7608">
      <w:pPr>
        <w:rPr>
          <w:sz w:val="23"/>
          <w:szCs w:val="23"/>
        </w:rPr>
      </w:pPr>
    </w:p>
    <w:p w14:paraId="219BE4A5" w14:textId="749F61DC" w:rsidR="00A70437" w:rsidRDefault="00A70437" w:rsidP="00AC7608">
      <w:pPr>
        <w:rPr>
          <w:sz w:val="23"/>
          <w:szCs w:val="23"/>
        </w:rPr>
      </w:pPr>
    </w:p>
    <w:p w14:paraId="217A1F8C" w14:textId="6519039E" w:rsidR="00A70437" w:rsidRDefault="00A70437" w:rsidP="00AC7608">
      <w:pPr>
        <w:rPr>
          <w:sz w:val="23"/>
          <w:szCs w:val="23"/>
        </w:rPr>
      </w:pPr>
    </w:p>
    <w:p w14:paraId="0BACA25D" w14:textId="78DD74B7" w:rsidR="00A70437" w:rsidRDefault="00A70437" w:rsidP="00AC7608">
      <w:pPr>
        <w:rPr>
          <w:sz w:val="23"/>
          <w:szCs w:val="23"/>
        </w:rPr>
      </w:pPr>
    </w:p>
    <w:p w14:paraId="62D393C1" w14:textId="69D835F1" w:rsidR="00A70437" w:rsidRDefault="00A70437" w:rsidP="00AC7608">
      <w:pPr>
        <w:rPr>
          <w:sz w:val="23"/>
          <w:szCs w:val="23"/>
        </w:rPr>
      </w:pPr>
    </w:p>
    <w:p w14:paraId="269A4ECC" w14:textId="08CD9F56" w:rsidR="00A70437" w:rsidRDefault="00A70437" w:rsidP="00AC7608">
      <w:pPr>
        <w:rPr>
          <w:sz w:val="23"/>
          <w:szCs w:val="23"/>
        </w:rPr>
      </w:pPr>
    </w:p>
    <w:p w14:paraId="536654B2" w14:textId="17CC222F" w:rsidR="00A70437" w:rsidRDefault="00A70437" w:rsidP="00AC7608">
      <w:pPr>
        <w:rPr>
          <w:sz w:val="23"/>
          <w:szCs w:val="23"/>
        </w:rPr>
      </w:pPr>
    </w:p>
    <w:p w14:paraId="0D481FAC" w14:textId="22F3BE9C" w:rsidR="00A70437" w:rsidRDefault="00A70437" w:rsidP="00AC7608">
      <w:pPr>
        <w:rPr>
          <w:sz w:val="23"/>
          <w:szCs w:val="23"/>
        </w:rPr>
      </w:pPr>
    </w:p>
    <w:p w14:paraId="7BE43831" w14:textId="7D4CA19D" w:rsidR="00A70437" w:rsidRDefault="00A70437" w:rsidP="00AC7608">
      <w:pPr>
        <w:rPr>
          <w:sz w:val="23"/>
          <w:szCs w:val="23"/>
        </w:rPr>
      </w:pPr>
    </w:p>
    <w:p w14:paraId="7FE100F0" w14:textId="75EDEF98" w:rsidR="00A70437" w:rsidRDefault="00A70437" w:rsidP="00AC7608">
      <w:pPr>
        <w:rPr>
          <w:sz w:val="23"/>
          <w:szCs w:val="23"/>
        </w:rPr>
      </w:pPr>
    </w:p>
    <w:p w14:paraId="440D9686" w14:textId="585479B4" w:rsidR="00A70437" w:rsidRDefault="00A70437" w:rsidP="00AC7608">
      <w:pPr>
        <w:rPr>
          <w:sz w:val="23"/>
          <w:szCs w:val="23"/>
        </w:rPr>
      </w:pPr>
    </w:p>
    <w:p w14:paraId="3BCDE53A" w14:textId="64DFBF0E" w:rsidR="00A70437" w:rsidRDefault="00A70437" w:rsidP="00AC7608">
      <w:pPr>
        <w:rPr>
          <w:sz w:val="23"/>
          <w:szCs w:val="23"/>
        </w:rPr>
      </w:pPr>
    </w:p>
    <w:p w14:paraId="76B165E2" w14:textId="0E9E7B3A" w:rsidR="00A70437" w:rsidRDefault="00A70437" w:rsidP="00AC7608">
      <w:pPr>
        <w:rPr>
          <w:sz w:val="23"/>
          <w:szCs w:val="23"/>
        </w:rPr>
      </w:pPr>
    </w:p>
    <w:p w14:paraId="70EA17BD" w14:textId="5F9DAC4A" w:rsidR="00A70437" w:rsidRDefault="00A70437" w:rsidP="00AC7608">
      <w:pPr>
        <w:rPr>
          <w:sz w:val="23"/>
          <w:szCs w:val="23"/>
        </w:rPr>
      </w:pPr>
    </w:p>
    <w:p w14:paraId="3EE76BD3" w14:textId="4F20486E" w:rsidR="00A70437" w:rsidRDefault="00A70437" w:rsidP="00AC7608">
      <w:pPr>
        <w:rPr>
          <w:sz w:val="23"/>
          <w:szCs w:val="23"/>
        </w:rPr>
      </w:pPr>
    </w:p>
    <w:p w14:paraId="24878871" w14:textId="7E8A20C7" w:rsidR="00A70437" w:rsidRDefault="00A70437" w:rsidP="00AC7608">
      <w:pPr>
        <w:rPr>
          <w:sz w:val="23"/>
          <w:szCs w:val="23"/>
        </w:rPr>
      </w:pPr>
    </w:p>
    <w:p w14:paraId="1418684F" w14:textId="0766557A" w:rsidR="00A70437" w:rsidRDefault="00A70437" w:rsidP="00AC7608">
      <w:pPr>
        <w:rPr>
          <w:sz w:val="23"/>
          <w:szCs w:val="23"/>
        </w:rPr>
      </w:pPr>
    </w:p>
    <w:p w14:paraId="7BE9D453" w14:textId="54837E65" w:rsidR="00A70437" w:rsidRDefault="00A70437" w:rsidP="00AC7608">
      <w:pPr>
        <w:rPr>
          <w:sz w:val="23"/>
          <w:szCs w:val="23"/>
        </w:rPr>
      </w:pPr>
    </w:p>
    <w:p w14:paraId="5394C77A" w14:textId="0DB5648C" w:rsidR="00A70437" w:rsidRDefault="00A70437" w:rsidP="00AC7608">
      <w:pPr>
        <w:rPr>
          <w:sz w:val="23"/>
          <w:szCs w:val="23"/>
        </w:rPr>
      </w:pPr>
    </w:p>
    <w:p w14:paraId="02DEFE71" w14:textId="3FD3F5A4" w:rsidR="00A70437" w:rsidRDefault="00A70437" w:rsidP="00AC7608">
      <w:pPr>
        <w:rPr>
          <w:sz w:val="23"/>
          <w:szCs w:val="23"/>
        </w:rPr>
      </w:pPr>
    </w:p>
    <w:p w14:paraId="41835E16" w14:textId="67BD43BD" w:rsidR="00A70437" w:rsidRDefault="00A70437" w:rsidP="00AC7608">
      <w:pPr>
        <w:rPr>
          <w:sz w:val="23"/>
          <w:szCs w:val="23"/>
        </w:rPr>
      </w:pPr>
    </w:p>
    <w:p w14:paraId="62DC8A04" w14:textId="41A7ABEC" w:rsidR="00A70437" w:rsidRDefault="00A70437" w:rsidP="00AC7608">
      <w:pPr>
        <w:rPr>
          <w:sz w:val="23"/>
          <w:szCs w:val="23"/>
        </w:rPr>
      </w:pPr>
    </w:p>
    <w:p w14:paraId="587B48DC" w14:textId="0CA70EBF" w:rsidR="00A70437" w:rsidRDefault="00A70437" w:rsidP="00AC7608">
      <w:pPr>
        <w:rPr>
          <w:sz w:val="23"/>
          <w:szCs w:val="23"/>
        </w:rPr>
      </w:pPr>
    </w:p>
    <w:p w14:paraId="7FED5B4C" w14:textId="77777777" w:rsidR="00A70437" w:rsidRDefault="00A70437" w:rsidP="00AC7608">
      <w:pPr>
        <w:rPr>
          <w:sz w:val="23"/>
          <w:szCs w:val="23"/>
        </w:rPr>
      </w:pPr>
    </w:p>
    <w:p w14:paraId="67CCA8E4" w14:textId="77777777" w:rsidR="00AC7608" w:rsidRDefault="00AC7608" w:rsidP="00AC7608">
      <w:pPr>
        <w:rPr>
          <w:sz w:val="23"/>
          <w:szCs w:val="23"/>
        </w:rPr>
      </w:pPr>
    </w:p>
    <w:p w14:paraId="317825FE" w14:textId="77777777" w:rsidR="00AC7608" w:rsidRDefault="00AC7608" w:rsidP="00AC7608">
      <w:pPr>
        <w:rPr>
          <w:sz w:val="23"/>
          <w:szCs w:val="23"/>
        </w:rPr>
      </w:pPr>
    </w:p>
    <w:p w14:paraId="69566214" w14:textId="77777777" w:rsidR="00AC7608" w:rsidRDefault="00AC7608" w:rsidP="00AC7608">
      <w:pPr>
        <w:rPr>
          <w:sz w:val="23"/>
          <w:szCs w:val="23"/>
        </w:rPr>
      </w:pPr>
    </w:p>
    <w:p w14:paraId="31FD8D2E" w14:textId="77777777" w:rsidR="00AC7608" w:rsidRDefault="00AC7608" w:rsidP="00AC7608">
      <w:pPr>
        <w:rPr>
          <w:sz w:val="23"/>
          <w:szCs w:val="23"/>
        </w:rPr>
      </w:pPr>
    </w:p>
    <w:p w14:paraId="671DF779" w14:textId="77777777" w:rsidR="00AC7608" w:rsidRDefault="00AC7608" w:rsidP="00AC7608">
      <w:pPr>
        <w:rPr>
          <w:sz w:val="23"/>
          <w:szCs w:val="23"/>
        </w:rPr>
      </w:pPr>
    </w:p>
    <w:p w14:paraId="03ABCE07" w14:textId="77777777" w:rsidR="00AC7608" w:rsidRDefault="00AC7608" w:rsidP="00AC7608">
      <w:pPr>
        <w:rPr>
          <w:sz w:val="23"/>
          <w:szCs w:val="23"/>
        </w:rPr>
      </w:pPr>
    </w:p>
    <w:p w14:paraId="710B99B0" w14:textId="77777777" w:rsidR="00AC7608" w:rsidRDefault="00AC7608" w:rsidP="00AC7608">
      <w:pPr>
        <w:rPr>
          <w:sz w:val="23"/>
          <w:szCs w:val="23"/>
        </w:rPr>
      </w:pPr>
    </w:p>
    <w:p w14:paraId="6513E926" w14:textId="77777777" w:rsidR="00AC7608" w:rsidRDefault="00AC7608" w:rsidP="00AC7608">
      <w:pPr>
        <w:rPr>
          <w:sz w:val="23"/>
          <w:szCs w:val="23"/>
        </w:rPr>
      </w:pPr>
    </w:p>
    <w:p w14:paraId="47E44C84" w14:textId="77777777" w:rsidR="00AC7608" w:rsidRDefault="00AC7608" w:rsidP="00AC7608">
      <w:pPr>
        <w:rPr>
          <w:sz w:val="23"/>
          <w:szCs w:val="23"/>
        </w:rPr>
      </w:pPr>
    </w:p>
    <w:p w14:paraId="4FD46F5D" w14:textId="77777777" w:rsidR="00A70437" w:rsidRDefault="00A70437" w:rsidP="00A70437">
      <w:pPr>
        <w:pStyle w:val="BodyText"/>
        <w:rPr>
          <w:i/>
        </w:rPr>
      </w:pPr>
    </w:p>
    <w:p w14:paraId="23C12D43" w14:textId="77777777" w:rsidR="00A70437" w:rsidRDefault="00A70437" w:rsidP="00A70437">
      <w:pPr>
        <w:pStyle w:val="BodyText"/>
        <w:rPr>
          <w:i/>
        </w:rPr>
      </w:pPr>
    </w:p>
    <w:p w14:paraId="44F21B16" w14:textId="77777777" w:rsidR="00A70437" w:rsidRDefault="00A70437" w:rsidP="00A70437">
      <w:pPr>
        <w:pStyle w:val="BodyText"/>
        <w:spacing w:before="1"/>
        <w:rPr>
          <w:i/>
          <w:sz w:val="26"/>
        </w:rPr>
      </w:pPr>
    </w:p>
    <w:p w14:paraId="1705FA3B" w14:textId="77777777" w:rsidR="00A70437" w:rsidRDefault="00A70437" w:rsidP="00A70437">
      <w:pPr>
        <w:pStyle w:val="Heading1"/>
        <w:spacing w:before="100" w:line="297" w:lineRule="auto"/>
        <w:ind w:left="0" w:right="4178"/>
        <w:jc w:val="right"/>
        <w:rPr>
          <w:rFonts w:ascii="Trebuchet MS"/>
        </w:rPr>
      </w:pPr>
      <w:bookmarkStart w:id="95" w:name="KENYATTA_NATIONAL_HOSPITAL"/>
      <w:bookmarkEnd w:id="95"/>
      <w:r>
        <w:rPr>
          <w:rFonts w:ascii="Trebuchet MS"/>
        </w:rPr>
        <w:t xml:space="preserve">       </w:t>
      </w:r>
    </w:p>
    <w:p w14:paraId="5B5D57BD" w14:textId="77777777" w:rsidR="00A70437" w:rsidRDefault="00A70437" w:rsidP="00A70437">
      <w:pPr>
        <w:pStyle w:val="Heading1"/>
        <w:spacing w:before="100" w:line="297" w:lineRule="auto"/>
        <w:ind w:left="0" w:right="4178"/>
        <w:jc w:val="center"/>
        <w:rPr>
          <w:rFonts w:ascii="Trebuchet MS"/>
          <w:spacing w:val="-142"/>
        </w:rPr>
      </w:pPr>
      <w:r>
        <w:rPr>
          <w:rFonts w:ascii="Trebuchet MS"/>
        </w:rPr>
        <w:t>MWAI KIBAKI HOSPITAL</w:t>
      </w:r>
      <w:r>
        <w:rPr>
          <w:rFonts w:ascii="Trebuchet MS"/>
          <w:spacing w:val="-142"/>
        </w:rPr>
        <w:t xml:space="preserve"> </w:t>
      </w:r>
      <w:bookmarkStart w:id="96" w:name="RECOMMENDATION_FORM"/>
      <w:bookmarkEnd w:id="96"/>
      <w:r>
        <w:rPr>
          <w:rFonts w:ascii="Trebuchet MS"/>
          <w:spacing w:val="-142"/>
        </w:rPr>
        <w:t xml:space="preserve">                                                                                                                  KNH                                                                                                                                                A NNEX</w:t>
      </w:r>
    </w:p>
    <w:p w14:paraId="26FBD13E" w14:textId="77777777" w:rsidR="00A70437" w:rsidRDefault="00A70437" w:rsidP="00A70437">
      <w:pPr>
        <w:pStyle w:val="Heading1"/>
        <w:spacing w:before="100" w:line="297" w:lineRule="auto"/>
        <w:ind w:left="0" w:right="4178"/>
        <w:jc w:val="center"/>
        <w:rPr>
          <w:rFonts w:ascii="Trebuchet MS"/>
        </w:rPr>
      </w:pPr>
      <w:r>
        <w:rPr>
          <w:rFonts w:ascii="Trebuchet MS"/>
          <w:spacing w:val="-142"/>
        </w:rPr>
        <w:t xml:space="preserve">                                                                                                                                                                                                                                                                                                                                                                                                                     </w:t>
      </w:r>
      <w:r>
        <w:rPr>
          <w:rFonts w:ascii="Trebuchet MS"/>
        </w:rPr>
        <w:t>RECOMMENDATION</w:t>
      </w:r>
      <w:r>
        <w:rPr>
          <w:rFonts w:ascii="Trebuchet MS"/>
          <w:spacing w:val="-2"/>
        </w:rPr>
        <w:t xml:space="preserve"> </w:t>
      </w:r>
      <w:r>
        <w:rPr>
          <w:rFonts w:ascii="Trebuchet MS"/>
        </w:rPr>
        <w:t>FORM</w:t>
      </w:r>
    </w:p>
    <w:p w14:paraId="2596FA5D" w14:textId="77777777" w:rsidR="00A70437" w:rsidRDefault="00A70437" w:rsidP="00A70437">
      <w:pPr>
        <w:pStyle w:val="BodyText"/>
        <w:rPr>
          <w:rFonts w:ascii="Trebuchet MS"/>
          <w:b/>
        </w:rPr>
      </w:pPr>
    </w:p>
    <w:p w14:paraId="2C0F7629" w14:textId="77777777" w:rsidR="00A70437" w:rsidRDefault="00A70437" w:rsidP="00A70437">
      <w:pPr>
        <w:pStyle w:val="BodyText"/>
        <w:rPr>
          <w:rFonts w:ascii="Trebuchet MS"/>
          <w:b/>
        </w:rPr>
      </w:pPr>
    </w:p>
    <w:p w14:paraId="6834DB75" w14:textId="77777777" w:rsidR="00A70437" w:rsidRDefault="00A70437" w:rsidP="00A70437">
      <w:pPr>
        <w:pStyle w:val="BodyText"/>
        <w:rPr>
          <w:rFonts w:ascii="Trebuchet MS"/>
          <w:b/>
          <w:sz w:val="29"/>
        </w:rPr>
      </w:pPr>
    </w:p>
    <w:p w14:paraId="4ED40C2B" w14:textId="77777777" w:rsidR="00A70437" w:rsidRDefault="00A70437" w:rsidP="00A70437">
      <w:pPr>
        <w:spacing w:before="102"/>
        <w:rPr>
          <w:rFonts w:ascii="Trebuchet MS" w:hAnsi="Trebuchet MS"/>
          <w:b/>
          <w:sz w:val="20"/>
        </w:rPr>
      </w:pPr>
      <w:r>
        <w:rPr>
          <w:rFonts w:ascii="Trebuchet MS" w:hAnsi="Trebuchet MS"/>
          <w:b/>
          <w:sz w:val="20"/>
        </w:rPr>
        <w:t>TENDER</w:t>
      </w:r>
      <w:r>
        <w:rPr>
          <w:rFonts w:ascii="Trebuchet MS" w:hAnsi="Trebuchet MS"/>
          <w:b/>
          <w:spacing w:val="22"/>
          <w:sz w:val="20"/>
        </w:rPr>
        <w:t xml:space="preserve"> </w:t>
      </w:r>
      <w:r>
        <w:rPr>
          <w:rFonts w:ascii="Trebuchet MS" w:hAnsi="Trebuchet MS"/>
          <w:b/>
          <w:sz w:val="20"/>
        </w:rPr>
        <w:t>NO:</w:t>
      </w:r>
      <w:r>
        <w:rPr>
          <w:rFonts w:ascii="Trebuchet MS" w:hAnsi="Trebuchet MS"/>
          <w:b/>
          <w:spacing w:val="37"/>
          <w:sz w:val="20"/>
        </w:rPr>
        <w:t xml:space="preserve"> </w:t>
      </w:r>
      <w:r>
        <w:rPr>
          <w:rFonts w:ascii="Trebuchet MS" w:hAnsi="Trebuchet MS"/>
          <w:b/>
          <w:sz w:val="20"/>
        </w:rPr>
        <w:t>KNH/O/T/14/2023-2024</w:t>
      </w:r>
      <w:r>
        <w:rPr>
          <w:rFonts w:ascii="Trebuchet MS" w:hAnsi="Trebuchet MS"/>
          <w:b/>
          <w:spacing w:val="32"/>
          <w:sz w:val="20"/>
        </w:rPr>
        <w:t xml:space="preserve"> </w:t>
      </w:r>
      <w:r>
        <w:rPr>
          <w:rFonts w:ascii="Trebuchet MS" w:hAnsi="Trebuchet MS"/>
          <w:b/>
          <w:sz w:val="20"/>
        </w:rPr>
        <w:t>–</w:t>
      </w:r>
      <w:r>
        <w:rPr>
          <w:rFonts w:ascii="Trebuchet MS" w:hAnsi="Trebuchet MS"/>
          <w:b/>
          <w:spacing w:val="42"/>
          <w:sz w:val="20"/>
        </w:rPr>
        <w:t xml:space="preserve"> </w:t>
      </w:r>
      <w:r>
        <w:rPr>
          <w:rFonts w:ascii="Trebuchet MS" w:hAnsi="Trebuchet MS"/>
          <w:b/>
          <w:sz w:val="20"/>
        </w:rPr>
        <w:t>SUPPLY</w:t>
      </w:r>
      <w:r>
        <w:rPr>
          <w:rFonts w:ascii="Trebuchet MS" w:hAnsi="Trebuchet MS"/>
          <w:b/>
          <w:spacing w:val="-3"/>
          <w:sz w:val="20"/>
        </w:rPr>
        <w:t xml:space="preserve"> </w:t>
      </w:r>
      <w:r>
        <w:rPr>
          <w:rFonts w:ascii="Trebuchet MS" w:hAnsi="Trebuchet MS"/>
          <w:b/>
          <w:sz w:val="20"/>
        </w:rPr>
        <w:t>AND</w:t>
      </w:r>
      <w:r>
        <w:rPr>
          <w:rFonts w:ascii="Trebuchet MS" w:hAnsi="Trebuchet MS"/>
          <w:b/>
          <w:spacing w:val="-3"/>
          <w:sz w:val="20"/>
        </w:rPr>
        <w:t xml:space="preserve"> </w:t>
      </w:r>
      <w:r>
        <w:rPr>
          <w:rFonts w:ascii="Trebuchet MS" w:hAnsi="Trebuchet MS"/>
          <w:b/>
          <w:sz w:val="20"/>
        </w:rPr>
        <w:t>DELIVERY</w:t>
      </w:r>
      <w:r>
        <w:rPr>
          <w:rFonts w:ascii="Trebuchet MS" w:hAnsi="Trebuchet MS"/>
          <w:b/>
          <w:spacing w:val="-3"/>
          <w:sz w:val="20"/>
        </w:rPr>
        <w:t xml:space="preserve"> </w:t>
      </w:r>
      <w:r>
        <w:rPr>
          <w:rFonts w:ascii="Trebuchet MS" w:hAnsi="Trebuchet MS"/>
          <w:b/>
          <w:sz w:val="20"/>
        </w:rPr>
        <w:t>OF DRY FOODS</w:t>
      </w:r>
    </w:p>
    <w:p w14:paraId="37E3A058" w14:textId="77777777" w:rsidR="00A70437" w:rsidRDefault="00A70437" w:rsidP="00A70437">
      <w:pPr>
        <w:pStyle w:val="BodyText"/>
        <w:spacing w:before="2"/>
        <w:rPr>
          <w:rFonts w:ascii="Trebuchet MS"/>
          <w:b/>
        </w:rPr>
      </w:pPr>
    </w:p>
    <w:p w14:paraId="328B17D3" w14:textId="77777777" w:rsidR="00A70437" w:rsidRDefault="00A70437" w:rsidP="00A70437">
      <w:pPr>
        <w:rPr>
          <w:rFonts w:ascii="Trebuchet MS" w:hAnsi="Trebuchet MS"/>
        </w:rPr>
      </w:pPr>
      <w:r>
        <w:rPr>
          <w:rFonts w:ascii="Trebuchet MS" w:hAnsi="Trebuchet MS"/>
          <w:spacing w:val="-3"/>
        </w:rPr>
        <w:t>Bidder</w:t>
      </w:r>
      <w:r>
        <w:rPr>
          <w:rFonts w:ascii="Trebuchet MS" w:hAnsi="Trebuchet MS"/>
        </w:rPr>
        <w:t xml:space="preserve"> </w:t>
      </w:r>
      <w:r>
        <w:rPr>
          <w:rFonts w:ascii="Trebuchet MS" w:hAnsi="Trebuchet MS"/>
          <w:spacing w:val="-3"/>
        </w:rPr>
        <w:t>Name…………………………………………………………………………………………………………………………………………………….</w:t>
      </w:r>
    </w:p>
    <w:p w14:paraId="1D1DDAE9" w14:textId="77777777" w:rsidR="00A70437" w:rsidRDefault="00A70437" w:rsidP="00A70437">
      <w:pPr>
        <w:pStyle w:val="BodyText"/>
        <w:rPr>
          <w:rFonts w:ascii="Trebuchet MS"/>
          <w:sz w:val="26"/>
        </w:rPr>
      </w:pPr>
    </w:p>
    <w:p w14:paraId="1D63EDA5" w14:textId="77777777" w:rsidR="00A70437" w:rsidRDefault="00A70437" w:rsidP="00A70437">
      <w:pPr>
        <w:spacing w:before="192"/>
        <w:rPr>
          <w:rFonts w:ascii="Trebuchet MS" w:hAnsi="Trebuchet MS"/>
        </w:rPr>
      </w:pPr>
      <w:r>
        <w:rPr>
          <w:rFonts w:ascii="Trebuchet MS" w:hAnsi="Trebuchet MS"/>
        </w:rPr>
        <w:t>Address:</w:t>
      </w:r>
      <w:r>
        <w:rPr>
          <w:rFonts w:ascii="Trebuchet MS" w:hAnsi="Trebuchet MS"/>
          <w:spacing w:val="2"/>
        </w:rPr>
        <w:t xml:space="preserve"> </w:t>
      </w:r>
      <w:r>
        <w:rPr>
          <w:rFonts w:ascii="Trebuchet MS" w:hAnsi="Trebuchet MS"/>
        </w:rPr>
        <w:t>……………………………………………………………………………………………………………………………………………………………</w:t>
      </w:r>
    </w:p>
    <w:p w14:paraId="1DA093FB" w14:textId="77777777" w:rsidR="00A70437" w:rsidRDefault="00A70437" w:rsidP="00A70437">
      <w:pPr>
        <w:pStyle w:val="BodyText"/>
        <w:rPr>
          <w:rFonts w:ascii="Trebuchet MS"/>
          <w:sz w:val="26"/>
        </w:rPr>
      </w:pPr>
    </w:p>
    <w:p w14:paraId="3459D123" w14:textId="77777777" w:rsidR="00A70437" w:rsidRDefault="00A70437" w:rsidP="00A70437">
      <w:pPr>
        <w:spacing w:before="216"/>
        <w:rPr>
          <w:rFonts w:ascii="Trebuchet MS"/>
          <w:sz w:val="23"/>
        </w:rPr>
      </w:pPr>
      <w:r>
        <w:rPr>
          <w:rFonts w:ascii="Trebuchet MS"/>
          <w:sz w:val="23"/>
        </w:rPr>
        <w:t>This</w:t>
      </w:r>
      <w:r>
        <w:rPr>
          <w:rFonts w:ascii="Trebuchet MS"/>
          <w:spacing w:val="4"/>
          <w:sz w:val="23"/>
        </w:rPr>
        <w:t xml:space="preserve"> </w:t>
      </w:r>
      <w:r>
        <w:rPr>
          <w:rFonts w:ascii="Trebuchet MS"/>
          <w:sz w:val="23"/>
        </w:rPr>
        <w:t>is</w:t>
      </w:r>
      <w:r>
        <w:rPr>
          <w:rFonts w:ascii="Trebuchet MS"/>
          <w:spacing w:val="14"/>
          <w:sz w:val="23"/>
        </w:rPr>
        <w:t xml:space="preserve"> </w:t>
      </w:r>
      <w:r>
        <w:rPr>
          <w:rFonts w:ascii="Trebuchet MS"/>
          <w:sz w:val="23"/>
        </w:rPr>
        <w:t>to</w:t>
      </w:r>
      <w:r>
        <w:rPr>
          <w:rFonts w:ascii="Trebuchet MS"/>
          <w:spacing w:val="22"/>
          <w:sz w:val="23"/>
        </w:rPr>
        <w:t xml:space="preserve"> </w:t>
      </w:r>
      <w:r>
        <w:rPr>
          <w:rFonts w:ascii="Trebuchet MS"/>
          <w:sz w:val="23"/>
        </w:rPr>
        <w:t>confirm</w:t>
      </w:r>
      <w:r>
        <w:rPr>
          <w:rFonts w:ascii="Trebuchet MS"/>
          <w:spacing w:val="27"/>
          <w:sz w:val="23"/>
        </w:rPr>
        <w:t xml:space="preserve"> </w:t>
      </w:r>
      <w:r>
        <w:rPr>
          <w:rFonts w:ascii="Trebuchet MS"/>
          <w:sz w:val="23"/>
        </w:rPr>
        <w:t>that</w:t>
      </w:r>
      <w:r>
        <w:rPr>
          <w:rFonts w:ascii="Trebuchet MS"/>
          <w:spacing w:val="-3"/>
          <w:sz w:val="23"/>
        </w:rPr>
        <w:t xml:space="preserve"> </w:t>
      </w:r>
      <w:r>
        <w:rPr>
          <w:rFonts w:ascii="Trebuchet MS"/>
          <w:sz w:val="23"/>
        </w:rPr>
        <w:t>the above</w:t>
      </w:r>
      <w:r>
        <w:rPr>
          <w:rFonts w:ascii="Trebuchet MS"/>
          <w:spacing w:val="-3"/>
          <w:sz w:val="23"/>
        </w:rPr>
        <w:t>-mentioned</w:t>
      </w:r>
      <w:r>
        <w:rPr>
          <w:rFonts w:ascii="Trebuchet MS"/>
          <w:spacing w:val="-2"/>
          <w:sz w:val="23"/>
        </w:rPr>
        <w:t xml:space="preserve"> </w:t>
      </w:r>
      <w:r>
        <w:rPr>
          <w:rFonts w:ascii="Trebuchet MS"/>
          <w:sz w:val="23"/>
        </w:rPr>
        <w:t>bidder</w:t>
      </w:r>
      <w:r>
        <w:rPr>
          <w:rFonts w:ascii="Trebuchet MS"/>
          <w:spacing w:val="-1"/>
          <w:sz w:val="23"/>
        </w:rPr>
        <w:t xml:space="preserve"> </w:t>
      </w:r>
      <w:r>
        <w:rPr>
          <w:rFonts w:ascii="Trebuchet MS"/>
          <w:sz w:val="23"/>
        </w:rPr>
        <w:t>has</w:t>
      </w:r>
      <w:r>
        <w:rPr>
          <w:rFonts w:ascii="Trebuchet MS"/>
          <w:spacing w:val="-6"/>
          <w:sz w:val="23"/>
        </w:rPr>
        <w:t xml:space="preserve"> </w:t>
      </w:r>
      <w:r>
        <w:rPr>
          <w:rFonts w:ascii="Trebuchet MS"/>
          <w:sz w:val="23"/>
        </w:rPr>
        <w:t>supplied</w:t>
      </w:r>
      <w:r>
        <w:rPr>
          <w:rFonts w:ascii="Trebuchet MS"/>
          <w:spacing w:val="-2"/>
          <w:sz w:val="23"/>
        </w:rPr>
        <w:t xml:space="preserve"> </w:t>
      </w:r>
      <w:r>
        <w:rPr>
          <w:rFonts w:ascii="Trebuchet MS"/>
          <w:sz w:val="23"/>
        </w:rPr>
        <w:t>and</w:t>
      </w:r>
      <w:r>
        <w:rPr>
          <w:rFonts w:ascii="Trebuchet MS"/>
          <w:spacing w:val="-1"/>
          <w:sz w:val="23"/>
        </w:rPr>
        <w:t xml:space="preserve"> </w:t>
      </w:r>
      <w:r>
        <w:rPr>
          <w:rFonts w:ascii="Trebuchet MS"/>
          <w:sz w:val="23"/>
        </w:rPr>
        <w:t>delivered</w:t>
      </w:r>
      <w:r>
        <w:rPr>
          <w:rFonts w:ascii="Trebuchet MS"/>
          <w:spacing w:val="-2"/>
          <w:sz w:val="23"/>
        </w:rPr>
        <w:t xml:space="preserve"> </w:t>
      </w:r>
      <w:r>
        <w:rPr>
          <w:rFonts w:ascii="Trebuchet MS"/>
          <w:sz w:val="23"/>
        </w:rPr>
        <w:t>similar</w:t>
      </w:r>
      <w:r>
        <w:rPr>
          <w:rFonts w:ascii="Trebuchet MS"/>
          <w:spacing w:val="-1"/>
          <w:sz w:val="23"/>
        </w:rPr>
        <w:t xml:space="preserve"> </w:t>
      </w:r>
      <w:r>
        <w:rPr>
          <w:rFonts w:ascii="Trebuchet MS"/>
          <w:sz w:val="23"/>
        </w:rPr>
        <w:t>items</w:t>
      </w:r>
      <w:r>
        <w:rPr>
          <w:rFonts w:ascii="Trebuchet MS"/>
          <w:spacing w:val="-6"/>
          <w:sz w:val="23"/>
        </w:rPr>
        <w:t xml:space="preserve"> </w:t>
      </w:r>
      <w:r>
        <w:rPr>
          <w:rFonts w:ascii="Trebuchet MS"/>
          <w:sz w:val="23"/>
        </w:rPr>
        <w:t>to</w:t>
      </w:r>
      <w:r>
        <w:rPr>
          <w:rFonts w:ascii="Trebuchet MS"/>
          <w:spacing w:val="-2"/>
          <w:sz w:val="23"/>
        </w:rPr>
        <w:t xml:space="preserve"> </w:t>
      </w:r>
      <w:r>
        <w:rPr>
          <w:rFonts w:ascii="Trebuchet MS"/>
          <w:sz w:val="23"/>
        </w:rPr>
        <w:t>our</w:t>
      </w:r>
      <w:r>
        <w:rPr>
          <w:rFonts w:ascii="Trebuchet MS"/>
          <w:spacing w:val="-1"/>
          <w:sz w:val="23"/>
        </w:rPr>
        <w:t xml:space="preserve"> </w:t>
      </w:r>
      <w:r>
        <w:rPr>
          <w:rFonts w:ascii="Trebuchet MS"/>
          <w:sz w:val="23"/>
        </w:rPr>
        <w:t>institution</w:t>
      </w:r>
      <w:r>
        <w:rPr>
          <w:rFonts w:ascii="Trebuchet MS"/>
          <w:spacing w:val="-5"/>
          <w:sz w:val="23"/>
        </w:rPr>
        <w:t xml:space="preserve"> </w:t>
      </w:r>
      <w:r>
        <w:rPr>
          <w:rFonts w:ascii="Trebuchet MS"/>
          <w:sz w:val="23"/>
        </w:rPr>
        <w:t>satisfactorily.</w:t>
      </w:r>
    </w:p>
    <w:p w14:paraId="74B8F418" w14:textId="77777777" w:rsidR="00A70437" w:rsidRDefault="00A70437" w:rsidP="00A70437">
      <w:pPr>
        <w:pStyle w:val="BodyText"/>
        <w:rPr>
          <w:rFonts w:ascii="Trebuchet MS"/>
        </w:rPr>
      </w:pPr>
    </w:p>
    <w:p w14:paraId="76792863" w14:textId="77777777" w:rsidR="00A70437" w:rsidRDefault="00A70437" w:rsidP="00A70437">
      <w:pPr>
        <w:pStyle w:val="BodyText"/>
        <w:rPr>
          <w:rFonts w:ascii="Trebuchet MS"/>
        </w:rPr>
      </w:pPr>
    </w:p>
    <w:p w14:paraId="210F5EEB" w14:textId="77777777" w:rsidR="00A70437" w:rsidRDefault="00A70437" w:rsidP="00A70437">
      <w:pPr>
        <w:pStyle w:val="BodyText"/>
        <w:rPr>
          <w:rFonts w:ascii="Trebuchet MS"/>
        </w:rPr>
      </w:pPr>
    </w:p>
    <w:p w14:paraId="65B92813" w14:textId="77777777" w:rsidR="00A70437" w:rsidRDefault="00A70437" w:rsidP="00A70437">
      <w:pPr>
        <w:pStyle w:val="BodyText"/>
        <w:spacing w:before="10"/>
        <w:rPr>
          <w:rFonts w:ascii="Trebuchet MS"/>
          <w:sz w:val="10"/>
        </w:rPr>
      </w:pPr>
    </w:p>
    <w:tbl>
      <w:tblPr>
        <w:tblW w:w="1066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8"/>
        <w:gridCol w:w="3544"/>
        <w:gridCol w:w="3543"/>
      </w:tblGrid>
      <w:tr w:rsidR="00A70437" w:rsidRPr="004217C2" w14:paraId="609B0385" w14:textId="77777777" w:rsidTr="003D1A72">
        <w:trPr>
          <w:trHeight w:val="3577"/>
        </w:trPr>
        <w:tc>
          <w:tcPr>
            <w:tcW w:w="3578" w:type="dxa"/>
          </w:tcPr>
          <w:p w14:paraId="0B433E6B" w14:textId="77777777" w:rsidR="00A70437" w:rsidRPr="004217C2" w:rsidRDefault="00A70437" w:rsidP="003D1A72">
            <w:pPr>
              <w:pStyle w:val="TableParagraph"/>
              <w:spacing w:before="1"/>
              <w:rPr>
                <w:rFonts w:ascii="Trebuchet MS"/>
                <w:sz w:val="20"/>
                <w:szCs w:val="20"/>
              </w:rPr>
            </w:pPr>
          </w:p>
          <w:p w14:paraId="2DBE365C" w14:textId="77777777" w:rsidR="00A70437" w:rsidRDefault="00A70437" w:rsidP="003D1A72">
            <w:pPr>
              <w:pStyle w:val="TableParagraph"/>
              <w:ind w:left="110"/>
              <w:rPr>
                <w:rFonts w:ascii="Trebuchet MS" w:hAnsi="Trebuchet MS"/>
                <w:sz w:val="20"/>
                <w:szCs w:val="20"/>
              </w:rPr>
            </w:pPr>
            <w:r w:rsidRPr="004217C2">
              <w:rPr>
                <w:rFonts w:ascii="Trebuchet MS" w:hAnsi="Trebuchet MS"/>
                <w:spacing w:val="-1"/>
                <w:sz w:val="20"/>
                <w:szCs w:val="20"/>
              </w:rPr>
              <w:t>Name</w:t>
            </w:r>
            <w:r w:rsidRPr="004217C2">
              <w:rPr>
                <w:rFonts w:ascii="Trebuchet MS" w:hAnsi="Trebuchet MS"/>
                <w:spacing w:val="-14"/>
                <w:sz w:val="20"/>
                <w:szCs w:val="20"/>
              </w:rPr>
              <w:t xml:space="preserve"> </w:t>
            </w:r>
            <w:r w:rsidRPr="004217C2">
              <w:rPr>
                <w:rFonts w:ascii="Trebuchet MS" w:hAnsi="Trebuchet MS"/>
                <w:sz w:val="20"/>
                <w:szCs w:val="20"/>
              </w:rPr>
              <w:t>of</w:t>
            </w:r>
            <w:r w:rsidRPr="004217C2">
              <w:rPr>
                <w:rFonts w:ascii="Trebuchet MS" w:hAnsi="Trebuchet MS"/>
                <w:spacing w:val="-16"/>
                <w:sz w:val="20"/>
                <w:szCs w:val="20"/>
              </w:rPr>
              <w:t xml:space="preserve"> </w:t>
            </w:r>
            <w:r w:rsidRPr="004217C2">
              <w:rPr>
                <w:rFonts w:ascii="Trebuchet MS" w:hAnsi="Trebuchet MS"/>
                <w:sz w:val="20"/>
                <w:szCs w:val="20"/>
              </w:rPr>
              <w:t>Institution……………………………</w:t>
            </w:r>
          </w:p>
          <w:p w14:paraId="753836B1" w14:textId="77777777" w:rsidR="00A70437" w:rsidRPr="004217C2" w:rsidRDefault="00A70437" w:rsidP="003D1A72">
            <w:pPr>
              <w:pStyle w:val="TableParagraph"/>
              <w:ind w:left="110"/>
              <w:rPr>
                <w:rFonts w:ascii="Trebuchet MS"/>
                <w:sz w:val="20"/>
                <w:szCs w:val="20"/>
              </w:rPr>
            </w:pPr>
          </w:p>
          <w:p w14:paraId="08972B40" w14:textId="77777777" w:rsidR="00A70437" w:rsidRPr="004217C2" w:rsidRDefault="00A70437" w:rsidP="003D1A72">
            <w:pPr>
              <w:pStyle w:val="TableParagraph"/>
              <w:spacing w:before="211"/>
              <w:ind w:left="110"/>
              <w:rPr>
                <w:rFonts w:ascii="Trebuchet MS" w:hAnsi="Trebuchet MS"/>
                <w:spacing w:val="-1"/>
                <w:sz w:val="20"/>
                <w:szCs w:val="20"/>
              </w:rPr>
            </w:pPr>
            <w:r w:rsidRPr="004217C2">
              <w:rPr>
                <w:rFonts w:ascii="Trebuchet MS" w:hAnsi="Trebuchet MS"/>
                <w:spacing w:val="-1"/>
                <w:sz w:val="20"/>
                <w:szCs w:val="20"/>
              </w:rPr>
              <w:t>Contact</w:t>
            </w:r>
            <w:r w:rsidRPr="004217C2">
              <w:rPr>
                <w:rFonts w:ascii="Trebuchet MS" w:hAnsi="Trebuchet MS"/>
                <w:spacing w:val="-10"/>
                <w:sz w:val="20"/>
                <w:szCs w:val="20"/>
              </w:rPr>
              <w:t xml:space="preserve"> </w:t>
            </w:r>
            <w:r w:rsidRPr="004217C2">
              <w:rPr>
                <w:rFonts w:ascii="Trebuchet MS" w:hAnsi="Trebuchet MS"/>
                <w:spacing w:val="-1"/>
                <w:sz w:val="20"/>
                <w:szCs w:val="20"/>
              </w:rPr>
              <w:t>Person…………………………………</w:t>
            </w:r>
          </w:p>
          <w:p w14:paraId="2A62EEF9" w14:textId="77777777" w:rsidR="00A70437" w:rsidRPr="004217C2" w:rsidRDefault="00A70437" w:rsidP="003D1A72">
            <w:pPr>
              <w:pStyle w:val="TableParagraph"/>
              <w:spacing w:before="211"/>
              <w:ind w:left="110"/>
              <w:rPr>
                <w:rFonts w:ascii="Trebuchet MS"/>
                <w:sz w:val="20"/>
                <w:szCs w:val="20"/>
              </w:rPr>
            </w:pPr>
          </w:p>
          <w:p w14:paraId="30768D31" w14:textId="77777777" w:rsidR="00A70437" w:rsidRDefault="00A70437" w:rsidP="003D1A72">
            <w:pPr>
              <w:pStyle w:val="TableParagraph"/>
              <w:ind w:left="110"/>
              <w:rPr>
                <w:rFonts w:ascii="Trebuchet MS" w:hAnsi="Trebuchet MS"/>
                <w:sz w:val="20"/>
                <w:szCs w:val="20"/>
              </w:rPr>
            </w:pPr>
            <w:r w:rsidRPr="004217C2">
              <w:rPr>
                <w:rFonts w:ascii="Trebuchet MS" w:hAnsi="Trebuchet MS"/>
                <w:sz w:val="20"/>
                <w:szCs w:val="20"/>
              </w:rPr>
              <w:t>Designation………………………………………</w:t>
            </w:r>
          </w:p>
          <w:p w14:paraId="4F135642" w14:textId="77777777" w:rsidR="00A70437" w:rsidRPr="004217C2" w:rsidRDefault="00A70437" w:rsidP="003D1A72">
            <w:pPr>
              <w:pStyle w:val="TableParagraph"/>
              <w:ind w:left="110"/>
              <w:rPr>
                <w:rFonts w:ascii="Trebuchet MS" w:hAnsi="Trebuchet MS"/>
                <w:sz w:val="20"/>
                <w:szCs w:val="20"/>
              </w:rPr>
            </w:pPr>
          </w:p>
          <w:p w14:paraId="33E10A6D" w14:textId="77777777" w:rsidR="00A70437" w:rsidRPr="004217C2" w:rsidRDefault="00A70437" w:rsidP="003D1A72">
            <w:pPr>
              <w:pStyle w:val="TableParagraph"/>
              <w:ind w:left="110"/>
              <w:rPr>
                <w:rFonts w:ascii="Trebuchet MS" w:hAnsi="Trebuchet MS"/>
                <w:sz w:val="20"/>
                <w:szCs w:val="20"/>
              </w:rPr>
            </w:pPr>
          </w:p>
          <w:p w14:paraId="5B59D961" w14:textId="77777777" w:rsidR="00A70437" w:rsidRDefault="00A70437" w:rsidP="003D1A72">
            <w:pPr>
              <w:pStyle w:val="TableParagraph"/>
              <w:ind w:left="110"/>
              <w:rPr>
                <w:rFonts w:ascii="Trebuchet MS" w:hAnsi="Trebuchet MS"/>
                <w:spacing w:val="-1"/>
                <w:sz w:val="20"/>
                <w:szCs w:val="20"/>
              </w:rPr>
            </w:pPr>
            <w:r w:rsidRPr="004217C2">
              <w:rPr>
                <w:rFonts w:ascii="Trebuchet MS" w:hAnsi="Trebuchet MS"/>
                <w:spacing w:val="-1"/>
                <w:sz w:val="20"/>
                <w:szCs w:val="20"/>
              </w:rPr>
              <w:t>Phone</w:t>
            </w:r>
            <w:r w:rsidRPr="004217C2">
              <w:rPr>
                <w:rFonts w:ascii="Trebuchet MS" w:hAnsi="Trebuchet MS"/>
                <w:spacing w:val="-15"/>
                <w:sz w:val="20"/>
                <w:szCs w:val="20"/>
              </w:rPr>
              <w:t xml:space="preserve"> </w:t>
            </w:r>
            <w:r w:rsidRPr="004217C2">
              <w:rPr>
                <w:rFonts w:ascii="Trebuchet MS" w:hAnsi="Trebuchet MS"/>
                <w:spacing w:val="-1"/>
                <w:sz w:val="20"/>
                <w:szCs w:val="20"/>
              </w:rPr>
              <w:t>Number…………………………………</w:t>
            </w:r>
            <w:r>
              <w:rPr>
                <w:rFonts w:ascii="Trebuchet MS" w:hAnsi="Trebuchet MS"/>
                <w:spacing w:val="-1"/>
                <w:sz w:val="20"/>
                <w:szCs w:val="20"/>
              </w:rPr>
              <w:t>…</w:t>
            </w:r>
          </w:p>
          <w:p w14:paraId="20F539A7" w14:textId="77777777" w:rsidR="00A70437" w:rsidRPr="004217C2" w:rsidRDefault="00A70437" w:rsidP="003D1A72">
            <w:pPr>
              <w:pStyle w:val="TableParagraph"/>
              <w:ind w:left="110"/>
              <w:rPr>
                <w:rFonts w:ascii="Trebuchet MS" w:hAnsi="Trebuchet MS"/>
                <w:sz w:val="20"/>
                <w:szCs w:val="20"/>
              </w:rPr>
            </w:pPr>
          </w:p>
          <w:p w14:paraId="7AB18638" w14:textId="77777777" w:rsidR="00A70437" w:rsidRPr="004217C2" w:rsidRDefault="00A70437" w:rsidP="003D1A72">
            <w:pPr>
              <w:pStyle w:val="TableParagraph"/>
              <w:spacing w:before="10"/>
              <w:rPr>
                <w:rFonts w:ascii="Trebuchet MS"/>
                <w:sz w:val="20"/>
                <w:szCs w:val="20"/>
              </w:rPr>
            </w:pPr>
          </w:p>
          <w:p w14:paraId="07770849" w14:textId="77777777" w:rsidR="00A70437" w:rsidRDefault="00A70437" w:rsidP="003D1A72">
            <w:pPr>
              <w:pStyle w:val="TableParagraph"/>
              <w:ind w:left="110"/>
              <w:rPr>
                <w:rFonts w:ascii="Trebuchet MS" w:hAnsi="Trebuchet MS"/>
                <w:sz w:val="20"/>
                <w:szCs w:val="20"/>
              </w:rPr>
            </w:pPr>
            <w:r w:rsidRPr="004217C2">
              <w:rPr>
                <w:rFonts w:ascii="Trebuchet MS" w:hAnsi="Trebuchet MS"/>
                <w:sz w:val="20"/>
                <w:szCs w:val="20"/>
              </w:rPr>
              <w:t>Sign…………………………………………………</w:t>
            </w:r>
            <w:r>
              <w:rPr>
                <w:rFonts w:ascii="Trebuchet MS" w:hAnsi="Trebuchet MS"/>
                <w:sz w:val="20"/>
                <w:szCs w:val="20"/>
              </w:rPr>
              <w:t>…</w:t>
            </w:r>
          </w:p>
          <w:p w14:paraId="7C858865" w14:textId="77777777" w:rsidR="00A70437" w:rsidRPr="004217C2" w:rsidRDefault="00A70437" w:rsidP="003D1A72">
            <w:pPr>
              <w:pStyle w:val="TableParagraph"/>
              <w:ind w:left="110"/>
              <w:rPr>
                <w:rFonts w:ascii="Trebuchet MS" w:hAnsi="Trebuchet MS"/>
                <w:sz w:val="20"/>
                <w:szCs w:val="20"/>
              </w:rPr>
            </w:pPr>
          </w:p>
          <w:p w14:paraId="29CE8D85" w14:textId="77777777" w:rsidR="00A70437" w:rsidRPr="004217C2" w:rsidRDefault="00A70437" w:rsidP="003D1A72">
            <w:pPr>
              <w:pStyle w:val="TableParagraph"/>
              <w:spacing w:before="3"/>
              <w:rPr>
                <w:rFonts w:ascii="Trebuchet MS"/>
                <w:sz w:val="20"/>
                <w:szCs w:val="20"/>
              </w:rPr>
            </w:pPr>
          </w:p>
          <w:p w14:paraId="7417E07C" w14:textId="77777777" w:rsidR="00A70437" w:rsidRPr="004217C2" w:rsidRDefault="00A70437" w:rsidP="003D1A72">
            <w:pPr>
              <w:pStyle w:val="TableParagraph"/>
              <w:ind w:left="110"/>
              <w:rPr>
                <w:rFonts w:ascii="Trebuchet MS" w:hAnsi="Trebuchet MS"/>
                <w:sz w:val="20"/>
                <w:szCs w:val="20"/>
              </w:rPr>
            </w:pPr>
            <w:r w:rsidRPr="004217C2">
              <w:rPr>
                <w:rFonts w:ascii="Trebuchet MS" w:hAnsi="Trebuchet MS"/>
                <w:sz w:val="20"/>
                <w:szCs w:val="20"/>
              </w:rPr>
              <w:t>Stamp………………………………………………</w:t>
            </w:r>
            <w:r>
              <w:rPr>
                <w:rFonts w:ascii="Trebuchet MS" w:hAnsi="Trebuchet MS"/>
                <w:sz w:val="20"/>
                <w:szCs w:val="20"/>
              </w:rPr>
              <w:t>…</w:t>
            </w:r>
          </w:p>
        </w:tc>
        <w:tc>
          <w:tcPr>
            <w:tcW w:w="3544" w:type="dxa"/>
          </w:tcPr>
          <w:p w14:paraId="530BE597" w14:textId="77777777" w:rsidR="00A70437" w:rsidRPr="004217C2" w:rsidRDefault="00A70437" w:rsidP="003D1A72">
            <w:pPr>
              <w:pStyle w:val="TableParagraph"/>
              <w:spacing w:before="1"/>
              <w:rPr>
                <w:rFonts w:ascii="Trebuchet MS"/>
                <w:sz w:val="20"/>
                <w:szCs w:val="20"/>
              </w:rPr>
            </w:pPr>
          </w:p>
          <w:p w14:paraId="0A73A51B" w14:textId="77777777" w:rsidR="00A70437" w:rsidRPr="004217C2" w:rsidRDefault="00A70437" w:rsidP="003D1A72">
            <w:pPr>
              <w:pStyle w:val="TableParagraph"/>
              <w:rPr>
                <w:rFonts w:ascii="Trebuchet MS" w:hAnsi="Trebuchet MS"/>
                <w:sz w:val="20"/>
                <w:szCs w:val="20"/>
              </w:rPr>
            </w:pPr>
            <w:r w:rsidRPr="004217C2">
              <w:rPr>
                <w:rFonts w:ascii="Trebuchet MS" w:hAnsi="Trebuchet MS"/>
                <w:spacing w:val="-1"/>
                <w:sz w:val="20"/>
                <w:szCs w:val="20"/>
              </w:rPr>
              <w:t>Name</w:t>
            </w:r>
            <w:r w:rsidRPr="004217C2">
              <w:rPr>
                <w:rFonts w:ascii="Trebuchet MS" w:hAnsi="Trebuchet MS"/>
                <w:spacing w:val="-14"/>
                <w:sz w:val="20"/>
                <w:szCs w:val="20"/>
              </w:rPr>
              <w:t xml:space="preserve"> </w:t>
            </w:r>
            <w:r w:rsidRPr="004217C2">
              <w:rPr>
                <w:rFonts w:ascii="Trebuchet MS" w:hAnsi="Trebuchet MS"/>
                <w:sz w:val="20"/>
                <w:szCs w:val="20"/>
              </w:rPr>
              <w:t>of</w:t>
            </w:r>
            <w:r w:rsidRPr="004217C2">
              <w:rPr>
                <w:rFonts w:ascii="Trebuchet MS" w:hAnsi="Trebuchet MS"/>
                <w:spacing w:val="-16"/>
                <w:sz w:val="20"/>
                <w:szCs w:val="20"/>
              </w:rPr>
              <w:t xml:space="preserve"> </w:t>
            </w:r>
            <w:r w:rsidRPr="004217C2">
              <w:rPr>
                <w:rFonts w:ascii="Trebuchet MS" w:hAnsi="Trebuchet MS"/>
                <w:sz w:val="20"/>
                <w:szCs w:val="20"/>
              </w:rPr>
              <w:t>Institution……………………………</w:t>
            </w:r>
          </w:p>
          <w:p w14:paraId="1191A8B8" w14:textId="77777777" w:rsidR="00A70437" w:rsidRPr="004217C2" w:rsidRDefault="00A70437" w:rsidP="003D1A72">
            <w:pPr>
              <w:pStyle w:val="TableParagraph"/>
              <w:rPr>
                <w:rFonts w:ascii="Trebuchet MS"/>
                <w:sz w:val="20"/>
                <w:szCs w:val="20"/>
              </w:rPr>
            </w:pPr>
          </w:p>
          <w:p w14:paraId="1C025F41" w14:textId="77777777" w:rsidR="00A70437" w:rsidRDefault="00A70437" w:rsidP="003D1A72">
            <w:pPr>
              <w:pStyle w:val="TableParagraph"/>
              <w:spacing w:before="211"/>
              <w:rPr>
                <w:rFonts w:ascii="Trebuchet MS" w:hAnsi="Trebuchet MS"/>
                <w:sz w:val="20"/>
                <w:szCs w:val="20"/>
              </w:rPr>
            </w:pPr>
            <w:r w:rsidRPr="004217C2">
              <w:rPr>
                <w:rFonts w:ascii="Trebuchet MS" w:hAnsi="Trebuchet MS"/>
                <w:spacing w:val="-1"/>
                <w:sz w:val="20"/>
                <w:szCs w:val="20"/>
              </w:rPr>
              <w:t>Contact</w:t>
            </w:r>
            <w:r w:rsidRPr="004217C2">
              <w:rPr>
                <w:rFonts w:ascii="Trebuchet MS" w:hAnsi="Trebuchet MS"/>
                <w:spacing w:val="-10"/>
                <w:sz w:val="20"/>
                <w:szCs w:val="20"/>
              </w:rPr>
              <w:t xml:space="preserve"> </w:t>
            </w:r>
            <w:r w:rsidRPr="004217C2">
              <w:rPr>
                <w:rFonts w:ascii="Trebuchet MS" w:hAnsi="Trebuchet MS"/>
                <w:spacing w:val="-1"/>
                <w:sz w:val="20"/>
                <w:szCs w:val="20"/>
              </w:rPr>
              <w:t>Person……………………………………</w:t>
            </w:r>
          </w:p>
          <w:p w14:paraId="220D143C" w14:textId="77777777" w:rsidR="00A70437" w:rsidRPr="004217C2" w:rsidRDefault="00A70437" w:rsidP="003D1A72">
            <w:pPr>
              <w:pStyle w:val="TableParagraph"/>
              <w:spacing w:before="211"/>
              <w:ind w:left="105"/>
              <w:rPr>
                <w:rFonts w:ascii="Trebuchet MS" w:hAnsi="Trebuchet MS"/>
                <w:sz w:val="20"/>
                <w:szCs w:val="20"/>
              </w:rPr>
            </w:pPr>
          </w:p>
          <w:p w14:paraId="6ACE108B" w14:textId="77777777" w:rsidR="00A70437" w:rsidRDefault="00A70437" w:rsidP="003D1A72">
            <w:pPr>
              <w:pStyle w:val="TableParagraph"/>
              <w:rPr>
                <w:rFonts w:ascii="Trebuchet MS" w:hAnsi="Trebuchet MS"/>
                <w:sz w:val="20"/>
                <w:szCs w:val="20"/>
              </w:rPr>
            </w:pPr>
            <w:r w:rsidRPr="004217C2">
              <w:rPr>
                <w:rFonts w:ascii="Trebuchet MS" w:hAnsi="Trebuchet MS"/>
                <w:sz w:val="20"/>
                <w:szCs w:val="20"/>
              </w:rPr>
              <w:t>Designation…………………………………………</w:t>
            </w:r>
          </w:p>
          <w:p w14:paraId="7E5DA106" w14:textId="77777777" w:rsidR="00A70437" w:rsidRPr="004217C2" w:rsidRDefault="00A70437" w:rsidP="003D1A72">
            <w:pPr>
              <w:pStyle w:val="TableParagraph"/>
              <w:ind w:left="105"/>
              <w:rPr>
                <w:rFonts w:ascii="Trebuchet MS" w:hAnsi="Trebuchet MS"/>
                <w:sz w:val="20"/>
                <w:szCs w:val="20"/>
              </w:rPr>
            </w:pPr>
          </w:p>
          <w:p w14:paraId="68F75F2F" w14:textId="77777777" w:rsidR="00A70437" w:rsidRPr="004217C2" w:rsidRDefault="00A70437" w:rsidP="003D1A72">
            <w:pPr>
              <w:pStyle w:val="TableParagraph"/>
              <w:spacing w:before="3"/>
              <w:rPr>
                <w:rFonts w:ascii="Trebuchet MS"/>
                <w:sz w:val="20"/>
                <w:szCs w:val="20"/>
              </w:rPr>
            </w:pPr>
          </w:p>
          <w:p w14:paraId="750B7F96" w14:textId="77777777" w:rsidR="00A70437" w:rsidRDefault="00A70437" w:rsidP="003D1A72">
            <w:pPr>
              <w:pStyle w:val="TableParagraph"/>
              <w:rPr>
                <w:rFonts w:ascii="Trebuchet MS" w:hAnsi="Trebuchet MS"/>
                <w:spacing w:val="-1"/>
                <w:sz w:val="20"/>
                <w:szCs w:val="20"/>
              </w:rPr>
            </w:pPr>
            <w:r w:rsidRPr="004217C2">
              <w:rPr>
                <w:rFonts w:ascii="Trebuchet MS" w:hAnsi="Trebuchet MS"/>
                <w:spacing w:val="-1"/>
                <w:sz w:val="20"/>
                <w:szCs w:val="20"/>
              </w:rPr>
              <w:t>Phone</w:t>
            </w:r>
            <w:r w:rsidRPr="004217C2">
              <w:rPr>
                <w:rFonts w:ascii="Trebuchet MS" w:hAnsi="Trebuchet MS"/>
                <w:spacing w:val="-15"/>
                <w:sz w:val="20"/>
                <w:szCs w:val="20"/>
              </w:rPr>
              <w:t xml:space="preserve"> </w:t>
            </w:r>
            <w:r w:rsidRPr="004217C2">
              <w:rPr>
                <w:rFonts w:ascii="Trebuchet MS" w:hAnsi="Trebuchet MS"/>
                <w:spacing w:val="-1"/>
                <w:sz w:val="20"/>
                <w:szCs w:val="20"/>
              </w:rPr>
              <w:t>Number……………………………………</w:t>
            </w:r>
          </w:p>
          <w:p w14:paraId="552AA4D0" w14:textId="77777777" w:rsidR="00A70437" w:rsidRPr="004217C2" w:rsidRDefault="00A70437" w:rsidP="003D1A72">
            <w:pPr>
              <w:pStyle w:val="TableParagraph"/>
              <w:ind w:left="105"/>
              <w:rPr>
                <w:rFonts w:ascii="Trebuchet MS" w:hAnsi="Trebuchet MS"/>
                <w:sz w:val="20"/>
                <w:szCs w:val="20"/>
              </w:rPr>
            </w:pPr>
          </w:p>
          <w:p w14:paraId="60019B33" w14:textId="77777777" w:rsidR="00A70437" w:rsidRPr="004217C2" w:rsidRDefault="00A70437" w:rsidP="003D1A72">
            <w:pPr>
              <w:pStyle w:val="TableParagraph"/>
              <w:spacing w:before="10"/>
              <w:rPr>
                <w:rFonts w:ascii="Trebuchet MS"/>
                <w:sz w:val="20"/>
                <w:szCs w:val="20"/>
              </w:rPr>
            </w:pPr>
          </w:p>
          <w:p w14:paraId="38ABD2FD" w14:textId="77777777" w:rsidR="00A70437" w:rsidRDefault="00A70437" w:rsidP="003D1A72">
            <w:pPr>
              <w:pStyle w:val="TableParagraph"/>
              <w:rPr>
                <w:rFonts w:ascii="Trebuchet MS" w:hAnsi="Trebuchet MS"/>
                <w:sz w:val="20"/>
                <w:szCs w:val="20"/>
              </w:rPr>
            </w:pPr>
            <w:r w:rsidRPr="004217C2">
              <w:rPr>
                <w:rFonts w:ascii="Trebuchet MS" w:hAnsi="Trebuchet MS"/>
                <w:sz w:val="20"/>
                <w:szCs w:val="20"/>
              </w:rPr>
              <w:t>Sign……………………………………………………</w:t>
            </w:r>
          </w:p>
          <w:p w14:paraId="32C9F71F" w14:textId="77777777" w:rsidR="00A70437" w:rsidRPr="004217C2" w:rsidRDefault="00A70437" w:rsidP="003D1A72">
            <w:pPr>
              <w:pStyle w:val="TableParagraph"/>
              <w:ind w:left="105"/>
              <w:rPr>
                <w:rFonts w:ascii="Trebuchet MS" w:hAnsi="Trebuchet MS"/>
                <w:sz w:val="20"/>
                <w:szCs w:val="20"/>
              </w:rPr>
            </w:pPr>
          </w:p>
          <w:p w14:paraId="091A377B" w14:textId="77777777" w:rsidR="00A70437" w:rsidRPr="004217C2" w:rsidRDefault="00A70437" w:rsidP="003D1A72">
            <w:pPr>
              <w:pStyle w:val="TableParagraph"/>
              <w:spacing w:before="3"/>
              <w:rPr>
                <w:rFonts w:ascii="Trebuchet MS"/>
                <w:sz w:val="20"/>
                <w:szCs w:val="20"/>
              </w:rPr>
            </w:pPr>
          </w:p>
          <w:p w14:paraId="4DCF2DA5" w14:textId="77777777" w:rsidR="00A70437" w:rsidRPr="004217C2" w:rsidRDefault="00A70437" w:rsidP="003D1A72">
            <w:pPr>
              <w:pStyle w:val="TableParagraph"/>
              <w:rPr>
                <w:rFonts w:ascii="Trebuchet MS" w:hAnsi="Trebuchet MS"/>
                <w:sz w:val="20"/>
                <w:szCs w:val="20"/>
              </w:rPr>
            </w:pPr>
            <w:r w:rsidRPr="004217C2">
              <w:rPr>
                <w:rFonts w:ascii="Trebuchet MS" w:hAnsi="Trebuchet MS"/>
                <w:sz w:val="20"/>
                <w:szCs w:val="20"/>
              </w:rPr>
              <w:t>Stamp………………………………………………</w:t>
            </w:r>
          </w:p>
        </w:tc>
        <w:tc>
          <w:tcPr>
            <w:tcW w:w="3543" w:type="dxa"/>
          </w:tcPr>
          <w:p w14:paraId="2016E31E" w14:textId="77777777" w:rsidR="00A70437" w:rsidRPr="004217C2" w:rsidRDefault="00A70437" w:rsidP="003D1A72">
            <w:pPr>
              <w:pStyle w:val="TableParagraph"/>
              <w:spacing w:before="1"/>
              <w:rPr>
                <w:rFonts w:ascii="Trebuchet MS"/>
                <w:sz w:val="20"/>
                <w:szCs w:val="20"/>
              </w:rPr>
            </w:pPr>
          </w:p>
          <w:p w14:paraId="2913B703" w14:textId="77777777" w:rsidR="00A70437" w:rsidRDefault="00A70437" w:rsidP="003D1A72">
            <w:pPr>
              <w:pStyle w:val="TableParagraph"/>
              <w:ind w:left="111"/>
              <w:rPr>
                <w:rFonts w:ascii="Trebuchet MS" w:hAnsi="Trebuchet MS"/>
                <w:sz w:val="20"/>
                <w:szCs w:val="20"/>
              </w:rPr>
            </w:pPr>
            <w:r w:rsidRPr="004217C2">
              <w:rPr>
                <w:rFonts w:ascii="Trebuchet MS" w:hAnsi="Trebuchet MS"/>
                <w:spacing w:val="-1"/>
                <w:sz w:val="20"/>
                <w:szCs w:val="20"/>
              </w:rPr>
              <w:t>Name</w:t>
            </w:r>
            <w:r w:rsidRPr="004217C2">
              <w:rPr>
                <w:rFonts w:ascii="Trebuchet MS" w:hAnsi="Trebuchet MS"/>
                <w:spacing w:val="-14"/>
                <w:sz w:val="20"/>
                <w:szCs w:val="20"/>
              </w:rPr>
              <w:t xml:space="preserve"> </w:t>
            </w:r>
            <w:r w:rsidRPr="004217C2">
              <w:rPr>
                <w:rFonts w:ascii="Trebuchet MS" w:hAnsi="Trebuchet MS"/>
                <w:sz w:val="20"/>
                <w:szCs w:val="20"/>
              </w:rPr>
              <w:t>of</w:t>
            </w:r>
            <w:r w:rsidRPr="004217C2">
              <w:rPr>
                <w:rFonts w:ascii="Trebuchet MS" w:hAnsi="Trebuchet MS"/>
                <w:spacing w:val="-16"/>
                <w:sz w:val="20"/>
                <w:szCs w:val="20"/>
              </w:rPr>
              <w:t xml:space="preserve"> </w:t>
            </w:r>
            <w:r w:rsidRPr="004217C2">
              <w:rPr>
                <w:rFonts w:ascii="Trebuchet MS" w:hAnsi="Trebuchet MS"/>
                <w:sz w:val="20"/>
                <w:szCs w:val="20"/>
              </w:rPr>
              <w:t>Institution…………………………</w:t>
            </w:r>
            <w:r>
              <w:rPr>
                <w:rFonts w:ascii="Trebuchet MS" w:hAnsi="Trebuchet MS"/>
                <w:sz w:val="20"/>
                <w:szCs w:val="20"/>
              </w:rPr>
              <w:t>…</w:t>
            </w:r>
          </w:p>
          <w:p w14:paraId="7460C202" w14:textId="77777777" w:rsidR="00A70437" w:rsidRPr="004217C2" w:rsidRDefault="00A70437" w:rsidP="003D1A72">
            <w:pPr>
              <w:pStyle w:val="TableParagraph"/>
              <w:ind w:left="111"/>
              <w:rPr>
                <w:rFonts w:ascii="Trebuchet MS" w:hAnsi="Trebuchet MS"/>
                <w:sz w:val="20"/>
                <w:szCs w:val="20"/>
              </w:rPr>
            </w:pPr>
          </w:p>
          <w:p w14:paraId="3EFFB15A" w14:textId="77777777" w:rsidR="00A70437" w:rsidRPr="004217C2" w:rsidRDefault="00A70437" w:rsidP="003D1A72">
            <w:pPr>
              <w:pStyle w:val="TableParagraph"/>
              <w:spacing w:before="2"/>
              <w:rPr>
                <w:rFonts w:ascii="Trebuchet MS"/>
                <w:sz w:val="20"/>
                <w:szCs w:val="20"/>
              </w:rPr>
            </w:pPr>
          </w:p>
          <w:p w14:paraId="72438F73" w14:textId="77777777" w:rsidR="00A70437" w:rsidRPr="007B1D76" w:rsidRDefault="00A70437" w:rsidP="003D1A72">
            <w:pPr>
              <w:pStyle w:val="TableParagraph"/>
              <w:spacing w:before="1"/>
              <w:ind w:left="111"/>
              <w:rPr>
                <w:rFonts w:ascii="Trebuchet MS" w:hAnsi="Trebuchet MS"/>
                <w:spacing w:val="-1"/>
                <w:sz w:val="20"/>
                <w:szCs w:val="20"/>
              </w:rPr>
            </w:pPr>
            <w:r w:rsidRPr="004217C2">
              <w:rPr>
                <w:rFonts w:ascii="Trebuchet MS" w:hAnsi="Trebuchet MS"/>
                <w:spacing w:val="-1"/>
                <w:sz w:val="20"/>
                <w:szCs w:val="20"/>
              </w:rPr>
              <w:t>Contact</w:t>
            </w:r>
            <w:r w:rsidRPr="004217C2">
              <w:rPr>
                <w:rFonts w:ascii="Trebuchet MS" w:hAnsi="Trebuchet MS"/>
                <w:spacing w:val="-10"/>
                <w:sz w:val="20"/>
                <w:szCs w:val="20"/>
              </w:rPr>
              <w:t xml:space="preserve"> </w:t>
            </w:r>
            <w:r w:rsidRPr="004217C2">
              <w:rPr>
                <w:rFonts w:ascii="Trebuchet MS" w:hAnsi="Trebuchet MS"/>
                <w:spacing w:val="-1"/>
                <w:sz w:val="20"/>
                <w:szCs w:val="20"/>
              </w:rPr>
              <w:t>Person…………………………………</w:t>
            </w:r>
            <w:r>
              <w:rPr>
                <w:rFonts w:ascii="Trebuchet MS" w:hAnsi="Trebuchet MS"/>
                <w:spacing w:val="-1"/>
                <w:sz w:val="20"/>
                <w:szCs w:val="20"/>
              </w:rPr>
              <w:t>…</w:t>
            </w:r>
          </w:p>
          <w:p w14:paraId="24E3331A" w14:textId="77777777" w:rsidR="00A70437" w:rsidRDefault="00A70437" w:rsidP="003D1A72">
            <w:pPr>
              <w:pStyle w:val="TableParagraph"/>
              <w:spacing w:before="9"/>
              <w:rPr>
                <w:rFonts w:ascii="Trebuchet MS"/>
                <w:sz w:val="20"/>
                <w:szCs w:val="20"/>
              </w:rPr>
            </w:pPr>
          </w:p>
          <w:p w14:paraId="3B2C3DE5" w14:textId="77777777" w:rsidR="00A70437" w:rsidRPr="004217C2" w:rsidRDefault="00A70437" w:rsidP="003D1A72">
            <w:pPr>
              <w:pStyle w:val="TableParagraph"/>
              <w:spacing w:before="9"/>
              <w:rPr>
                <w:rFonts w:ascii="Trebuchet MS"/>
                <w:sz w:val="20"/>
                <w:szCs w:val="20"/>
              </w:rPr>
            </w:pPr>
          </w:p>
          <w:p w14:paraId="2B4F3EAD" w14:textId="77777777" w:rsidR="00A70437" w:rsidRDefault="00A70437" w:rsidP="003D1A72">
            <w:pPr>
              <w:pStyle w:val="TableParagraph"/>
              <w:ind w:left="111"/>
              <w:rPr>
                <w:rFonts w:ascii="Trebuchet MS" w:hAnsi="Trebuchet MS"/>
                <w:sz w:val="20"/>
                <w:szCs w:val="20"/>
              </w:rPr>
            </w:pPr>
            <w:r w:rsidRPr="004217C2">
              <w:rPr>
                <w:rFonts w:ascii="Trebuchet MS" w:hAnsi="Trebuchet MS"/>
                <w:sz w:val="20"/>
                <w:szCs w:val="20"/>
              </w:rPr>
              <w:t>Designation………………………………………</w:t>
            </w:r>
            <w:r>
              <w:rPr>
                <w:rFonts w:ascii="Trebuchet MS" w:hAnsi="Trebuchet MS"/>
                <w:sz w:val="20"/>
                <w:szCs w:val="20"/>
              </w:rPr>
              <w:t>…</w:t>
            </w:r>
          </w:p>
          <w:p w14:paraId="1A244D70" w14:textId="77777777" w:rsidR="00A70437" w:rsidRPr="004217C2" w:rsidRDefault="00A70437" w:rsidP="003D1A72">
            <w:pPr>
              <w:pStyle w:val="TableParagraph"/>
              <w:ind w:left="111"/>
              <w:rPr>
                <w:rFonts w:ascii="Trebuchet MS" w:hAnsi="Trebuchet MS"/>
                <w:sz w:val="20"/>
                <w:szCs w:val="20"/>
              </w:rPr>
            </w:pPr>
          </w:p>
          <w:p w14:paraId="7DBB8C50" w14:textId="77777777" w:rsidR="00A70437" w:rsidRPr="004217C2" w:rsidRDefault="00A70437" w:rsidP="003D1A72">
            <w:pPr>
              <w:pStyle w:val="TableParagraph"/>
              <w:spacing w:before="10"/>
              <w:rPr>
                <w:rFonts w:ascii="Trebuchet MS"/>
                <w:sz w:val="20"/>
                <w:szCs w:val="20"/>
              </w:rPr>
            </w:pPr>
          </w:p>
          <w:p w14:paraId="1F02D5F8" w14:textId="77777777" w:rsidR="00A70437" w:rsidRDefault="00A70437" w:rsidP="003D1A72">
            <w:pPr>
              <w:pStyle w:val="TableParagraph"/>
              <w:ind w:left="111"/>
              <w:rPr>
                <w:rFonts w:ascii="Trebuchet MS" w:hAnsi="Trebuchet MS"/>
                <w:spacing w:val="-1"/>
                <w:sz w:val="20"/>
                <w:szCs w:val="20"/>
              </w:rPr>
            </w:pPr>
            <w:r w:rsidRPr="004217C2">
              <w:rPr>
                <w:rFonts w:ascii="Trebuchet MS" w:hAnsi="Trebuchet MS"/>
                <w:spacing w:val="-1"/>
                <w:sz w:val="20"/>
                <w:szCs w:val="20"/>
              </w:rPr>
              <w:t>Phone</w:t>
            </w:r>
            <w:r w:rsidRPr="004217C2">
              <w:rPr>
                <w:rFonts w:ascii="Trebuchet MS" w:hAnsi="Trebuchet MS"/>
                <w:spacing w:val="-15"/>
                <w:sz w:val="20"/>
                <w:szCs w:val="20"/>
              </w:rPr>
              <w:t xml:space="preserve"> </w:t>
            </w:r>
            <w:r w:rsidRPr="004217C2">
              <w:rPr>
                <w:rFonts w:ascii="Trebuchet MS" w:hAnsi="Trebuchet MS"/>
                <w:spacing w:val="-1"/>
                <w:sz w:val="20"/>
                <w:szCs w:val="20"/>
              </w:rPr>
              <w:t>Number……………………………………</w:t>
            </w:r>
          </w:p>
          <w:p w14:paraId="4AD75D24" w14:textId="77777777" w:rsidR="00A70437" w:rsidRPr="004217C2" w:rsidRDefault="00A70437" w:rsidP="003D1A72">
            <w:pPr>
              <w:pStyle w:val="TableParagraph"/>
              <w:ind w:left="111"/>
              <w:rPr>
                <w:rFonts w:ascii="Trebuchet MS" w:hAnsi="Trebuchet MS"/>
                <w:sz w:val="20"/>
                <w:szCs w:val="20"/>
              </w:rPr>
            </w:pPr>
          </w:p>
          <w:p w14:paraId="431D03F2" w14:textId="77777777" w:rsidR="00A70437" w:rsidRPr="004217C2" w:rsidRDefault="00A70437" w:rsidP="003D1A72">
            <w:pPr>
              <w:pStyle w:val="TableParagraph"/>
              <w:spacing w:before="3"/>
              <w:rPr>
                <w:rFonts w:ascii="Trebuchet MS"/>
                <w:sz w:val="20"/>
                <w:szCs w:val="20"/>
              </w:rPr>
            </w:pPr>
          </w:p>
          <w:p w14:paraId="4B2D3AE6" w14:textId="77777777" w:rsidR="00A70437" w:rsidRDefault="00A70437" w:rsidP="003D1A72">
            <w:pPr>
              <w:pStyle w:val="TableParagraph"/>
              <w:ind w:left="111"/>
              <w:rPr>
                <w:rFonts w:ascii="Trebuchet MS" w:hAnsi="Trebuchet MS"/>
                <w:sz w:val="20"/>
                <w:szCs w:val="20"/>
              </w:rPr>
            </w:pPr>
            <w:r w:rsidRPr="004217C2">
              <w:rPr>
                <w:rFonts w:ascii="Trebuchet MS" w:hAnsi="Trebuchet MS"/>
                <w:sz w:val="20"/>
                <w:szCs w:val="20"/>
              </w:rPr>
              <w:t>Sign…………………………………………………</w:t>
            </w:r>
            <w:r>
              <w:rPr>
                <w:rFonts w:ascii="Trebuchet MS" w:hAnsi="Trebuchet MS"/>
                <w:sz w:val="20"/>
                <w:szCs w:val="20"/>
              </w:rPr>
              <w:t>…</w:t>
            </w:r>
          </w:p>
          <w:p w14:paraId="2139572F" w14:textId="77777777" w:rsidR="00A70437" w:rsidRPr="004217C2" w:rsidRDefault="00A70437" w:rsidP="003D1A72">
            <w:pPr>
              <w:pStyle w:val="TableParagraph"/>
              <w:ind w:left="111"/>
              <w:rPr>
                <w:rFonts w:ascii="Trebuchet MS" w:hAnsi="Trebuchet MS"/>
                <w:sz w:val="20"/>
                <w:szCs w:val="20"/>
              </w:rPr>
            </w:pPr>
          </w:p>
          <w:p w14:paraId="2FD26072" w14:textId="77777777" w:rsidR="00A70437" w:rsidRPr="004217C2" w:rsidRDefault="00A70437" w:rsidP="003D1A72">
            <w:pPr>
              <w:pStyle w:val="TableParagraph"/>
              <w:spacing w:before="10"/>
              <w:rPr>
                <w:rFonts w:ascii="Trebuchet MS"/>
                <w:sz w:val="20"/>
                <w:szCs w:val="20"/>
              </w:rPr>
            </w:pPr>
          </w:p>
          <w:p w14:paraId="34CABBFF" w14:textId="77777777" w:rsidR="00A70437" w:rsidRPr="004217C2" w:rsidRDefault="00A70437" w:rsidP="003D1A72">
            <w:pPr>
              <w:pStyle w:val="TableParagraph"/>
              <w:ind w:left="111"/>
              <w:rPr>
                <w:rFonts w:ascii="Trebuchet MS" w:hAnsi="Trebuchet MS"/>
                <w:sz w:val="20"/>
                <w:szCs w:val="20"/>
              </w:rPr>
            </w:pPr>
            <w:r w:rsidRPr="004217C2">
              <w:rPr>
                <w:rFonts w:ascii="Trebuchet MS" w:hAnsi="Trebuchet MS"/>
                <w:sz w:val="20"/>
                <w:szCs w:val="20"/>
              </w:rPr>
              <w:t>Stamp…………………………………………………</w:t>
            </w:r>
          </w:p>
        </w:tc>
      </w:tr>
    </w:tbl>
    <w:p w14:paraId="35E2F602" w14:textId="77777777" w:rsidR="00A70437" w:rsidRDefault="00A70437" w:rsidP="00A70437"/>
    <w:p w14:paraId="5F048BC2" w14:textId="77777777" w:rsidR="00A70437" w:rsidRDefault="00A70437" w:rsidP="00A70437">
      <w:pPr>
        <w:rPr>
          <w:sz w:val="23"/>
          <w:szCs w:val="23"/>
        </w:rPr>
      </w:pPr>
    </w:p>
    <w:p w14:paraId="1C584B82" w14:textId="77777777" w:rsidR="00AC7608" w:rsidRDefault="00AC7608" w:rsidP="00AC7608">
      <w:pPr>
        <w:rPr>
          <w:sz w:val="23"/>
          <w:szCs w:val="23"/>
        </w:rPr>
      </w:pPr>
    </w:p>
    <w:p w14:paraId="02556EC1" w14:textId="77777777" w:rsidR="00AC7608" w:rsidRDefault="00AC7608" w:rsidP="00AC7608">
      <w:pPr>
        <w:rPr>
          <w:sz w:val="23"/>
          <w:szCs w:val="23"/>
        </w:rPr>
      </w:pPr>
    </w:p>
    <w:p w14:paraId="2286A241" w14:textId="77777777" w:rsidR="00AC7608" w:rsidRDefault="00AC7608" w:rsidP="00AC7608">
      <w:pPr>
        <w:rPr>
          <w:sz w:val="23"/>
          <w:szCs w:val="23"/>
        </w:rPr>
      </w:pPr>
    </w:p>
    <w:p w14:paraId="220B5DAD" w14:textId="77777777" w:rsidR="00AC7608" w:rsidRDefault="00AC7608" w:rsidP="00AC7608">
      <w:pPr>
        <w:rPr>
          <w:sz w:val="23"/>
          <w:szCs w:val="23"/>
        </w:rPr>
      </w:pPr>
    </w:p>
    <w:p w14:paraId="291579F6" w14:textId="77777777" w:rsidR="00AC7608" w:rsidRDefault="00AC7608" w:rsidP="00AC7608">
      <w:pPr>
        <w:rPr>
          <w:sz w:val="23"/>
          <w:szCs w:val="23"/>
        </w:rPr>
      </w:pPr>
    </w:p>
    <w:p w14:paraId="37F48A1D" w14:textId="77777777" w:rsidR="00AC7608" w:rsidRDefault="00AC7608" w:rsidP="00AC7608">
      <w:pPr>
        <w:rPr>
          <w:sz w:val="23"/>
          <w:szCs w:val="23"/>
        </w:rPr>
      </w:pPr>
    </w:p>
    <w:p w14:paraId="3B6359C5" w14:textId="77777777" w:rsidR="00AC7608" w:rsidRDefault="00AC7608" w:rsidP="00AC7608">
      <w:pPr>
        <w:rPr>
          <w:sz w:val="23"/>
          <w:szCs w:val="23"/>
        </w:rPr>
      </w:pPr>
    </w:p>
    <w:p w14:paraId="6D77AF3C" w14:textId="77777777" w:rsidR="00AC7608" w:rsidRDefault="00AC7608" w:rsidP="00AC7608">
      <w:pPr>
        <w:rPr>
          <w:sz w:val="23"/>
          <w:szCs w:val="23"/>
        </w:rPr>
      </w:pPr>
    </w:p>
    <w:p w14:paraId="238A7461" w14:textId="77777777" w:rsidR="00AC7608" w:rsidRDefault="00AC7608" w:rsidP="00AC7608">
      <w:pPr>
        <w:rPr>
          <w:sz w:val="23"/>
          <w:szCs w:val="23"/>
        </w:rPr>
      </w:pPr>
    </w:p>
    <w:p w14:paraId="119F7027" w14:textId="77777777" w:rsidR="00AC7608" w:rsidRDefault="00AC7608" w:rsidP="00AC7608">
      <w:pPr>
        <w:rPr>
          <w:sz w:val="23"/>
          <w:szCs w:val="23"/>
        </w:rPr>
      </w:pPr>
    </w:p>
    <w:p w14:paraId="2C9E4383" w14:textId="77777777" w:rsidR="00AC7608" w:rsidRDefault="00AC7608" w:rsidP="00AC7608">
      <w:pPr>
        <w:rPr>
          <w:sz w:val="23"/>
          <w:szCs w:val="23"/>
        </w:rPr>
      </w:pPr>
    </w:p>
    <w:p w14:paraId="4E90CD09" w14:textId="77777777" w:rsidR="00AC7608" w:rsidRDefault="00AC7608" w:rsidP="00AC7608">
      <w:pPr>
        <w:rPr>
          <w:sz w:val="23"/>
          <w:szCs w:val="23"/>
        </w:rPr>
      </w:pPr>
    </w:p>
    <w:p w14:paraId="2416A0F2" w14:textId="77777777" w:rsidR="00AC7608" w:rsidRDefault="00AC7608" w:rsidP="00AC7608">
      <w:pPr>
        <w:rPr>
          <w:sz w:val="23"/>
          <w:szCs w:val="23"/>
        </w:rPr>
      </w:pPr>
    </w:p>
    <w:p w14:paraId="1329331E" w14:textId="77777777" w:rsidR="00AC7608" w:rsidRDefault="00AC7608" w:rsidP="00AC7608">
      <w:pPr>
        <w:rPr>
          <w:sz w:val="23"/>
          <w:szCs w:val="23"/>
        </w:rPr>
      </w:pPr>
    </w:p>
    <w:p w14:paraId="2E9AB927" w14:textId="77777777" w:rsidR="00AC7608" w:rsidRDefault="00AC7608" w:rsidP="00AC7608">
      <w:pPr>
        <w:rPr>
          <w:sz w:val="23"/>
          <w:szCs w:val="23"/>
        </w:rPr>
      </w:pPr>
    </w:p>
    <w:p w14:paraId="00BDC9F0" w14:textId="77777777" w:rsidR="00AC7608" w:rsidRDefault="00AC7608" w:rsidP="00AC7608">
      <w:pPr>
        <w:rPr>
          <w:sz w:val="23"/>
          <w:szCs w:val="23"/>
        </w:rPr>
      </w:pPr>
    </w:p>
    <w:p w14:paraId="0BF8BB95" w14:textId="77777777" w:rsidR="00AC7608" w:rsidRDefault="00AC7608" w:rsidP="00AC7608">
      <w:pPr>
        <w:rPr>
          <w:sz w:val="23"/>
          <w:szCs w:val="23"/>
        </w:rPr>
      </w:pPr>
    </w:p>
    <w:p w14:paraId="6040E9DE" w14:textId="77777777" w:rsidR="00AC7608" w:rsidRDefault="00AC7608" w:rsidP="00AC7608">
      <w:pPr>
        <w:rPr>
          <w:sz w:val="23"/>
          <w:szCs w:val="23"/>
        </w:rPr>
      </w:pPr>
    </w:p>
    <w:p w14:paraId="3558CB78" w14:textId="77777777" w:rsidR="00AC7608" w:rsidRDefault="00AC7608" w:rsidP="00AC7608">
      <w:pPr>
        <w:rPr>
          <w:sz w:val="23"/>
          <w:szCs w:val="23"/>
        </w:rPr>
      </w:pPr>
    </w:p>
    <w:p w14:paraId="2A828646" w14:textId="77777777" w:rsidR="00AC7608" w:rsidRDefault="00AC7608" w:rsidP="00AC7608">
      <w:pPr>
        <w:rPr>
          <w:sz w:val="23"/>
          <w:szCs w:val="23"/>
        </w:rPr>
      </w:pPr>
    </w:p>
    <w:p w14:paraId="6C65F070" w14:textId="77777777" w:rsidR="00AC7608" w:rsidRDefault="00AC7608" w:rsidP="00AC7608">
      <w:pPr>
        <w:rPr>
          <w:sz w:val="23"/>
          <w:szCs w:val="23"/>
        </w:rPr>
      </w:pPr>
    </w:p>
    <w:p w14:paraId="1DC5DDB1" w14:textId="77777777" w:rsidR="00AC7608" w:rsidRDefault="00AC7608" w:rsidP="00AC7608">
      <w:pPr>
        <w:rPr>
          <w:sz w:val="23"/>
          <w:szCs w:val="23"/>
        </w:rPr>
      </w:pPr>
    </w:p>
    <w:p w14:paraId="4AD6A372" w14:textId="77777777" w:rsidR="00215BAC" w:rsidRDefault="00215BAC"/>
    <w:sectPr w:rsidR="00215BAC" w:rsidSect="009B3534">
      <w:headerReference w:type="default" r:id="rId57"/>
      <w:footerReference w:type="default" r:id="rId58"/>
      <w:pgSz w:w="11910" w:h="16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A81FD" w14:textId="77777777" w:rsidR="008D71E1" w:rsidRDefault="008D71E1" w:rsidP="00AC7608">
      <w:r>
        <w:separator/>
      </w:r>
    </w:p>
  </w:endnote>
  <w:endnote w:type="continuationSeparator" w:id="0">
    <w:p w14:paraId="24D6D676" w14:textId="77777777" w:rsidR="008D71E1" w:rsidRDefault="008D71E1" w:rsidP="00AC7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ozuka Mincho Pro R">
    <w:altName w:val="MS Gothic"/>
    <w:panose1 w:val="00000000000000000000"/>
    <w:charset w:val="80"/>
    <w:family w:val="roman"/>
    <w:notTrueType/>
    <w:pitch w:val="variable"/>
    <w:sig w:usb0="00000000" w:usb1="2AC71C11" w:usb2="00000012" w:usb3="00000000" w:csb0="0002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5E9C7" w14:textId="77777777" w:rsidR="003D1A72" w:rsidRDefault="003D1A72">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4415DF21" wp14:editId="161DC17E">
              <wp:simplePos x="0" y="0"/>
              <wp:positionH relativeFrom="page">
                <wp:posOffset>518160</wp:posOffset>
              </wp:positionH>
              <wp:positionV relativeFrom="page">
                <wp:posOffset>10249535</wp:posOffset>
              </wp:positionV>
              <wp:extent cx="93980" cy="201295"/>
              <wp:effectExtent l="0" t="0" r="1270" b="825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wps:spPr>
                    <wps:txbx>
                      <w:txbxContent>
                        <w:p w14:paraId="2AF8BE99" w14:textId="77777777" w:rsidR="003D1A72" w:rsidRDefault="003D1A72">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5DF21" id="_x0000_t202" coordsize="21600,21600" o:spt="202" path="m,l,21600r21600,l21600,xe">
              <v:stroke joinstyle="miter"/>
              <v:path gradientshapeok="t" o:connecttype="rect"/>
            </v:shapetype>
            <v:shape id="Text Box 56" o:spid="_x0000_s1033" type="#_x0000_t202" style="position:absolute;margin-left:40.8pt;margin-top:807.05pt;width:7.4pt;height:15.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" filled="f" stroked="f">
              <v:textbox inset="0,0,0,0">
                <w:txbxContent>
                  <w:p w14:paraId="2AF8BE99" w14:textId="77777777" w:rsidR="003D1A72" w:rsidRDefault="003D1A72">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FF60B" w14:textId="77777777" w:rsidR="003D1A72" w:rsidRDefault="003D1A72">
    <w:pPr>
      <w:pStyle w:val="BodyText"/>
      <w:spacing w:line="14" w:lineRule="auto"/>
      <w:rPr>
        <w:sz w:val="20"/>
      </w:rPr>
    </w:pPr>
    <w:r>
      <w:rPr>
        <w:noProof/>
      </w:rPr>
      <mc:AlternateContent>
        <mc:Choice Requires="wpg">
          <w:drawing>
            <wp:anchor distT="0" distB="0" distL="114300" distR="114300" simplePos="0" relativeHeight="251668480" behindDoc="1" locked="0" layoutInCell="1" allowOverlap="1" wp14:anchorId="3D1C87BB" wp14:editId="0A8FE53B">
              <wp:simplePos x="0" y="0"/>
              <wp:positionH relativeFrom="page">
                <wp:posOffset>0</wp:posOffset>
              </wp:positionH>
              <wp:positionV relativeFrom="page">
                <wp:posOffset>10234295</wp:posOffset>
              </wp:positionV>
              <wp:extent cx="7560310" cy="458470"/>
              <wp:effectExtent l="0" t="0" r="2159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ABA3F5F" id="Group 46" o:spid="_x0000_s1026" style="position:absolute;margin-left:0;margin-top:805.85pt;width:595.3pt;height:36.1pt;z-index:-251648000;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">
              <v:shape id="Freeform 37"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" strokecolor="#cce7d3" strokeweight=".35269mm"/>
              <w10:wrap anchorx="page" anchory="page"/>
            </v:group>
          </w:pict>
        </mc:Fallback>
      </mc:AlternateContent>
    </w:r>
    <w:r>
      <w:rPr>
        <w:noProof/>
      </w:rPr>
      <mc:AlternateContent>
        <mc:Choice Requires="wps">
          <w:drawing>
            <wp:anchor distT="0" distB="0" distL="114300" distR="114300" simplePos="0" relativeHeight="251669504" behindDoc="1" locked="0" layoutInCell="1" allowOverlap="1" wp14:anchorId="4D59C92C" wp14:editId="0887746E">
              <wp:simplePos x="0" y="0"/>
              <wp:positionH relativeFrom="page">
                <wp:posOffset>505460</wp:posOffset>
              </wp:positionH>
              <wp:positionV relativeFrom="page">
                <wp:posOffset>10249535</wp:posOffset>
              </wp:positionV>
              <wp:extent cx="200660" cy="201295"/>
              <wp:effectExtent l="0" t="0" r="8890" b="825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6C73C83B" w14:textId="77777777" w:rsidR="003D1A72" w:rsidRDefault="003D1A72">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9C92C" id="_x0000_t202" coordsize="21600,21600" o:spt="202" path="m,l,21600r21600,l21600,xe">
              <v:stroke joinstyle="miter"/>
              <v:path gradientshapeok="t" o:connecttype="rect"/>
            </v:shapetype>
            <v:shape id="Text Box 45" o:spid="_x0000_s1040" type="#_x0000_t202" style="position:absolute;margin-left:39.8pt;margin-top:807.05pt;width:15.8pt;height:15.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" filled="f" stroked="f">
              <v:textbox inset="0,0,0,0">
                <w:txbxContent>
                  <w:p w14:paraId="6C73C83B" w14:textId="77777777" w:rsidR="003D1A72" w:rsidRDefault="003D1A72">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21E37" w14:textId="77777777" w:rsidR="003D1A72" w:rsidRDefault="003D1A7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115A7" w14:textId="77777777" w:rsidR="003D1A72" w:rsidRDefault="003D1A72">
    <w:pPr>
      <w:pStyle w:val="BodyText"/>
      <w:spacing w:line="14" w:lineRule="auto"/>
      <w:rPr>
        <w:sz w:val="20"/>
      </w:rPr>
    </w:pPr>
    <w:r>
      <w:rPr>
        <w:noProof/>
      </w:rPr>
      <mc:AlternateContent>
        <mc:Choice Requires="wpg">
          <w:drawing>
            <wp:anchor distT="0" distB="0" distL="114300" distR="114300" simplePos="0" relativeHeight="251672576" behindDoc="1" locked="0" layoutInCell="1" allowOverlap="1" wp14:anchorId="4F8A5276" wp14:editId="088A630B">
              <wp:simplePos x="0" y="0"/>
              <wp:positionH relativeFrom="page">
                <wp:posOffset>0</wp:posOffset>
              </wp:positionH>
              <wp:positionV relativeFrom="page">
                <wp:posOffset>10234295</wp:posOffset>
              </wp:positionV>
              <wp:extent cx="7560310" cy="458470"/>
              <wp:effectExtent l="0" t="0" r="2159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43"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44" name="Line 22"/>
                      <wps:cNvCnPr>
                        <a:cxnSpLocks noChangeShapeType="1"/>
                      </wps:cNvCnPr>
                      <wps:spPr bwMode="auto">
                        <a:xfrm>
                          <a:off x="0" y="16127"/>
                          <a:ext cx="11906" cy="0"/>
                        </a:xfrm>
                        <a:prstGeom prst="line">
                          <a:avLst/>
                        </a:prstGeom>
                        <a:noFill/>
                        <a:ln w="12697">
                          <a:solidFill>
                            <a:srgbClr val="CCE7D3"/>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0B25479" id="Group 42" o:spid="_x0000_s1026" style="position:absolute;margin-left:0;margin-top:805.85pt;width:595.3pt;height:36.1pt;z-index:-251643904;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">
              <v:shape id="Freeform 23"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" strokecolor="#cce7d3" strokeweight=".35269mm"/>
              <w10:wrap anchorx="page" anchory="page"/>
            </v:group>
          </w:pict>
        </mc:Fallback>
      </mc:AlternateContent>
    </w:r>
    <w:r>
      <w:rPr>
        <w:noProof/>
      </w:rPr>
      <mc:AlternateContent>
        <mc:Choice Requires="wps">
          <w:drawing>
            <wp:anchor distT="0" distB="0" distL="114300" distR="114300" simplePos="0" relativeHeight="251673600" behindDoc="1" locked="0" layoutInCell="1" allowOverlap="1" wp14:anchorId="40065F3C" wp14:editId="4F804A27">
              <wp:simplePos x="0" y="0"/>
              <wp:positionH relativeFrom="page">
                <wp:posOffset>518160</wp:posOffset>
              </wp:positionH>
              <wp:positionV relativeFrom="page">
                <wp:posOffset>10249535</wp:posOffset>
              </wp:positionV>
              <wp:extent cx="175260" cy="201295"/>
              <wp:effectExtent l="0" t="0" r="15240" b="825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wps:spPr>
                    <wps:txbx>
                      <w:txbxContent>
                        <w:p w14:paraId="069A63E7" w14:textId="77777777" w:rsidR="003D1A72" w:rsidRDefault="003D1A72">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65F3C" id="_x0000_t202" coordsize="21600,21600" o:spt="202" path="m,l,21600r21600,l21600,xe">
              <v:stroke joinstyle="miter"/>
              <v:path gradientshapeok="t" o:connecttype="rect"/>
            </v:shapetype>
            <v:shape id="Text Box 41" o:spid="_x0000_s1041" type="#_x0000_t202" style="position:absolute;margin-left:40.8pt;margin-top:807.05pt;width:13.8pt;height:15.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" filled="f" stroked="f">
              <v:textbox inset="0,0,0,0">
                <w:txbxContent>
                  <w:p w14:paraId="069A63E7" w14:textId="77777777" w:rsidR="003D1A72" w:rsidRDefault="003D1A72">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33556" w14:textId="77777777" w:rsidR="003D1A72" w:rsidRDefault="003D1A72">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457C7" w14:textId="77777777" w:rsidR="003D1A72" w:rsidRDefault="003D1A72">
    <w:pPr>
      <w:pStyle w:val="BodyText"/>
      <w:spacing w:line="14" w:lineRule="auto"/>
      <w:rPr>
        <w:sz w:val="20"/>
      </w:rPr>
    </w:pPr>
    <w:r>
      <w:rPr>
        <w:noProof/>
      </w:rPr>
      <mc:AlternateContent>
        <mc:Choice Requires="wps">
          <w:drawing>
            <wp:anchor distT="0" distB="0" distL="114300" distR="114300" simplePos="0" relativeHeight="251674624" behindDoc="1" locked="0" layoutInCell="1" allowOverlap="1" wp14:anchorId="07A98D58" wp14:editId="0EA00DE9">
              <wp:simplePos x="0" y="0"/>
              <wp:positionH relativeFrom="page">
                <wp:posOffset>6854825</wp:posOffset>
              </wp:positionH>
              <wp:positionV relativeFrom="page">
                <wp:posOffset>10249535</wp:posOffset>
              </wp:positionV>
              <wp:extent cx="200660" cy="201295"/>
              <wp:effectExtent l="0" t="0" r="8890" b="82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0A02AC76" w14:textId="77777777" w:rsidR="003D1A72" w:rsidRPr="004201B2" w:rsidRDefault="003D1A72" w:rsidP="009B3534">
                          <w:pPr>
                            <w:spacing w:before="20"/>
                            <w:rPr>
                              <w:rFonts w:ascii="Myriad Pro"/>
                              <w:sz w:val="23"/>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98D58" id="_x0000_t202" coordsize="21600,21600" o:spt="202" path="m,l,21600r21600,l21600,xe">
              <v:stroke joinstyle="miter"/>
              <v:path gradientshapeok="t" o:connecttype="rect"/>
            </v:shapetype>
            <v:shape id="Text Box 40" o:spid="_x0000_s1042" type="#_x0000_t202" style="position:absolute;margin-left:539.75pt;margin-top:807.05pt;width:15.8pt;height:15.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" filled="f" stroked="f">
              <v:textbox inset="0,0,0,0">
                <w:txbxContent>
                  <w:p w14:paraId="0A02AC76" w14:textId="77777777" w:rsidR="003D1A72" w:rsidRPr="004201B2" w:rsidRDefault="003D1A72" w:rsidP="009B3534">
                    <w:pPr>
                      <w:spacing w:before="20"/>
                      <w:rPr>
                        <w:rFonts w:ascii="Myriad Pro"/>
                        <w:sz w:val="23"/>
                        <w:lang w:val="en-GB"/>
                      </w:rPr>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F61FA" w14:textId="77777777" w:rsidR="003D1A72" w:rsidRDefault="003D1A72">
    <w:pPr>
      <w:pStyle w:val="BodyText"/>
      <w:spacing w:line="14" w:lineRule="auto"/>
      <w:rPr>
        <w:sz w:val="20"/>
      </w:rPr>
    </w:pPr>
    <w:r>
      <w:rPr>
        <w:noProof/>
      </w:rPr>
      <mc:AlternateContent>
        <mc:Choice Requires="wps">
          <w:drawing>
            <wp:anchor distT="0" distB="0" distL="114300" distR="114300" simplePos="0" relativeHeight="251675648" behindDoc="1" locked="0" layoutInCell="1" allowOverlap="1" wp14:anchorId="2D426C2D" wp14:editId="683CCD97">
              <wp:simplePos x="0" y="0"/>
              <wp:positionH relativeFrom="page">
                <wp:posOffset>505460</wp:posOffset>
              </wp:positionH>
              <wp:positionV relativeFrom="page">
                <wp:posOffset>10249535</wp:posOffset>
              </wp:positionV>
              <wp:extent cx="200660" cy="201295"/>
              <wp:effectExtent l="0" t="0" r="8890" b="825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1F7CF663" w14:textId="77777777" w:rsidR="003D1A72" w:rsidRDefault="003D1A72">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26C2D" id="_x0000_t202" coordsize="21600,21600" o:spt="202" path="m,l,21600r21600,l21600,xe">
              <v:stroke joinstyle="miter"/>
              <v:path gradientshapeok="t" o:connecttype="rect"/>
            </v:shapetype>
            <v:shape id="Text Box 39" o:spid="_x0000_s1043" type="#_x0000_t202" style="position:absolute;margin-left:39.8pt;margin-top:807.05pt;width:15.8pt;height:15.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" filled="f" stroked="f">
              <v:textbox inset="0,0,0,0">
                <w:txbxContent>
                  <w:p w14:paraId="1F7CF663" w14:textId="77777777" w:rsidR="003D1A72" w:rsidRDefault="003D1A72">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93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14627" w14:textId="77777777" w:rsidR="003D1A72" w:rsidRDefault="003D1A7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16D2" w14:textId="77777777" w:rsidR="003D1A72" w:rsidRDefault="003D1A72">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0E94C3B6" wp14:editId="7C24D4C9">
              <wp:simplePos x="0" y="0"/>
              <wp:positionH relativeFrom="page">
                <wp:posOffset>6970395</wp:posOffset>
              </wp:positionH>
              <wp:positionV relativeFrom="page">
                <wp:posOffset>10249535</wp:posOffset>
              </wp:positionV>
              <wp:extent cx="85090" cy="201295"/>
              <wp:effectExtent l="0" t="0" r="10160" b="825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wps:spPr>
                    <wps:txbx>
                      <w:txbxContent>
                        <w:p w14:paraId="6AB51458" w14:textId="77777777" w:rsidR="003D1A72" w:rsidRDefault="003D1A72">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4C3B6" id="_x0000_t202" coordsize="21600,21600" o:spt="202" path="m,l,21600r21600,l21600,xe">
              <v:stroke joinstyle="miter"/>
              <v:path gradientshapeok="t" o:connecttype="rect"/>
            </v:shapetype>
            <v:shape id="Text Box 55" o:spid="_x0000_s1034" type="#_x0000_t202" style="position:absolute;margin-left:548.85pt;margin-top:807.05pt;width:6.7pt;height:15.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" filled="f" stroked="f">
              <v:textbox inset="0,0,0,0">
                <w:txbxContent>
                  <w:p w14:paraId="6AB51458" w14:textId="77777777" w:rsidR="003D1A72" w:rsidRDefault="003D1A72">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2439F" w14:textId="77777777" w:rsidR="003D1A72" w:rsidRDefault="003D1A72">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2C0421A6" wp14:editId="358BB63F">
              <wp:simplePos x="0" y="0"/>
              <wp:positionH relativeFrom="page">
                <wp:posOffset>518160</wp:posOffset>
              </wp:positionH>
              <wp:positionV relativeFrom="page">
                <wp:posOffset>10249535</wp:posOffset>
              </wp:positionV>
              <wp:extent cx="130175" cy="201295"/>
              <wp:effectExtent l="0" t="0" r="3175" b="825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201295"/>
                      </a:xfrm>
                      <a:prstGeom prst="rect">
                        <a:avLst/>
                      </a:prstGeom>
                      <a:noFill/>
                      <a:ln>
                        <a:noFill/>
                      </a:ln>
                    </wps:spPr>
                    <wps:txbx>
                      <w:txbxContent>
                        <w:p w14:paraId="3707176E" w14:textId="77777777" w:rsidR="003D1A72" w:rsidRDefault="003D1A72">
                          <w:pPr>
                            <w:spacing w:before="20"/>
                            <w:ind w:left="20"/>
                            <w:rPr>
                              <w:rFonts w:ascii="Myriad Pro"/>
                              <w:sz w:val="23"/>
                            </w:rPr>
                          </w:pPr>
                          <w:r>
                            <w:rPr>
                              <w:rFonts w:ascii="Myriad Pro"/>
                              <w:color w:val="231F20"/>
                              <w:sz w:val="23"/>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421A6" id="_x0000_t202" coordsize="21600,21600" o:spt="202" path="m,l,21600r21600,l21600,xe">
              <v:stroke joinstyle="miter"/>
              <v:path gradientshapeok="t" o:connecttype="rect"/>
            </v:shapetype>
            <v:shape id="Text Box 54" o:spid="_x0000_s1035" type="#_x0000_t202" style="position:absolute;margin-left:40.8pt;margin-top:807.05pt;width:10.25pt;height:15.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" filled="f" stroked="f">
              <v:textbox inset="0,0,0,0">
                <w:txbxContent>
                  <w:p w14:paraId="3707176E" w14:textId="77777777" w:rsidR="003D1A72" w:rsidRDefault="003D1A72">
                    <w:pPr>
                      <w:spacing w:before="20"/>
                      <w:ind w:left="20"/>
                      <w:rPr>
                        <w:rFonts w:ascii="Myriad Pro"/>
                        <w:sz w:val="23"/>
                      </w:rPr>
                    </w:pPr>
                    <w:r>
                      <w:rPr>
                        <w:rFonts w:ascii="Myriad Pro"/>
                        <w:color w:val="231F20"/>
                        <w:sz w:val="23"/>
                      </w:rPr>
                      <w:t>vi</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96D64" w14:textId="77777777" w:rsidR="003D1A72" w:rsidRDefault="003D1A72">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4BDB59AA" wp14:editId="390BB33D">
              <wp:simplePos x="0" y="0"/>
              <wp:positionH relativeFrom="page">
                <wp:posOffset>6865620</wp:posOffset>
              </wp:positionH>
              <wp:positionV relativeFrom="page">
                <wp:posOffset>10249535</wp:posOffset>
              </wp:positionV>
              <wp:extent cx="189865" cy="201295"/>
              <wp:effectExtent l="0" t="0" r="635" b="825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1295"/>
                      </a:xfrm>
                      <a:prstGeom prst="rect">
                        <a:avLst/>
                      </a:prstGeom>
                      <a:noFill/>
                      <a:ln>
                        <a:noFill/>
                      </a:ln>
                    </wps:spPr>
                    <wps:txbx>
                      <w:txbxContent>
                        <w:p w14:paraId="672EAEF7" w14:textId="77777777" w:rsidR="003D1A72" w:rsidRDefault="003D1A72">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B59AA" id="_x0000_t202" coordsize="21600,21600" o:spt="202" path="m,l,21600r21600,l21600,xe">
              <v:stroke joinstyle="miter"/>
              <v:path gradientshapeok="t" o:connecttype="rect"/>
            </v:shapetype>
            <v:shape id="Text Box 53" o:spid="_x0000_s1036" type="#_x0000_t202" style="position:absolute;margin-left:540.6pt;margin-top:807.05pt;width:14.95pt;height:15.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" filled="f" stroked="f">
              <v:textbox inset="0,0,0,0">
                <w:txbxContent>
                  <w:p w14:paraId="672EAEF7" w14:textId="77777777" w:rsidR="003D1A72" w:rsidRDefault="003D1A72">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Pr>
                        <w:rFonts w:ascii="Myriad Pro"/>
                        <w:noProof/>
                        <w:color w:val="231F20"/>
                        <w:sz w:val="23"/>
                      </w:rPr>
                      <w:t>vii</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FB1A7" w14:textId="77777777" w:rsidR="003D1A72" w:rsidRDefault="003D1A7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081A1" w14:textId="77777777" w:rsidR="003D1A72" w:rsidRDefault="003D1A72">
    <w:pPr>
      <w:pStyle w:val="BodyText"/>
      <w:spacing w:line="14" w:lineRule="auto"/>
      <w:rPr>
        <w:sz w:val="20"/>
      </w:rPr>
    </w:pPr>
    <w:r>
      <w:rPr>
        <w:noProof/>
      </w:rPr>
      <mc:AlternateContent>
        <mc:Choice Requires="wpg">
          <w:drawing>
            <wp:anchor distT="0" distB="0" distL="114300" distR="114300" simplePos="0" relativeHeight="251664384" behindDoc="1" locked="0" layoutInCell="1" allowOverlap="1" wp14:anchorId="10E7F4E5" wp14:editId="2DAA9E7A">
              <wp:simplePos x="0" y="0"/>
              <wp:positionH relativeFrom="page">
                <wp:posOffset>0</wp:posOffset>
              </wp:positionH>
              <wp:positionV relativeFrom="page">
                <wp:posOffset>10234295</wp:posOffset>
              </wp:positionV>
              <wp:extent cx="7561580" cy="459740"/>
              <wp:effectExtent l="0" t="0" r="20320" b="1651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77A3C3F" id="Group 52" o:spid="_x0000_s1026" style="position:absolute;margin-left:0;margin-top:805.85pt;width:595.4pt;height:36.2pt;z-index:-251652096;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">
              <v:shape id="Freeform 56"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" strokecolor="#fcd3c1" strokeweight=".35269mm"/>
              <w10:wrap anchorx="page" anchory="page"/>
            </v:group>
          </w:pict>
        </mc:Fallback>
      </mc:AlternateContent>
    </w:r>
    <w:r>
      <w:rPr>
        <w:noProof/>
      </w:rPr>
      <mc:AlternateContent>
        <mc:Choice Requires="wps">
          <w:drawing>
            <wp:anchor distT="0" distB="0" distL="114300" distR="114300" simplePos="0" relativeHeight="251665408" behindDoc="1" locked="0" layoutInCell="1" allowOverlap="1" wp14:anchorId="058E8B63" wp14:editId="4885F901">
              <wp:simplePos x="0" y="0"/>
              <wp:positionH relativeFrom="page">
                <wp:posOffset>6854825</wp:posOffset>
              </wp:positionH>
              <wp:positionV relativeFrom="page">
                <wp:posOffset>10249535</wp:posOffset>
              </wp:positionV>
              <wp:extent cx="200660" cy="201295"/>
              <wp:effectExtent l="0" t="0" r="8890" b="825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30CB66F6" w14:textId="77777777" w:rsidR="003D1A72" w:rsidRDefault="003D1A72">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E8B63" id="_x0000_t202" coordsize="21600,21600" o:spt="202" path="m,l,21600r21600,l21600,xe">
              <v:stroke joinstyle="miter"/>
              <v:path gradientshapeok="t" o:connecttype="rect"/>
            </v:shapetype>
            <v:shape id="Text Box 51" o:spid="_x0000_s1037" type="#_x0000_t202" style="position:absolute;margin-left:539.75pt;margin-top:807.05pt;width:15.8pt;height:15.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" filled="f" stroked="f">
              <v:textbox inset="0,0,0,0">
                <w:txbxContent>
                  <w:p w14:paraId="30CB66F6" w14:textId="77777777" w:rsidR="003D1A72" w:rsidRDefault="003D1A72">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54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305D4" w14:textId="77777777" w:rsidR="003D1A72" w:rsidRDefault="003D1A72">
    <w:pPr>
      <w:pStyle w:val="BodyText"/>
      <w:spacing w:line="14" w:lineRule="auto"/>
      <w:rPr>
        <w:sz w:val="20"/>
      </w:rPr>
    </w:pPr>
    <w:r>
      <w:rPr>
        <w:noProof/>
      </w:rPr>
      <mc:AlternateContent>
        <mc:Choice Requires="wpg">
          <w:drawing>
            <wp:anchor distT="0" distB="0" distL="114300" distR="114300" simplePos="0" relativeHeight="251666432" behindDoc="1" locked="0" layoutInCell="1" allowOverlap="1" wp14:anchorId="56AE835D" wp14:editId="7FF2651E">
              <wp:simplePos x="0" y="0"/>
              <wp:positionH relativeFrom="page">
                <wp:posOffset>0</wp:posOffset>
              </wp:positionH>
              <wp:positionV relativeFrom="page">
                <wp:posOffset>10234295</wp:posOffset>
              </wp:positionV>
              <wp:extent cx="7560310" cy="458470"/>
              <wp:effectExtent l="0" t="0" r="2159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155EC40" id="Group 50" o:spid="_x0000_s1026" style="position:absolute;margin-left:0;margin-top:805.85pt;width:595.3pt;height:36.1pt;z-index:-25165004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">
              <v:shape id="Freeform 51" o:spid="_x0000_s1027" style="position:absolute;top:16126;width:1609;height:712;visibility:visible;mso-wrap-style:square;v-text-anchor:top" coordsize="160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" strokecolor="#cce7d3" strokeweight=".35269mm"/>
              <w10:wrap anchorx="page" anchory="page"/>
            </v:group>
          </w:pict>
        </mc:Fallback>
      </mc:AlternateContent>
    </w:r>
    <w:r>
      <w:rPr>
        <w:noProof/>
      </w:rPr>
      <mc:AlternateContent>
        <mc:Choice Requires="wps">
          <w:drawing>
            <wp:anchor distT="0" distB="0" distL="114300" distR="114300" simplePos="0" relativeHeight="251667456" behindDoc="1" locked="0" layoutInCell="1" allowOverlap="1" wp14:anchorId="111E240A" wp14:editId="4C595C17">
              <wp:simplePos x="0" y="0"/>
              <wp:positionH relativeFrom="page">
                <wp:posOffset>505460</wp:posOffset>
              </wp:positionH>
              <wp:positionV relativeFrom="page">
                <wp:posOffset>10249535</wp:posOffset>
              </wp:positionV>
              <wp:extent cx="200660" cy="201295"/>
              <wp:effectExtent l="0" t="0" r="8890" b="825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6DEE1ADA" w14:textId="77777777" w:rsidR="003D1A72" w:rsidRDefault="003D1A72">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E240A" id="_x0000_t202" coordsize="21600,21600" o:spt="202" path="m,l,21600r21600,l21600,xe">
              <v:stroke joinstyle="miter"/>
              <v:path gradientshapeok="t" o:connecttype="rect"/>
            </v:shapetype>
            <v:shape id="Text Box 49" o:spid="_x0000_s1038" type="#_x0000_t202" style="position:absolute;margin-left:39.8pt;margin-top:807.05pt;width:15.8pt;height:15.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" filled="f" stroked="f">
              <v:textbox inset="0,0,0,0">
                <w:txbxContent>
                  <w:p w14:paraId="6DEE1ADA" w14:textId="77777777" w:rsidR="003D1A72" w:rsidRDefault="003D1A72">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F5189" w14:textId="77777777" w:rsidR="003D1A72" w:rsidRDefault="003D1A7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CC984" w14:textId="77777777" w:rsidR="003D1A72" w:rsidRDefault="003D1A72">
    <w:pPr>
      <w:pStyle w:val="BodyText"/>
      <w:spacing w:line="14" w:lineRule="auto"/>
      <w:rPr>
        <w:sz w:val="20"/>
      </w:rPr>
    </w:pPr>
    <w:r>
      <w:rPr>
        <w:noProof/>
      </w:rPr>
      <mc:AlternateContent>
        <mc:Choice Requires="wpg">
          <w:drawing>
            <wp:anchor distT="0" distB="0" distL="114300" distR="114300" simplePos="0" relativeHeight="251670528" behindDoc="1" locked="0" layoutInCell="1" allowOverlap="1" wp14:anchorId="1B2EAAA3" wp14:editId="6854DF3E">
              <wp:simplePos x="0" y="0"/>
              <wp:positionH relativeFrom="page">
                <wp:posOffset>0</wp:posOffset>
              </wp:positionH>
              <wp:positionV relativeFrom="page">
                <wp:posOffset>10234295</wp:posOffset>
              </wp:positionV>
              <wp:extent cx="7561580" cy="459740"/>
              <wp:effectExtent l="0" t="0" r="20320" b="1651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8DBF614" id="Group 48" o:spid="_x0000_s1026" style="position:absolute;margin-left:0;margin-top:805.85pt;width:595.4pt;height:36.2pt;z-index:-251645952;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">
              <v:shape id="Freeform 33" o:spid="_x0000_s1027"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" strokecolor="#fcd3c1" strokeweight=".35269mm"/>
              <w10:wrap anchorx="page" anchory="page"/>
            </v:group>
          </w:pict>
        </mc:Fallback>
      </mc:AlternateContent>
    </w:r>
    <w:r>
      <w:rPr>
        <w:noProof/>
      </w:rPr>
      <mc:AlternateContent>
        <mc:Choice Requires="wps">
          <w:drawing>
            <wp:anchor distT="0" distB="0" distL="114300" distR="114300" simplePos="0" relativeHeight="251671552" behindDoc="1" locked="0" layoutInCell="1" allowOverlap="1" wp14:anchorId="1B0537ED" wp14:editId="323F2FE1">
              <wp:simplePos x="0" y="0"/>
              <wp:positionH relativeFrom="page">
                <wp:posOffset>6854825</wp:posOffset>
              </wp:positionH>
              <wp:positionV relativeFrom="page">
                <wp:posOffset>10249535</wp:posOffset>
              </wp:positionV>
              <wp:extent cx="200660" cy="201295"/>
              <wp:effectExtent l="0" t="0" r="8890" b="825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wps:spPr>
                    <wps:txbx>
                      <w:txbxContent>
                        <w:p w14:paraId="3D54309A" w14:textId="77777777" w:rsidR="003D1A72" w:rsidRDefault="003D1A72">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537ED" id="_x0000_t202" coordsize="21600,21600" o:spt="202" path="m,l,21600r21600,l21600,xe">
              <v:stroke joinstyle="miter"/>
              <v:path gradientshapeok="t" o:connecttype="rect"/>
            </v:shapetype>
            <v:shape id="Text Box 47" o:spid="_x0000_s1039" type="#_x0000_t202" style="position:absolute;margin-left:539.75pt;margin-top:807.05pt;width:15.8pt;height:15.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" filled="f" stroked="f">
              <v:textbox inset="0,0,0,0">
                <w:txbxContent>
                  <w:p w14:paraId="3D54309A" w14:textId="77777777" w:rsidR="003D1A72" w:rsidRDefault="003D1A72">
                    <w:pPr>
                      <w:spacing w:before="20"/>
                      <w:ind w:left="40"/>
                      <w:rPr>
                        <w:rFonts w:ascii="Myriad Pro"/>
                        <w:sz w:val="23"/>
                      </w:rPr>
                    </w:pPr>
                    <w:r>
                      <w:fldChar w:fldCharType="begin"/>
                    </w:r>
                    <w:r>
                      <w:rPr>
                        <w:rFonts w:ascii="Myriad Pro"/>
                        <w:color w:val="231F20"/>
                        <w:sz w:val="23"/>
                      </w:rPr>
                      <w:instrText xml:space="preserve"> PAGE </w:instrText>
                    </w:r>
                    <w:r>
                      <w:fldChar w:fldCharType="separate"/>
                    </w:r>
                    <w:r>
                      <w:rPr>
                        <w:rFonts w:ascii="Myriad Pro"/>
                        <w:noProof/>
                        <w:color w:val="231F20"/>
                        <w:sz w:val="23"/>
                      </w:rPr>
                      <w:t>64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C5FF2" w14:textId="77777777" w:rsidR="008D71E1" w:rsidRDefault="008D71E1" w:rsidP="00AC7608">
      <w:r>
        <w:separator/>
      </w:r>
    </w:p>
  </w:footnote>
  <w:footnote w:type="continuationSeparator" w:id="0">
    <w:p w14:paraId="69DB9E72" w14:textId="77777777" w:rsidR="008D71E1" w:rsidRDefault="008D71E1" w:rsidP="00AC7608">
      <w:r>
        <w:continuationSeparator/>
      </w:r>
    </w:p>
  </w:footnote>
  <w:footnote w:id="1">
    <w:p w14:paraId="7FA8127D" w14:textId="77777777" w:rsidR="003D1A72" w:rsidRPr="00BC09A2" w:rsidRDefault="003D1A72" w:rsidP="00AC760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6DDA302E" w14:textId="77777777" w:rsidR="003D1A72" w:rsidRDefault="003D1A72" w:rsidP="00AC7608">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66774EC4" w14:textId="77777777" w:rsidR="003D1A72" w:rsidRPr="0080505F" w:rsidRDefault="003D1A72" w:rsidP="00AC760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7D2A6" w14:textId="77777777" w:rsidR="003D1A72" w:rsidRDefault="003D1A72">
    <w:pPr>
      <w:pStyle w:val="BodyText"/>
      <w:spacing w:line="14" w:lineRule="auto"/>
      <w:rPr>
        <w:sz w:val="20"/>
      </w:rPr>
    </w:pPr>
    <w:r>
      <w:rPr>
        <w:noProof/>
      </w:rPr>
      <mc:AlternateContent>
        <mc:Choice Requires="wps">
          <w:drawing>
            <wp:anchor distT="4294967295" distB="4294967295" distL="114300" distR="114300" simplePos="0" relativeHeight="251660288" behindDoc="1" locked="0" layoutInCell="1" allowOverlap="1" wp14:anchorId="055C171A" wp14:editId="38EF0169">
              <wp:simplePos x="0" y="0"/>
              <wp:positionH relativeFrom="column">
                <wp:posOffset>-457200</wp:posOffset>
              </wp:positionH>
              <wp:positionV relativeFrom="paragraph">
                <wp:posOffset>11429</wp:posOffset>
              </wp:positionV>
              <wp:extent cx="756031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2697">
                        <a:solidFill>
                          <a:srgbClr val="CCE7D3"/>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64CA69E" id="Straight Connector 57"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pt" to="559.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" strokecolor="#cce7d3" strokeweight=".35269mm"/>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D68CF" w14:textId="77777777" w:rsidR="003D1A72" w:rsidRDefault="003D1A72">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EB7F7" w14:textId="77777777" w:rsidR="003D1A72" w:rsidRDefault="003D1A72">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0C69E" w14:textId="77777777" w:rsidR="003D1A72" w:rsidRDefault="003D1A7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B1BC6" w14:textId="77777777" w:rsidR="003D1A72" w:rsidRDefault="003D1A72">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3C7F3" w14:textId="77777777" w:rsidR="003D1A72" w:rsidRDefault="003D1A7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F2E45" w14:textId="77777777" w:rsidR="003D1A72" w:rsidRDefault="003D1A7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818D8" w14:textId="77777777" w:rsidR="003D1A72" w:rsidRDefault="003D1A72">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8A89C" w14:textId="77777777" w:rsidR="003D1A72" w:rsidRDefault="003D1A72">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65093" w14:textId="77777777" w:rsidR="003D1A72" w:rsidRDefault="003D1A7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CEEC0" w14:textId="77777777" w:rsidR="003D1A72" w:rsidRDefault="003D1A72">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CFE63" w14:textId="77777777" w:rsidR="003D1A72" w:rsidRDefault="003D1A7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3"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4" w15:restartNumberingAfterBreak="0">
    <w:nsid w:val="08224015"/>
    <w:multiLevelType w:val="hybridMultilevel"/>
    <w:tmpl w:val="6A1AD9CE"/>
    <w:lvl w:ilvl="0" w:tplc="63C4BDD0">
      <w:start w:val="1"/>
      <w:numFmt w:val="decimal"/>
      <w:lvlText w:val="%1."/>
      <w:lvlJc w:val="left"/>
      <w:pPr>
        <w:ind w:left="1414" w:hanging="560"/>
      </w:pPr>
      <w:rPr>
        <w:rFonts w:ascii="Times New Roman" w:eastAsia="Times New Roman" w:hAnsi="Times New Roman" w:cs="Times New Roman" w:hint="default"/>
        <w:b/>
        <w:bCs/>
        <w:color w:val="231F20"/>
        <w:spacing w:val="-26"/>
        <w:w w:val="100"/>
        <w:sz w:val="22"/>
        <w:szCs w:val="22"/>
      </w:rPr>
    </w:lvl>
    <w:lvl w:ilvl="1" w:tplc="4A38A6B2">
      <w:start w:val="1"/>
      <w:numFmt w:val="lowerRoman"/>
      <w:lvlText w:val="%2)"/>
      <w:lvlJc w:val="left"/>
      <w:pPr>
        <w:ind w:left="1989" w:hanging="570"/>
      </w:pPr>
      <w:rPr>
        <w:rFonts w:hint="default"/>
        <w:i/>
        <w:w w:val="100"/>
      </w:rPr>
    </w:lvl>
    <w:lvl w:ilvl="2" w:tplc="95AEB020">
      <w:start w:val="1"/>
      <w:numFmt w:val="lowerLetter"/>
      <w:lvlText w:val="%3)"/>
      <w:lvlJc w:val="left"/>
      <w:pPr>
        <w:ind w:left="2484" w:hanging="510"/>
      </w:pPr>
      <w:rPr>
        <w:rFonts w:hint="default"/>
        <w:i/>
        <w:spacing w:val="-23"/>
        <w:w w:val="99"/>
      </w:rPr>
    </w:lvl>
    <w:lvl w:ilvl="3" w:tplc="2A2E7790">
      <w:numFmt w:val="bullet"/>
      <w:lvlText w:val="•"/>
      <w:lvlJc w:val="left"/>
      <w:pPr>
        <w:ind w:left="3658" w:hanging="510"/>
      </w:pPr>
      <w:rPr>
        <w:rFonts w:hint="default"/>
      </w:rPr>
    </w:lvl>
    <w:lvl w:ilvl="4" w:tplc="59547B28">
      <w:numFmt w:val="bullet"/>
      <w:lvlText w:val="•"/>
      <w:lvlJc w:val="left"/>
      <w:pPr>
        <w:ind w:left="4836" w:hanging="510"/>
      </w:pPr>
      <w:rPr>
        <w:rFonts w:hint="default"/>
      </w:rPr>
    </w:lvl>
    <w:lvl w:ilvl="5" w:tplc="0E6E1624">
      <w:numFmt w:val="bullet"/>
      <w:lvlText w:val="•"/>
      <w:lvlJc w:val="left"/>
      <w:pPr>
        <w:ind w:left="6014" w:hanging="510"/>
      </w:pPr>
      <w:rPr>
        <w:rFonts w:hint="default"/>
      </w:rPr>
    </w:lvl>
    <w:lvl w:ilvl="6" w:tplc="BDEED196">
      <w:numFmt w:val="bullet"/>
      <w:lvlText w:val="•"/>
      <w:lvlJc w:val="left"/>
      <w:pPr>
        <w:ind w:left="7192" w:hanging="510"/>
      </w:pPr>
      <w:rPr>
        <w:rFonts w:hint="default"/>
      </w:rPr>
    </w:lvl>
    <w:lvl w:ilvl="7" w:tplc="0038E2D0">
      <w:numFmt w:val="bullet"/>
      <w:lvlText w:val="•"/>
      <w:lvlJc w:val="left"/>
      <w:pPr>
        <w:ind w:left="8370" w:hanging="510"/>
      </w:pPr>
      <w:rPr>
        <w:rFonts w:hint="default"/>
      </w:rPr>
    </w:lvl>
    <w:lvl w:ilvl="8" w:tplc="D38057BA">
      <w:numFmt w:val="bullet"/>
      <w:lvlText w:val="•"/>
      <w:lvlJc w:val="left"/>
      <w:pPr>
        <w:ind w:left="9549" w:hanging="510"/>
      </w:pPr>
      <w:rPr>
        <w:rFonts w:hint="default"/>
      </w:rPr>
    </w:lvl>
  </w:abstractNum>
  <w:abstractNum w:abstractNumId="5"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6"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7"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8"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9"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0"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1"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2"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4"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5"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6"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D92E37"/>
    <w:multiLevelType w:val="hybridMultilevel"/>
    <w:tmpl w:val="EEF6E500"/>
    <w:lvl w:ilvl="0" w:tplc="B1D48DF2">
      <w:start w:val="1"/>
      <w:numFmt w:val="decimal"/>
      <w:lvlText w:val="%1."/>
      <w:lvlJc w:val="left"/>
      <w:pPr>
        <w:ind w:left="1823" w:hanging="360"/>
      </w:pPr>
      <w:rPr>
        <w:rFonts w:hint="default"/>
      </w:rPr>
    </w:lvl>
    <w:lvl w:ilvl="1" w:tplc="20000019" w:tentative="1">
      <w:start w:val="1"/>
      <w:numFmt w:val="lowerLetter"/>
      <w:lvlText w:val="%2."/>
      <w:lvlJc w:val="left"/>
      <w:pPr>
        <w:ind w:left="2543" w:hanging="360"/>
      </w:pPr>
    </w:lvl>
    <w:lvl w:ilvl="2" w:tplc="2000001B" w:tentative="1">
      <w:start w:val="1"/>
      <w:numFmt w:val="lowerRoman"/>
      <w:lvlText w:val="%3."/>
      <w:lvlJc w:val="right"/>
      <w:pPr>
        <w:ind w:left="3263" w:hanging="180"/>
      </w:pPr>
    </w:lvl>
    <w:lvl w:ilvl="3" w:tplc="2000000F" w:tentative="1">
      <w:start w:val="1"/>
      <w:numFmt w:val="decimal"/>
      <w:lvlText w:val="%4."/>
      <w:lvlJc w:val="left"/>
      <w:pPr>
        <w:ind w:left="3983" w:hanging="360"/>
      </w:pPr>
    </w:lvl>
    <w:lvl w:ilvl="4" w:tplc="20000019" w:tentative="1">
      <w:start w:val="1"/>
      <w:numFmt w:val="lowerLetter"/>
      <w:lvlText w:val="%5."/>
      <w:lvlJc w:val="left"/>
      <w:pPr>
        <w:ind w:left="4703" w:hanging="360"/>
      </w:pPr>
    </w:lvl>
    <w:lvl w:ilvl="5" w:tplc="2000001B" w:tentative="1">
      <w:start w:val="1"/>
      <w:numFmt w:val="lowerRoman"/>
      <w:lvlText w:val="%6."/>
      <w:lvlJc w:val="right"/>
      <w:pPr>
        <w:ind w:left="5423" w:hanging="180"/>
      </w:pPr>
    </w:lvl>
    <w:lvl w:ilvl="6" w:tplc="2000000F" w:tentative="1">
      <w:start w:val="1"/>
      <w:numFmt w:val="decimal"/>
      <w:lvlText w:val="%7."/>
      <w:lvlJc w:val="left"/>
      <w:pPr>
        <w:ind w:left="6143" w:hanging="360"/>
      </w:pPr>
    </w:lvl>
    <w:lvl w:ilvl="7" w:tplc="20000019" w:tentative="1">
      <w:start w:val="1"/>
      <w:numFmt w:val="lowerLetter"/>
      <w:lvlText w:val="%8."/>
      <w:lvlJc w:val="left"/>
      <w:pPr>
        <w:ind w:left="6863" w:hanging="360"/>
      </w:pPr>
    </w:lvl>
    <w:lvl w:ilvl="8" w:tplc="2000001B" w:tentative="1">
      <w:start w:val="1"/>
      <w:numFmt w:val="lowerRoman"/>
      <w:lvlText w:val="%9."/>
      <w:lvlJc w:val="right"/>
      <w:pPr>
        <w:ind w:left="7583" w:hanging="180"/>
      </w:pPr>
    </w:lvl>
  </w:abstractNum>
  <w:abstractNum w:abstractNumId="18"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9"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20"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1"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2"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3" w15:restartNumberingAfterBreak="0">
    <w:nsid w:val="1AC368C1"/>
    <w:multiLevelType w:val="hybridMultilevel"/>
    <w:tmpl w:val="12F4926A"/>
    <w:lvl w:ilvl="0" w:tplc="8A321BA0">
      <w:start w:val="1"/>
      <w:numFmt w:val="decimal"/>
      <w:lvlText w:val="%1."/>
      <w:lvlJc w:val="left"/>
      <w:pPr>
        <w:ind w:left="720" w:hanging="360"/>
      </w:pPr>
      <w:rPr>
        <w:rFonts w:ascii="Times New Roman" w:eastAsia="Times New Roman" w:hAnsi="Times New Roman" w:cs="Times New Roman" w:hint="default"/>
        <w:color w:val="231F20"/>
        <w:spacing w:val="-2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2F1CCA"/>
    <w:multiLevelType w:val="hybridMultilevel"/>
    <w:tmpl w:val="67D494C0"/>
    <w:lvl w:ilvl="0" w:tplc="1A4EA426">
      <w:start w:val="2"/>
      <w:numFmt w:val="lowerRoman"/>
      <w:lvlText w:val="(%1)"/>
      <w:lvlJc w:val="left"/>
      <w:pPr>
        <w:ind w:left="119" w:hanging="567"/>
      </w:pPr>
      <w:rPr>
        <w:rFonts w:ascii="Times New Roman" w:eastAsia="Times New Roman" w:hAnsi="Times New Roman" w:cs="Times New Roman" w:hint="default"/>
        <w:spacing w:val="-4"/>
        <w:w w:val="100"/>
        <w:sz w:val="22"/>
        <w:szCs w:val="22"/>
        <w:lang w:val="en-US" w:eastAsia="en-US" w:bidi="ar-SA"/>
      </w:rPr>
    </w:lvl>
    <w:lvl w:ilvl="1" w:tplc="E2626458">
      <w:numFmt w:val="bullet"/>
      <w:lvlText w:val="•"/>
      <w:lvlJc w:val="left"/>
      <w:pPr>
        <w:ind w:left="923" w:hanging="567"/>
      </w:pPr>
      <w:rPr>
        <w:rFonts w:hint="default"/>
        <w:lang w:val="en-US" w:eastAsia="en-US" w:bidi="ar-SA"/>
      </w:rPr>
    </w:lvl>
    <w:lvl w:ilvl="2" w:tplc="17882196">
      <w:numFmt w:val="bullet"/>
      <w:lvlText w:val="•"/>
      <w:lvlJc w:val="left"/>
      <w:pPr>
        <w:ind w:left="1727" w:hanging="567"/>
      </w:pPr>
      <w:rPr>
        <w:rFonts w:hint="default"/>
        <w:lang w:val="en-US" w:eastAsia="en-US" w:bidi="ar-SA"/>
      </w:rPr>
    </w:lvl>
    <w:lvl w:ilvl="3" w:tplc="F824103E">
      <w:numFmt w:val="bullet"/>
      <w:lvlText w:val="•"/>
      <w:lvlJc w:val="left"/>
      <w:pPr>
        <w:ind w:left="2530" w:hanging="567"/>
      </w:pPr>
      <w:rPr>
        <w:rFonts w:hint="default"/>
        <w:lang w:val="en-US" w:eastAsia="en-US" w:bidi="ar-SA"/>
      </w:rPr>
    </w:lvl>
    <w:lvl w:ilvl="4" w:tplc="695434D0">
      <w:numFmt w:val="bullet"/>
      <w:lvlText w:val="•"/>
      <w:lvlJc w:val="left"/>
      <w:pPr>
        <w:ind w:left="3334" w:hanging="567"/>
      </w:pPr>
      <w:rPr>
        <w:rFonts w:hint="default"/>
        <w:lang w:val="en-US" w:eastAsia="en-US" w:bidi="ar-SA"/>
      </w:rPr>
    </w:lvl>
    <w:lvl w:ilvl="5" w:tplc="6C545BA6">
      <w:numFmt w:val="bullet"/>
      <w:lvlText w:val="•"/>
      <w:lvlJc w:val="left"/>
      <w:pPr>
        <w:ind w:left="4138" w:hanging="567"/>
      </w:pPr>
      <w:rPr>
        <w:rFonts w:hint="default"/>
        <w:lang w:val="en-US" w:eastAsia="en-US" w:bidi="ar-SA"/>
      </w:rPr>
    </w:lvl>
    <w:lvl w:ilvl="6" w:tplc="4F26F4B4">
      <w:numFmt w:val="bullet"/>
      <w:lvlText w:val="•"/>
      <w:lvlJc w:val="left"/>
      <w:pPr>
        <w:ind w:left="4941" w:hanging="567"/>
      </w:pPr>
      <w:rPr>
        <w:rFonts w:hint="default"/>
        <w:lang w:val="en-US" w:eastAsia="en-US" w:bidi="ar-SA"/>
      </w:rPr>
    </w:lvl>
    <w:lvl w:ilvl="7" w:tplc="27DEB8E4">
      <w:numFmt w:val="bullet"/>
      <w:lvlText w:val="•"/>
      <w:lvlJc w:val="left"/>
      <w:pPr>
        <w:ind w:left="5745" w:hanging="567"/>
      </w:pPr>
      <w:rPr>
        <w:rFonts w:hint="default"/>
        <w:lang w:val="en-US" w:eastAsia="en-US" w:bidi="ar-SA"/>
      </w:rPr>
    </w:lvl>
    <w:lvl w:ilvl="8" w:tplc="BA0CCF82">
      <w:numFmt w:val="bullet"/>
      <w:lvlText w:val="•"/>
      <w:lvlJc w:val="left"/>
      <w:pPr>
        <w:ind w:left="6548" w:hanging="567"/>
      </w:pPr>
      <w:rPr>
        <w:rFonts w:hint="default"/>
        <w:lang w:val="en-US" w:eastAsia="en-US" w:bidi="ar-SA"/>
      </w:rPr>
    </w:lvl>
  </w:abstractNum>
  <w:abstractNum w:abstractNumId="25"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6"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7" w15:restartNumberingAfterBreak="0">
    <w:nsid w:val="2475515F"/>
    <w:multiLevelType w:val="hybridMultilevel"/>
    <w:tmpl w:val="DF764D0C"/>
    <w:lvl w:ilvl="0" w:tplc="34367774">
      <w:start w:val="9"/>
      <w:numFmt w:val="lowerLetter"/>
      <w:lvlText w:val="%1)"/>
      <w:lvlJc w:val="left"/>
      <w:pPr>
        <w:ind w:left="1466" w:hanging="600"/>
      </w:pPr>
      <w:rPr>
        <w:rFonts w:ascii="Times New Roman" w:eastAsia="Times New Roman" w:hAnsi="Times New Roman" w:cs="Times New Roman" w:hint="default"/>
        <w:color w:val="231F20"/>
        <w:w w:val="100"/>
        <w:sz w:val="22"/>
        <w:szCs w:val="22"/>
      </w:rPr>
    </w:lvl>
    <w:lvl w:ilvl="1" w:tplc="3FBA23E2">
      <w:numFmt w:val="bullet"/>
      <w:lvlText w:val="•"/>
      <w:lvlJc w:val="left"/>
      <w:pPr>
        <w:ind w:left="2504" w:hanging="600"/>
      </w:pPr>
      <w:rPr>
        <w:rFonts w:hint="default"/>
      </w:rPr>
    </w:lvl>
    <w:lvl w:ilvl="2" w:tplc="DC10DE7A">
      <w:numFmt w:val="bullet"/>
      <w:lvlText w:val="•"/>
      <w:lvlJc w:val="left"/>
      <w:pPr>
        <w:ind w:left="3549" w:hanging="600"/>
      </w:pPr>
      <w:rPr>
        <w:rFonts w:hint="default"/>
      </w:rPr>
    </w:lvl>
    <w:lvl w:ilvl="3" w:tplc="9502FE2A">
      <w:numFmt w:val="bullet"/>
      <w:lvlText w:val="•"/>
      <w:lvlJc w:val="left"/>
      <w:pPr>
        <w:ind w:left="4593" w:hanging="600"/>
      </w:pPr>
      <w:rPr>
        <w:rFonts w:hint="default"/>
      </w:rPr>
    </w:lvl>
    <w:lvl w:ilvl="4" w:tplc="2836E8EA">
      <w:numFmt w:val="bullet"/>
      <w:lvlText w:val="•"/>
      <w:lvlJc w:val="left"/>
      <w:pPr>
        <w:ind w:left="5638" w:hanging="600"/>
      </w:pPr>
      <w:rPr>
        <w:rFonts w:hint="default"/>
      </w:rPr>
    </w:lvl>
    <w:lvl w:ilvl="5" w:tplc="E6C26614">
      <w:numFmt w:val="bullet"/>
      <w:lvlText w:val="•"/>
      <w:lvlJc w:val="left"/>
      <w:pPr>
        <w:ind w:left="6682" w:hanging="600"/>
      </w:pPr>
      <w:rPr>
        <w:rFonts w:hint="default"/>
      </w:rPr>
    </w:lvl>
    <w:lvl w:ilvl="6" w:tplc="955C7B8E">
      <w:numFmt w:val="bullet"/>
      <w:lvlText w:val="•"/>
      <w:lvlJc w:val="left"/>
      <w:pPr>
        <w:ind w:left="7727" w:hanging="600"/>
      </w:pPr>
      <w:rPr>
        <w:rFonts w:hint="default"/>
      </w:rPr>
    </w:lvl>
    <w:lvl w:ilvl="7" w:tplc="8C226750">
      <w:numFmt w:val="bullet"/>
      <w:lvlText w:val="•"/>
      <w:lvlJc w:val="left"/>
      <w:pPr>
        <w:ind w:left="8771" w:hanging="600"/>
      </w:pPr>
      <w:rPr>
        <w:rFonts w:hint="default"/>
      </w:rPr>
    </w:lvl>
    <w:lvl w:ilvl="8" w:tplc="C5340D34">
      <w:numFmt w:val="bullet"/>
      <w:lvlText w:val="•"/>
      <w:lvlJc w:val="left"/>
      <w:pPr>
        <w:ind w:left="9816" w:hanging="600"/>
      </w:pPr>
      <w:rPr>
        <w:rFonts w:hint="default"/>
      </w:rPr>
    </w:lvl>
  </w:abstractNum>
  <w:abstractNum w:abstractNumId="28" w15:restartNumberingAfterBreak="0">
    <w:nsid w:val="257B216E"/>
    <w:multiLevelType w:val="hybridMultilevel"/>
    <w:tmpl w:val="4134F15C"/>
    <w:lvl w:ilvl="0" w:tplc="31F6F136">
      <w:start w:val="1"/>
      <w:numFmt w:val="decimal"/>
      <w:lvlText w:val="%1)"/>
      <w:lvlJc w:val="left"/>
      <w:pPr>
        <w:ind w:left="2295" w:hanging="438"/>
      </w:pPr>
      <w:rPr>
        <w:rFonts w:ascii="Times New Roman" w:eastAsia="Times New Roman" w:hAnsi="Times New Roman" w:cs="Times New Roman" w:hint="default"/>
        <w:color w:val="211F1F"/>
        <w:spacing w:val="-23"/>
        <w:w w:val="94"/>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30"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31"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2"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3"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4" w15:restartNumberingAfterBreak="0">
    <w:nsid w:val="2C0277C2"/>
    <w:multiLevelType w:val="hybridMultilevel"/>
    <w:tmpl w:val="4E30E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6"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7"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8"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9"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40"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1"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2"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3"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4"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5" w15:restartNumberingAfterBreak="0">
    <w:nsid w:val="36DB1EF2"/>
    <w:multiLevelType w:val="hybridMultilevel"/>
    <w:tmpl w:val="BDA4F2A0"/>
    <w:lvl w:ilvl="0" w:tplc="8DEE88D4">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6B4D66"/>
    <w:multiLevelType w:val="hybridMultilevel"/>
    <w:tmpl w:val="F9CA86B4"/>
    <w:lvl w:ilvl="0" w:tplc="333CD75C">
      <w:start w:val="1"/>
      <w:numFmt w:val="decimal"/>
      <w:lvlText w:val="%1."/>
      <w:lvlJc w:val="righ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8" w15:restartNumberingAfterBreak="0">
    <w:nsid w:val="38E570C6"/>
    <w:multiLevelType w:val="hybridMultilevel"/>
    <w:tmpl w:val="3E5E0886"/>
    <w:lvl w:ilvl="0" w:tplc="4B92818A">
      <w:start w:val="1"/>
      <w:numFmt w:val="lowerLetter"/>
      <w:lvlText w:val="(%1)"/>
      <w:lvlJc w:val="left"/>
      <w:pPr>
        <w:ind w:left="128" w:hanging="428"/>
      </w:pPr>
      <w:rPr>
        <w:rFonts w:ascii="Times New Roman" w:eastAsia="Times New Roman" w:hAnsi="Times New Roman" w:cs="Times New Roman" w:hint="default"/>
        <w:spacing w:val="-2"/>
        <w:w w:val="100"/>
        <w:sz w:val="22"/>
        <w:szCs w:val="22"/>
        <w:lang w:val="en-US" w:eastAsia="en-US" w:bidi="ar-SA"/>
      </w:rPr>
    </w:lvl>
    <w:lvl w:ilvl="1" w:tplc="F546175A">
      <w:numFmt w:val="bullet"/>
      <w:lvlText w:val="•"/>
      <w:lvlJc w:val="left"/>
      <w:pPr>
        <w:ind w:left="912" w:hanging="428"/>
      </w:pPr>
      <w:rPr>
        <w:rFonts w:hint="default"/>
        <w:lang w:val="en-US" w:eastAsia="en-US" w:bidi="ar-SA"/>
      </w:rPr>
    </w:lvl>
    <w:lvl w:ilvl="2" w:tplc="539CDE98">
      <w:numFmt w:val="bullet"/>
      <w:lvlText w:val="•"/>
      <w:lvlJc w:val="left"/>
      <w:pPr>
        <w:ind w:left="1705" w:hanging="428"/>
      </w:pPr>
      <w:rPr>
        <w:rFonts w:hint="default"/>
        <w:lang w:val="en-US" w:eastAsia="en-US" w:bidi="ar-SA"/>
      </w:rPr>
    </w:lvl>
    <w:lvl w:ilvl="3" w:tplc="0D364F8E">
      <w:numFmt w:val="bullet"/>
      <w:lvlText w:val="•"/>
      <w:lvlJc w:val="left"/>
      <w:pPr>
        <w:ind w:left="2498" w:hanging="428"/>
      </w:pPr>
      <w:rPr>
        <w:rFonts w:hint="default"/>
        <w:lang w:val="en-US" w:eastAsia="en-US" w:bidi="ar-SA"/>
      </w:rPr>
    </w:lvl>
    <w:lvl w:ilvl="4" w:tplc="5D804C52">
      <w:numFmt w:val="bullet"/>
      <w:lvlText w:val="•"/>
      <w:lvlJc w:val="left"/>
      <w:pPr>
        <w:ind w:left="3290" w:hanging="428"/>
      </w:pPr>
      <w:rPr>
        <w:rFonts w:hint="default"/>
        <w:lang w:val="en-US" w:eastAsia="en-US" w:bidi="ar-SA"/>
      </w:rPr>
    </w:lvl>
    <w:lvl w:ilvl="5" w:tplc="414C8F86">
      <w:numFmt w:val="bullet"/>
      <w:lvlText w:val="•"/>
      <w:lvlJc w:val="left"/>
      <w:pPr>
        <w:ind w:left="4083" w:hanging="428"/>
      </w:pPr>
      <w:rPr>
        <w:rFonts w:hint="default"/>
        <w:lang w:val="en-US" w:eastAsia="en-US" w:bidi="ar-SA"/>
      </w:rPr>
    </w:lvl>
    <w:lvl w:ilvl="6" w:tplc="97DEB374">
      <w:numFmt w:val="bullet"/>
      <w:lvlText w:val="•"/>
      <w:lvlJc w:val="left"/>
      <w:pPr>
        <w:ind w:left="4876" w:hanging="428"/>
      </w:pPr>
      <w:rPr>
        <w:rFonts w:hint="default"/>
        <w:lang w:val="en-US" w:eastAsia="en-US" w:bidi="ar-SA"/>
      </w:rPr>
    </w:lvl>
    <w:lvl w:ilvl="7" w:tplc="0CCADC22">
      <w:numFmt w:val="bullet"/>
      <w:lvlText w:val="•"/>
      <w:lvlJc w:val="left"/>
      <w:pPr>
        <w:ind w:left="5668" w:hanging="428"/>
      </w:pPr>
      <w:rPr>
        <w:rFonts w:hint="default"/>
        <w:lang w:val="en-US" w:eastAsia="en-US" w:bidi="ar-SA"/>
      </w:rPr>
    </w:lvl>
    <w:lvl w:ilvl="8" w:tplc="BEEE2CCC">
      <w:numFmt w:val="bullet"/>
      <w:lvlText w:val="•"/>
      <w:lvlJc w:val="left"/>
      <w:pPr>
        <w:ind w:left="6461" w:hanging="428"/>
      </w:pPr>
      <w:rPr>
        <w:rFonts w:hint="default"/>
        <w:lang w:val="en-US" w:eastAsia="en-US" w:bidi="ar-SA"/>
      </w:rPr>
    </w:lvl>
  </w:abstractNum>
  <w:abstractNum w:abstractNumId="49"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50"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51"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52"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53"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5"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6"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7"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8" w15:restartNumberingAfterBreak="0">
    <w:nsid w:val="41853F74"/>
    <w:multiLevelType w:val="hybridMultilevel"/>
    <w:tmpl w:val="03F04DF8"/>
    <w:lvl w:ilvl="0" w:tplc="B64AC216">
      <w:start w:val="4"/>
      <w:numFmt w:val="decimal"/>
      <w:lvlText w:val="%1."/>
      <w:lvlJc w:val="left"/>
      <w:pPr>
        <w:ind w:left="720" w:hanging="1211"/>
        <w:jc w:val="right"/>
      </w:pPr>
      <w:rPr>
        <w:rFonts w:hint="default"/>
        <w:spacing w:val="0"/>
        <w:w w:val="94"/>
        <w:lang w:val="en-US" w:eastAsia="en-US" w:bidi="ar-SA"/>
      </w:rPr>
    </w:lvl>
    <w:lvl w:ilvl="1" w:tplc="4B5801C4">
      <w:start w:val="1"/>
      <w:numFmt w:val="lowerLetter"/>
      <w:lvlText w:val="%2."/>
      <w:lvlJc w:val="left"/>
      <w:pPr>
        <w:ind w:left="1858" w:hanging="778"/>
      </w:pPr>
      <w:rPr>
        <w:rFonts w:ascii="Times New Roman" w:eastAsia="Times New Roman" w:hAnsi="Times New Roman" w:cs="Times New Roman" w:hint="default"/>
        <w:b/>
        <w:bCs/>
        <w:w w:val="95"/>
        <w:sz w:val="20"/>
        <w:szCs w:val="20"/>
        <w:lang w:val="en-US" w:eastAsia="en-US" w:bidi="ar-SA"/>
      </w:rPr>
    </w:lvl>
    <w:lvl w:ilvl="2" w:tplc="FE4678CE">
      <w:start w:val="1"/>
      <w:numFmt w:val="lowerRoman"/>
      <w:lvlText w:val="%3."/>
      <w:lvlJc w:val="left"/>
      <w:pPr>
        <w:ind w:left="2319" w:hanging="447"/>
        <w:jc w:val="right"/>
      </w:pPr>
      <w:rPr>
        <w:rFonts w:ascii="Times New Roman" w:eastAsia="Times New Roman" w:hAnsi="Times New Roman" w:cs="Times New Roman" w:hint="default"/>
        <w:w w:val="94"/>
        <w:sz w:val="20"/>
        <w:szCs w:val="20"/>
        <w:lang w:val="en-US" w:eastAsia="en-US" w:bidi="ar-SA"/>
      </w:rPr>
    </w:lvl>
    <w:lvl w:ilvl="3" w:tplc="1854D55E">
      <w:numFmt w:val="bullet"/>
      <w:lvlText w:val="•"/>
      <w:lvlJc w:val="left"/>
      <w:pPr>
        <w:ind w:left="3424" w:hanging="447"/>
      </w:pPr>
      <w:rPr>
        <w:rFonts w:hint="default"/>
        <w:lang w:val="en-US" w:eastAsia="en-US" w:bidi="ar-SA"/>
      </w:rPr>
    </w:lvl>
    <w:lvl w:ilvl="4" w:tplc="2172942E">
      <w:numFmt w:val="bullet"/>
      <w:lvlText w:val="•"/>
      <w:lvlJc w:val="left"/>
      <w:pPr>
        <w:ind w:left="4529" w:hanging="447"/>
      </w:pPr>
      <w:rPr>
        <w:rFonts w:hint="default"/>
        <w:lang w:val="en-US" w:eastAsia="en-US" w:bidi="ar-SA"/>
      </w:rPr>
    </w:lvl>
    <w:lvl w:ilvl="5" w:tplc="3984FA9A">
      <w:numFmt w:val="bullet"/>
      <w:lvlText w:val="•"/>
      <w:lvlJc w:val="left"/>
      <w:pPr>
        <w:ind w:left="5634" w:hanging="447"/>
      </w:pPr>
      <w:rPr>
        <w:rFonts w:hint="default"/>
        <w:lang w:val="en-US" w:eastAsia="en-US" w:bidi="ar-SA"/>
      </w:rPr>
    </w:lvl>
    <w:lvl w:ilvl="6" w:tplc="B1767BBC">
      <w:numFmt w:val="bullet"/>
      <w:lvlText w:val="•"/>
      <w:lvlJc w:val="left"/>
      <w:pPr>
        <w:ind w:left="6739" w:hanging="447"/>
      </w:pPr>
      <w:rPr>
        <w:rFonts w:hint="default"/>
        <w:lang w:val="en-US" w:eastAsia="en-US" w:bidi="ar-SA"/>
      </w:rPr>
    </w:lvl>
    <w:lvl w:ilvl="7" w:tplc="4E428E74">
      <w:numFmt w:val="bullet"/>
      <w:lvlText w:val="•"/>
      <w:lvlJc w:val="left"/>
      <w:pPr>
        <w:ind w:left="7844" w:hanging="447"/>
      </w:pPr>
      <w:rPr>
        <w:rFonts w:hint="default"/>
        <w:lang w:val="en-US" w:eastAsia="en-US" w:bidi="ar-SA"/>
      </w:rPr>
    </w:lvl>
    <w:lvl w:ilvl="8" w:tplc="7EDE8434">
      <w:numFmt w:val="bullet"/>
      <w:lvlText w:val="•"/>
      <w:lvlJc w:val="left"/>
      <w:pPr>
        <w:ind w:left="8948" w:hanging="447"/>
      </w:pPr>
      <w:rPr>
        <w:rFonts w:hint="default"/>
        <w:lang w:val="en-US" w:eastAsia="en-US" w:bidi="ar-SA"/>
      </w:rPr>
    </w:lvl>
  </w:abstractNum>
  <w:abstractNum w:abstractNumId="59" w15:restartNumberingAfterBreak="0">
    <w:nsid w:val="42E3413A"/>
    <w:multiLevelType w:val="hybridMultilevel"/>
    <w:tmpl w:val="04FA6DE0"/>
    <w:lvl w:ilvl="0" w:tplc="A4FE1544">
      <w:numFmt w:val="bullet"/>
      <w:lvlText w:val="•"/>
      <w:lvlJc w:val="left"/>
      <w:pPr>
        <w:ind w:left="548" w:hanging="383"/>
      </w:pPr>
      <w:rPr>
        <w:rFonts w:ascii="Times New Roman" w:eastAsia="Times New Roman" w:hAnsi="Times New Roman" w:cs="Times New Roman" w:hint="default"/>
        <w:color w:val="231F20"/>
        <w:w w:val="99"/>
        <w:sz w:val="22"/>
        <w:szCs w:val="22"/>
      </w:rPr>
    </w:lvl>
    <w:lvl w:ilvl="1" w:tplc="432EB2FA">
      <w:numFmt w:val="bullet"/>
      <w:lvlText w:val="•"/>
      <w:lvlJc w:val="left"/>
      <w:pPr>
        <w:ind w:left="1506" w:hanging="383"/>
      </w:pPr>
      <w:rPr>
        <w:rFonts w:hint="default"/>
      </w:rPr>
    </w:lvl>
    <w:lvl w:ilvl="2" w:tplc="96C821B2">
      <w:numFmt w:val="bullet"/>
      <w:lvlText w:val="•"/>
      <w:lvlJc w:val="left"/>
      <w:pPr>
        <w:ind w:left="2472" w:hanging="383"/>
      </w:pPr>
      <w:rPr>
        <w:rFonts w:hint="default"/>
      </w:rPr>
    </w:lvl>
    <w:lvl w:ilvl="3" w:tplc="1534BBE8">
      <w:numFmt w:val="bullet"/>
      <w:lvlText w:val="•"/>
      <w:lvlJc w:val="left"/>
      <w:pPr>
        <w:ind w:left="3438" w:hanging="383"/>
      </w:pPr>
      <w:rPr>
        <w:rFonts w:hint="default"/>
      </w:rPr>
    </w:lvl>
    <w:lvl w:ilvl="4" w:tplc="33F00F22">
      <w:numFmt w:val="bullet"/>
      <w:lvlText w:val="•"/>
      <w:lvlJc w:val="left"/>
      <w:pPr>
        <w:ind w:left="4405" w:hanging="383"/>
      </w:pPr>
      <w:rPr>
        <w:rFonts w:hint="default"/>
      </w:rPr>
    </w:lvl>
    <w:lvl w:ilvl="5" w:tplc="0630ADF0">
      <w:numFmt w:val="bullet"/>
      <w:lvlText w:val="•"/>
      <w:lvlJc w:val="left"/>
      <w:pPr>
        <w:ind w:left="5371" w:hanging="383"/>
      </w:pPr>
      <w:rPr>
        <w:rFonts w:hint="default"/>
      </w:rPr>
    </w:lvl>
    <w:lvl w:ilvl="6" w:tplc="538EC876">
      <w:numFmt w:val="bullet"/>
      <w:lvlText w:val="•"/>
      <w:lvlJc w:val="left"/>
      <w:pPr>
        <w:ind w:left="6337" w:hanging="383"/>
      </w:pPr>
      <w:rPr>
        <w:rFonts w:hint="default"/>
      </w:rPr>
    </w:lvl>
    <w:lvl w:ilvl="7" w:tplc="CAAA697E">
      <w:numFmt w:val="bullet"/>
      <w:lvlText w:val="•"/>
      <w:lvlJc w:val="left"/>
      <w:pPr>
        <w:ind w:left="7304" w:hanging="383"/>
      </w:pPr>
      <w:rPr>
        <w:rFonts w:hint="default"/>
      </w:rPr>
    </w:lvl>
    <w:lvl w:ilvl="8" w:tplc="A30445E4">
      <w:numFmt w:val="bullet"/>
      <w:lvlText w:val="•"/>
      <w:lvlJc w:val="left"/>
      <w:pPr>
        <w:ind w:left="8270" w:hanging="383"/>
      </w:pPr>
      <w:rPr>
        <w:rFonts w:hint="default"/>
      </w:rPr>
    </w:lvl>
  </w:abstractNum>
  <w:abstractNum w:abstractNumId="60"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45D131E7"/>
    <w:multiLevelType w:val="hybridMultilevel"/>
    <w:tmpl w:val="4E30E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63"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64"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65"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6"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7" w15:restartNumberingAfterBreak="0">
    <w:nsid w:val="526C3A15"/>
    <w:multiLevelType w:val="hybridMultilevel"/>
    <w:tmpl w:val="0070052E"/>
    <w:lvl w:ilvl="0" w:tplc="20CC92EC">
      <w:numFmt w:val="bullet"/>
      <w:lvlText w:val="-"/>
      <w:lvlJc w:val="left"/>
      <w:pPr>
        <w:ind w:left="119" w:hanging="135"/>
      </w:pPr>
      <w:rPr>
        <w:rFonts w:ascii="Times New Roman" w:eastAsia="Times New Roman" w:hAnsi="Times New Roman" w:cs="Times New Roman" w:hint="default"/>
        <w:w w:val="99"/>
        <w:sz w:val="24"/>
        <w:szCs w:val="24"/>
        <w:lang w:val="en-US" w:eastAsia="en-US" w:bidi="ar-SA"/>
      </w:rPr>
    </w:lvl>
    <w:lvl w:ilvl="1" w:tplc="CE62462E">
      <w:numFmt w:val="bullet"/>
      <w:lvlText w:val="•"/>
      <w:lvlJc w:val="left"/>
      <w:pPr>
        <w:ind w:left="634" w:hanging="135"/>
      </w:pPr>
      <w:rPr>
        <w:rFonts w:hint="default"/>
        <w:lang w:val="en-US" w:eastAsia="en-US" w:bidi="ar-SA"/>
      </w:rPr>
    </w:lvl>
    <w:lvl w:ilvl="2" w:tplc="CA081802">
      <w:numFmt w:val="bullet"/>
      <w:lvlText w:val="•"/>
      <w:lvlJc w:val="left"/>
      <w:pPr>
        <w:ind w:left="1149" w:hanging="135"/>
      </w:pPr>
      <w:rPr>
        <w:rFonts w:hint="default"/>
        <w:lang w:val="en-US" w:eastAsia="en-US" w:bidi="ar-SA"/>
      </w:rPr>
    </w:lvl>
    <w:lvl w:ilvl="3" w:tplc="62DAD5A2">
      <w:numFmt w:val="bullet"/>
      <w:lvlText w:val="•"/>
      <w:lvlJc w:val="left"/>
      <w:pPr>
        <w:ind w:left="1663" w:hanging="135"/>
      </w:pPr>
      <w:rPr>
        <w:rFonts w:hint="default"/>
        <w:lang w:val="en-US" w:eastAsia="en-US" w:bidi="ar-SA"/>
      </w:rPr>
    </w:lvl>
    <w:lvl w:ilvl="4" w:tplc="4232C532">
      <w:numFmt w:val="bullet"/>
      <w:lvlText w:val="•"/>
      <w:lvlJc w:val="left"/>
      <w:pPr>
        <w:ind w:left="2178" w:hanging="135"/>
      </w:pPr>
      <w:rPr>
        <w:rFonts w:hint="default"/>
        <w:lang w:val="en-US" w:eastAsia="en-US" w:bidi="ar-SA"/>
      </w:rPr>
    </w:lvl>
    <w:lvl w:ilvl="5" w:tplc="C01C8C3E">
      <w:numFmt w:val="bullet"/>
      <w:lvlText w:val="•"/>
      <w:lvlJc w:val="left"/>
      <w:pPr>
        <w:ind w:left="2692" w:hanging="135"/>
      </w:pPr>
      <w:rPr>
        <w:rFonts w:hint="default"/>
        <w:lang w:val="en-US" w:eastAsia="en-US" w:bidi="ar-SA"/>
      </w:rPr>
    </w:lvl>
    <w:lvl w:ilvl="6" w:tplc="91747260">
      <w:numFmt w:val="bullet"/>
      <w:lvlText w:val="•"/>
      <w:lvlJc w:val="left"/>
      <w:pPr>
        <w:ind w:left="3207" w:hanging="135"/>
      </w:pPr>
      <w:rPr>
        <w:rFonts w:hint="default"/>
        <w:lang w:val="en-US" w:eastAsia="en-US" w:bidi="ar-SA"/>
      </w:rPr>
    </w:lvl>
    <w:lvl w:ilvl="7" w:tplc="52EED018">
      <w:numFmt w:val="bullet"/>
      <w:lvlText w:val="•"/>
      <w:lvlJc w:val="left"/>
      <w:pPr>
        <w:ind w:left="3721" w:hanging="135"/>
      </w:pPr>
      <w:rPr>
        <w:rFonts w:hint="default"/>
        <w:lang w:val="en-US" w:eastAsia="en-US" w:bidi="ar-SA"/>
      </w:rPr>
    </w:lvl>
    <w:lvl w:ilvl="8" w:tplc="C31EE624">
      <w:numFmt w:val="bullet"/>
      <w:lvlText w:val="•"/>
      <w:lvlJc w:val="left"/>
      <w:pPr>
        <w:ind w:left="4236" w:hanging="135"/>
      </w:pPr>
      <w:rPr>
        <w:rFonts w:hint="default"/>
        <w:lang w:val="en-US" w:eastAsia="en-US" w:bidi="ar-SA"/>
      </w:rPr>
    </w:lvl>
  </w:abstractNum>
  <w:abstractNum w:abstractNumId="68" w15:restartNumberingAfterBreak="0">
    <w:nsid w:val="52C16A69"/>
    <w:multiLevelType w:val="hybridMultilevel"/>
    <w:tmpl w:val="FEC0916E"/>
    <w:lvl w:ilvl="0" w:tplc="9DECF9B6">
      <w:start w:val="1"/>
      <w:numFmt w:val="decimal"/>
      <w:lvlText w:val="%1."/>
      <w:lvlJc w:val="left"/>
      <w:pPr>
        <w:ind w:left="532" w:hanging="408"/>
      </w:pPr>
      <w:rPr>
        <w:rFonts w:ascii="Times New Roman" w:eastAsia="Times New Roman" w:hAnsi="Times New Roman" w:cs="Times New Roman" w:hint="default"/>
        <w:b/>
        <w:bCs/>
        <w:w w:val="100"/>
        <w:sz w:val="22"/>
        <w:szCs w:val="22"/>
        <w:lang w:val="en-US" w:eastAsia="en-US" w:bidi="ar-SA"/>
      </w:rPr>
    </w:lvl>
    <w:lvl w:ilvl="1" w:tplc="70F621F8">
      <w:numFmt w:val="bullet"/>
      <w:lvlText w:val="•"/>
      <w:lvlJc w:val="left"/>
      <w:pPr>
        <w:ind w:left="1290" w:hanging="408"/>
      </w:pPr>
      <w:rPr>
        <w:rFonts w:hint="default"/>
        <w:lang w:val="en-US" w:eastAsia="en-US" w:bidi="ar-SA"/>
      </w:rPr>
    </w:lvl>
    <w:lvl w:ilvl="2" w:tplc="A8FA0314">
      <w:numFmt w:val="bullet"/>
      <w:lvlText w:val="•"/>
      <w:lvlJc w:val="left"/>
      <w:pPr>
        <w:ind w:left="2041" w:hanging="408"/>
      </w:pPr>
      <w:rPr>
        <w:rFonts w:hint="default"/>
        <w:lang w:val="en-US" w:eastAsia="en-US" w:bidi="ar-SA"/>
      </w:rPr>
    </w:lvl>
    <w:lvl w:ilvl="3" w:tplc="5220221E">
      <w:numFmt w:val="bullet"/>
      <w:lvlText w:val="•"/>
      <w:lvlJc w:val="left"/>
      <w:pPr>
        <w:ind w:left="2792" w:hanging="408"/>
      </w:pPr>
      <w:rPr>
        <w:rFonts w:hint="default"/>
        <w:lang w:val="en-US" w:eastAsia="en-US" w:bidi="ar-SA"/>
      </w:rPr>
    </w:lvl>
    <w:lvl w:ilvl="4" w:tplc="47748FDC">
      <w:numFmt w:val="bullet"/>
      <w:lvlText w:val="•"/>
      <w:lvlJc w:val="left"/>
      <w:pPr>
        <w:ind w:left="3542" w:hanging="408"/>
      </w:pPr>
      <w:rPr>
        <w:rFonts w:hint="default"/>
        <w:lang w:val="en-US" w:eastAsia="en-US" w:bidi="ar-SA"/>
      </w:rPr>
    </w:lvl>
    <w:lvl w:ilvl="5" w:tplc="5AE6BCCC">
      <w:numFmt w:val="bullet"/>
      <w:lvlText w:val="•"/>
      <w:lvlJc w:val="left"/>
      <w:pPr>
        <w:ind w:left="4293" w:hanging="408"/>
      </w:pPr>
      <w:rPr>
        <w:rFonts w:hint="default"/>
        <w:lang w:val="en-US" w:eastAsia="en-US" w:bidi="ar-SA"/>
      </w:rPr>
    </w:lvl>
    <w:lvl w:ilvl="6" w:tplc="502C1D36">
      <w:numFmt w:val="bullet"/>
      <w:lvlText w:val="•"/>
      <w:lvlJc w:val="left"/>
      <w:pPr>
        <w:ind w:left="5044" w:hanging="408"/>
      </w:pPr>
      <w:rPr>
        <w:rFonts w:hint="default"/>
        <w:lang w:val="en-US" w:eastAsia="en-US" w:bidi="ar-SA"/>
      </w:rPr>
    </w:lvl>
    <w:lvl w:ilvl="7" w:tplc="E46CCA1E">
      <w:numFmt w:val="bullet"/>
      <w:lvlText w:val="•"/>
      <w:lvlJc w:val="left"/>
      <w:pPr>
        <w:ind w:left="5794" w:hanging="408"/>
      </w:pPr>
      <w:rPr>
        <w:rFonts w:hint="default"/>
        <w:lang w:val="en-US" w:eastAsia="en-US" w:bidi="ar-SA"/>
      </w:rPr>
    </w:lvl>
    <w:lvl w:ilvl="8" w:tplc="9A309DEE">
      <w:numFmt w:val="bullet"/>
      <w:lvlText w:val="•"/>
      <w:lvlJc w:val="left"/>
      <w:pPr>
        <w:ind w:left="6545" w:hanging="408"/>
      </w:pPr>
      <w:rPr>
        <w:rFonts w:hint="default"/>
        <w:lang w:val="en-US" w:eastAsia="en-US" w:bidi="ar-SA"/>
      </w:rPr>
    </w:lvl>
  </w:abstractNum>
  <w:abstractNum w:abstractNumId="69" w15:restartNumberingAfterBreak="0">
    <w:nsid w:val="53EA052F"/>
    <w:multiLevelType w:val="hybridMultilevel"/>
    <w:tmpl w:val="FEE2A832"/>
    <w:lvl w:ilvl="0" w:tplc="36303FC8">
      <w:start w:val="1"/>
      <w:numFmt w:val="upperLetter"/>
      <w:lvlText w:val="%1."/>
      <w:lvlJc w:val="left"/>
      <w:pPr>
        <w:ind w:left="1863" w:hanging="442"/>
      </w:pPr>
      <w:rPr>
        <w:rFonts w:ascii="Times New Roman" w:eastAsia="Times New Roman" w:hAnsi="Times New Roman" w:cs="Times New Roman" w:hint="default"/>
        <w:b/>
        <w:bCs/>
        <w:color w:val="211F1F"/>
        <w:spacing w:val="0"/>
        <w:w w:val="95"/>
        <w:sz w:val="22"/>
        <w:szCs w:val="22"/>
        <w:lang w:val="en-US" w:eastAsia="en-US" w:bidi="ar-SA"/>
      </w:rPr>
    </w:lvl>
    <w:lvl w:ilvl="1" w:tplc="31F6F136">
      <w:start w:val="1"/>
      <w:numFmt w:val="decimal"/>
      <w:lvlText w:val="%2)"/>
      <w:lvlJc w:val="left"/>
      <w:pPr>
        <w:ind w:left="2295" w:hanging="438"/>
      </w:pPr>
      <w:rPr>
        <w:rFonts w:ascii="Times New Roman" w:eastAsia="Times New Roman" w:hAnsi="Times New Roman" w:cs="Times New Roman" w:hint="default"/>
        <w:color w:val="211F1F"/>
        <w:spacing w:val="-23"/>
        <w:w w:val="94"/>
        <w:sz w:val="22"/>
        <w:szCs w:val="22"/>
        <w:lang w:val="en-US" w:eastAsia="en-US" w:bidi="ar-SA"/>
      </w:rPr>
    </w:lvl>
    <w:lvl w:ilvl="2" w:tplc="48B0F432">
      <w:numFmt w:val="bullet"/>
      <w:lvlText w:val="•"/>
      <w:lvlJc w:val="left"/>
      <w:pPr>
        <w:ind w:left="3284" w:hanging="438"/>
      </w:pPr>
      <w:rPr>
        <w:rFonts w:hint="default"/>
        <w:lang w:val="en-US" w:eastAsia="en-US" w:bidi="ar-SA"/>
      </w:rPr>
    </w:lvl>
    <w:lvl w:ilvl="3" w:tplc="E12E1F6A">
      <w:numFmt w:val="bullet"/>
      <w:lvlText w:val="•"/>
      <w:lvlJc w:val="left"/>
      <w:pPr>
        <w:ind w:left="4268" w:hanging="438"/>
      </w:pPr>
      <w:rPr>
        <w:rFonts w:hint="default"/>
        <w:lang w:val="en-US" w:eastAsia="en-US" w:bidi="ar-SA"/>
      </w:rPr>
    </w:lvl>
    <w:lvl w:ilvl="4" w:tplc="868C4A5E">
      <w:numFmt w:val="bullet"/>
      <w:lvlText w:val="•"/>
      <w:lvlJc w:val="left"/>
      <w:pPr>
        <w:ind w:left="5252" w:hanging="438"/>
      </w:pPr>
      <w:rPr>
        <w:rFonts w:hint="default"/>
        <w:lang w:val="en-US" w:eastAsia="en-US" w:bidi="ar-SA"/>
      </w:rPr>
    </w:lvl>
    <w:lvl w:ilvl="5" w:tplc="84A8BBA8">
      <w:numFmt w:val="bullet"/>
      <w:lvlText w:val="•"/>
      <w:lvlJc w:val="left"/>
      <w:pPr>
        <w:ind w:left="6237" w:hanging="438"/>
      </w:pPr>
      <w:rPr>
        <w:rFonts w:hint="default"/>
        <w:lang w:val="en-US" w:eastAsia="en-US" w:bidi="ar-SA"/>
      </w:rPr>
    </w:lvl>
    <w:lvl w:ilvl="6" w:tplc="CC5C5D3C">
      <w:numFmt w:val="bullet"/>
      <w:lvlText w:val="•"/>
      <w:lvlJc w:val="left"/>
      <w:pPr>
        <w:ind w:left="7221" w:hanging="438"/>
      </w:pPr>
      <w:rPr>
        <w:rFonts w:hint="default"/>
        <w:lang w:val="en-US" w:eastAsia="en-US" w:bidi="ar-SA"/>
      </w:rPr>
    </w:lvl>
    <w:lvl w:ilvl="7" w:tplc="1E7E2EA0">
      <w:numFmt w:val="bullet"/>
      <w:lvlText w:val="•"/>
      <w:lvlJc w:val="left"/>
      <w:pPr>
        <w:ind w:left="8205" w:hanging="438"/>
      </w:pPr>
      <w:rPr>
        <w:rFonts w:hint="default"/>
        <w:lang w:val="en-US" w:eastAsia="en-US" w:bidi="ar-SA"/>
      </w:rPr>
    </w:lvl>
    <w:lvl w:ilvl="8" w:tplc="31E45A0A">
      <w:numFmt w:val="bullet"/>
      <w:lvlText w:val="•"/>
      <w:lvlJc w:val="left"/>
      <w:pPr>
        <w:ind w:left="9189" w:hanging="438"/>
      </w:pPr>
      <w:rPr>
        <w:rFonts w:hint="default"/>
        <w:lang w:val="en-US" w:eastAsia="en-US" w:bidi="ar-SA"/>
      </w:rPr>
    </w:lvl>
  </w:abstractNum>
  <w:abstractNum w:abstractNumId="70"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71"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72"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73" w15:restartNumberingAfterBreak="0">
    <w:nsid w:val="5A553709"/>
    <w:multiLevelType w:val="hybridMultilevel"/>
    <w:tmpl w:val="0F048BF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74"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75"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6"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7"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8"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9"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80"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81"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2" w15:restartNumberingAfterBreak="0">
    <w:nsid w:val="63C25624"/>
    <w:multiLevelType w:val="hybridMultilevel"/>
    <w:tmpl w:val="D7DEDD82"/>
    <w:lvl w:ilvl="0" w:tplc="8870BEF4">
      <w:start w:val="2"/>
      <w:numFmt w:val="lowerRoman"/>
      <w:lvlText w:val="(%1)"/>
      <w:lvlJc w:val="left"/>
      <w:pPr>
        <w:ind w:left="119" w:hanging="433"/>
      </w:pPr>
      <w:rPr>
        <w:rFonts w:ascii="Times New Roman" w:eastAsia="Times New Roman" w:hAnsi="Times New Roman" w:cs="Times New Roman" w:hint="default"/>
        <w:spacing w:val="-4"/>
        <w:w w:val="100"/>
        <w:sz w:val="22"/>
        <w:szCs w:val="22"/>
        <w:lang w:val="en-US" w:eastAsia="en-US" w:bidi="ar-SA"/>
      </w:rPr>
    </w:lvl>
    <w:lvl w:ilvl="1" w:tplc="2E8E5E4A">
      <w:numFmt w:val="bullet"/>
      <w:lvlText w:val="•"/>
      <w:lvlJc w:val="left"/>
      <w:pPr>
        <w:ind w:left="923" w:hanging="433"/>
      </w:pPr>
      <w:rPr>
        <w:rFonts w:hint="default"/>
        <w:lang w:val="en-US" w:eastAsia="en-US" w:bidi="ar-SA"/>
      </w:rPr>
    </w:lvl>
    <w:lvl w:ilvl="2" w:tplc="B1BE5066">
      <w:numFmt w:val="bullet"/>
      <w:lvlText w:val="•"/>
      <w:lvlJc w:val="left"/>
      <w:pPr>
        <w:ind w:left="1727" w:hanging="433"/>
      </w:pPr>
      <w:rPr>
        <w:rFonts w:hint="default"/>
        <w:lang w:val="en-US" w:eastAsia="en-US" w:bidi="ar-SA"/>
      </w:rPr>
    </w:lvl>
    <w:lvl w:ilvl="3" w:tplc="E9089686">
      <w:numFmt w:val="bullet"/>
      <w:lvlText w:val="•"/>
      <w:lvlJc w:val="left"/>
      <w:pPr>
        <w:ind w:left="2530" w:hanging="433"/>
      </w:pPr>
      <w:rPr>
        <w:rFonts w:hint="default"/>
        <w:lang w:val="en-US" w:eastAsia="en-US" w:bidi="ar-SA"/>
      </w:rPr>
    </w:lvl>
    <w:lvl w:ilvl="4" w:tplc="0770A95A">
      <w:numFmt w:val="bullet"/>
      <w:lvlText w:val="•"/>
      <w:lvlJc w:val="left"/>
      <w:pPr>
        <w:ind w:left="3334" w:hanging="433"/>
      </w:pPr>
      <w:rPr>
        <w:rFonts w:hint="default"/>
        <w:lang w:val="en-US" w:eastAsia="en-US" w:bidi="ar-SA"/>
      </w:rPr>
    </w:lvl>
    <w:lvl w:ilvl="5" w:tplc="7194B984">
      <w:numFmt w:val="bullet"/>
      <w:lvlText w:val="•"/>
      <w:lvlJc w:val="left"/>
      <w:pPr>
        <w:ind w:left="4138" w:hanging="433"/>
      </w:pPr>
      <w:rPr>
        <w:rFonts w:hint="default"/>
        <w:lang w:val="en-US" w:eastAsia="en-US" w:bidi="ar-SA"/>
      </w:rPr>
    </w:lvl>
    <w:lvl w:ilvl="6" w:tplc="99E0C770">
      <w:numFmt w:val="bullet"/>
      <w:lvlText w:val="•"/>
      <w:lvlJc w:val="left"/>
      <w:pPr>
        <w:ind w:left="4941" w:hanging="433"/>
      </w:pPr>
      <w:rPr>
        <w:rFonts w:hint="default"/>
        <w:lang w:val="en-US" w:eastAsia="en-US" w:bidi="ar-SA"/>
      </w:rPr>
    </w:lvl>
    <w:lvl w:ilvl="7" w:tplc="C7021FD8">
      <w:numFmt w:val="bullet"/>
      <w:lvlText w:val="•"/>
      <w:lvlJc w:val="left"/>
      <w:pPr>
        <w:ind w:left="5745" w:hanging="433"/>
      </w:pPr>
      <w:rPr>
        <w:rFonts w:hint="default"/>
        <w:lang w:val="en-US" w:eastAsia="en-US" w:bidi="ar-SA"/>
      </w:rPr>
    </w:lvl>
    <w:lvl w:ilvl="8" w:tplc="FF10CCE0">
      <w:numFmt w:val="bullet"/>
      <w:lvlText w:val="•"/>
      <w:lvlJc w:val="left"/>
      <w:pPr>
        <w:ind w:left="6548" w:hanging="433"/>
      </w:pPr>
      <w:rPr>
        <w:rFonts w:hint="default"/>
        <w:lang w:val="en-US" w:eastAsia="en-US" w:bidi="ar-SA"/>
      </w:rPr>
    </w:lvl>
  </w:abstractNum>
  <w:abstractNum w:abstractNumId="83"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4"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5"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6"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7"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8"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9" w15:restartNumberingAfterBreak="0">
    <w:nsid w:val="6ACB4433"/>
    <w:multiLevelType w:val="hybridMultilevel"/>
    <w:tmpl w:val="146263FA"/>
    <w:lvl w:ilvl="0" w:tplc="FDB2559C">
      <w:start w:val="1"/>
      <w:numFmt w:val="decimal"/>
      <w:lvlText w:val="%1."/>
      <w:lvlJc w:val="left"/>
      <w:pPr>
        <w:ind w:left="1440" w:hanging="360"/>
      </w:pPr>
      <w:rPr>
        <w:rFonts w:ascii="Times New Roman" w:eastAsia="Times New Roman" w:hAnsi="Times New Roman" w:cs="Times New Roman"/>
        <w:color w:val="231F20"/>
        <w:spacing w:val="-26"/>
        <w:w w:val="99"/>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91"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92"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93"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4"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5"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6"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7"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8"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9"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00"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101" w15:restartNumberingAfterBreak="0">
    <w:nsid w:val="75005AEA"/>
    <w:multiLevelType w:val="hybridMultilevel"/>
    <w:tmpl w:val="339C6924"/>
    <w:lvl w:ilvl="0" w:tplc="FF027DDE">
      <w:numFmt w:val="bullet"/>
      <w:lvlText w:val="-"/>
      <w:lvlJc w:val="left"/>
      <w:pPr>
        <w:ind w:left="253" w:hanging="135"/>
      </w:pPr>
      <w:rPr>
        <w:rFonts w:ascii="Times New Roman" w:eastAsia="Times New Roman" w:hAnsi="Times New Roman" w:cs="Times New Roman" w:hint="default"/>
        <w:w w:val="99"/>
        <w:sz w:val="24"/>
        <w:szCs w:val="24"/>
        <w:lang w:val="en-US" w:eastAsia="en-US" w:bidi="ar-SA"/>
      </w:rPr>
    </w:lvl>
    <w:lvl w:ilvl="1" w:tplc="2AF0C724">
      <w:numFmt w:val="bullet"/>
      <w:lvlText w:val="•"/>
      <w:lvlJc w:val="left"/>
      <w:pPr>
        <w:ind w:left="760" w:hanging="135"/>
      </w:pPr>
      <w:rPr>
        <w:rFonts w:hint="default"/>
        <w:lang w:val="en-US" w:eastAsia="en-US" w:bidi="ar-SA"/>
      </w:rPr>
    </w:lvl>
    <w:lvl w:ilvl="2" w:tplc="28B624BC">
      <w:numFmt w:val="bullet"/>
      <w:lvlText w:val="•"/>
      <w:lvlJc w:val="left"/>
      <w:pPr>
        <w:ind w:left="1261" w:hanging="135"/>
      </w:pPr>
      <w:rPr>
        <w:rFonts w:hint="default"/>
        <w:lang w:val="en-US" w:eastAsia="en-US" w:bidi="ar-SA"/>
      </w:rPr>
    </w:lvl>
    <w:lvl w:ilvl="3" w:tplc="A0FEAE44">
      <w:numFmt w:val="bullet"/>
      <w:lvlText w:val="•"/>
      <w:lvlJc w:val="left"/>
      <w:pPr>
        <w:ind w:left="1761" w:hanging="135"/>
      </w:pPr>
      <w:rPr>
        <w:rFonts w:hint="default"/>
        <w:lang w:val="en-US" w:eastAsia="en-US" w:bidi="ar-SA"/>
      </w:rPr>
    </w:lvl>
    <w:lvl w:ilvl="4" w:tplc="DF7AD808">
      <w:numFmt w:val="bullet"/>
      <w:lvlText w:val="•"/>
      <w:lvlJc w:val="left"/>
      <w:pPr>
        <w:ind w:left="2262" w:hanging="135"/>
      </w:pPr>
      <w:rPr>
        <w:rFonts w:hint="default"/>
        <w:lang w:val="en-US" w:eastAsia="en-US" w:bidi="ar-SA"/>
      </w:rPr>
    </w:lvl>
    <w:lvl w:ilvl="5" w:tplc="68D4ED2E">
      <w:numFmt w:val="bullet"/>
      <w:lvlText w:val="•"/>
      <w:lvlJc w:val="left"/>
      <w:pPr>
        <w:ind w:left="2762" w:hanging="135"/>
      </w:pPr>
      <w:rPr>
        <w:rFonts w:hint="default"/>
        <w:lang w:val="en-US" w:eastAsia="en-US" w:bidi="ar-SA"/>
      </w:rPr>
    </w:lvl>
    <w:lvl w:ilvl="6" w:tplc="B92AF7E2">
      <w:numFmt w:val="bullet"/>
      <w:lvlText w:val="•"/>
      <w:lvlJc w:val="left"/>
      <w:pPr>
        <w:ind w:left="3263" w:hanging="135"/>
      </w:pPr>
      <w:rPr>
        <w:rFonts w:hint="default"/>
        <w:lang w:val="en-US" w:eastAsia="en-US" w:bidi="ar-SA"/>
      </w:rPr>
    </w:lvl>
    <w:lvl w:ilvl="7" w:tplc="557AB924">
      <w:numFmt w:val="bullet"/>
      <w:lvlText w:val="•"/>
      <w:lvlJc w:val="left"/>
      <w:pPr>
        <w:ind w:left="3763" w:hanging="135"/>
      </w:pPr>
      <w:rPr>
        <w:rFonts w:hint="default"/>
        <w:lang w:val="en-US" w:eastAsia="en-US" w:bidi="ar-SA"/>
      </w:rPr>
    </w:lvl>
    <w:lvl w:ilvl="8" w:tplc="1FDC96A0">
      <w:numFmt w:val="bullet"/>
      <w:lvlText w:val="•"/>
      <w:lvlJc w:val="left"/>
      <w:pPr>
        <w:ind w:left="4264" w:hanging="135"/>
      </w:pPr>
      <w:rPr>
        <w:rFonts w:hint="default"/>
        <w:lang w:val="en-US" w:eastAsia="en-US" w:bidi="ar-SA"/>
      </w:rPr>
    </w:lvl>
  </w:abstractNum>
  <w:abstractNum w:abstractNumId="102"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3"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9EC2301"/>
    <w:multiLevelType w:val="hybridMultilevel"/>
    <w:tmpl w:val="D3527CC8"/>
    <w:lvl w:ilvl="0" w:tplc="9D86B764">
      <w:start w:val="2"/>
      <w:numFmt w:val="lowerRoman"/>
      <w:lvlText w:val="%1)"/>
      <w:lvlJc w:val="left"/>
      <w:pPr>
        <w:ind w:left="603" w:hanging="474"/>
      </w:pPr>
      <w:rPr>
        <w:rFonts w:ascii="Times New Roman" w:eastAsia="Times New Roman" w:hAnsi="Times New Roman" w:cs="Times New Roman" w:hint="default"/>
        <w:i/>
        <w:color w:val="231F20"/>
        <w:w w:val="100"/>
        <w:sz w:val="22"/>
        <w:szCs w:val="22"/>
      </w:rPr>
    </w:lvl>
    <w:lvl w:ilvl="1" w:tplc="1DC2164A">
      <w:numFmt w:val="bullet"/>
      <w:lvlText w:val="•"/>
      <w:lvlJc w:val="left"/>
      <w:pPr>
        <w:ind w:left="1602" w:hanging="474"/>
      </w:pPr>
      <w:rPr>
        <w:rFonts w:hint="default"/>
      </w:rPr>
    </w:lvl>
    <w:lvl w:ilvl="2" w:tplc="77985D2E">
      <w:numFmt w:val="bullet"/>
      <w:lvlText w:val="•"/>
      <w:lvlJc w:val="left"/>
      <w:pPr>
        <w:ind w:left="2605" w:hanging="474"/>
      </w:pPr>
      <w:rPr>
        <w:rFonts w:hint="default"/>
      </w:rPr>
    </w:lvl>
    <w:lvl w:ilvl="3" w:tplc="2EA4A0F2">
      <w:numFmt w:val="bullet"/>
      <w:lvlText w:val="•"/>
      <w:lvlJc w:val="left"/>
      <w:pPr>
        <w:ind w:left="3607" w:hanging="474"/>
      </w:pPr>
      <w:rPr>
        <w:rFonts w:hint="default"/>
      </w:rPr>
    </w:lvl>
    <w:lvl w:ilvl="4" w:tplc="CC5C9D56">
      <w:numFmt w:val="bullet"/>
      <w:lvlText w:val="•"/>
      <w:lvlJc w:val="left"/>
      <w:pPr>
        <w:ind w:left="4610" w:hanging="474"/>
      </w:pPr>
      <w:rPr>
        <w:rFonts w:hint="default"/>
      </w:rPr>
    </w:lvl>
    <w:lvl w:ilvl="5" w:tplc="95B4A724">
      <w:numFmt w:val="bullet"/>
      <w:lvlText w:val="•"/>
      <w:lvlJc w:val="left"/>
      <w:pPr>
        <w:ind w:left="5612" w:hanging="474"/>
      </w:pPr>
      <w:rPr>
        <w:rFonts w:hint="default"/>
      </w:rPr>
    </w:lvl>
    <w:lvl w:ilvl="6" w:tplc="B89E0A18">
      <w:numFmt w:val="bullet"/>
      <w:lvlText w:val="•"/>
      <w:lvlJc w:val="left"/>
      <w:pPr>
        <w:ind w:left="6615" w:hanging="474"/>
      </w:pPr>
      <w:rPr>
        <w:rFonts w:hint="default"/>
      </w:rPr>
    </w:lvl>
    <w:lvl w:ilvl="7" w:tplc="77C2B8CE">
      <w:numFmt w:val="bullet"/>
      <w:lvlText w:val="•"/>
      <w:lvlJc w:val="left"/>
      <w:pPr>
        <w:ind w:left="7617" w:hanging="474"/>
      </w:pPr>
      <w:rPr>
        <w:rFonts w:hint="default"/>
      </w:rPr>
    </w:lvl>
    <w:lvl w:ilvl="8" w:tplc="41D4E49A">
      <w:numFmt w:val="bullet"/>
      <w:lvlText w:val="•"/>
      <w:lvlJc w:val="left"/>
      <w:pPr>
        <w:ind w:left="8620" w:hanging="474"/>
      </w:pPr>
      <w:rPr>
        <w:rFonts w:hint="default"/>
      </w:rPr>
    </w:lvl>
  </w:abstractNum>
  <w:abstractNum w:abstractNumId="105" w15:restartNumberingAfterBreak="0">
    <w:nsid w:val="7C105009"/>
    <w:multiLevelType w:val="hybridMultilevel"/>
    <w:tmpl w:val="3F68084E"/>
    <w:lvl w:ilvl="0" w:tplc="117E6A3C">
      <w:start w:val="1"/>
      <w:numFmt w:val="lowerLetter"/>
      <w:lvlText w:val="(%1)"/>
      <w:lvlJc w:val="left"/>
      <w:pPr>
        <w:ind w:left="119" w:hanging="567"/>
      </w:pPr>
      <w:rPr>
        <w:rFonts w:ascii="Times New Roman" w:eastAsia="Times New Roman" w:hAnsi="Times New Roman" w:cs="Times New Roman" w:hint="default"/>
        <w:spacing w:val="-2"/>
        <w:w w:val="100"/>
        <w:sz w:val="22"/>
        <w:szCs w:val="22"/>
        <w:lang w:val="en-US" w:eastAsia="en-US" w:bidi="ar-SA"/>
      </w:rPr>
    </w:lvl>
    <w:lvl w:ilvl="1" w:tplc="F39E951E">
      <w:numFmt w:val="bullet"/>
      <w:lvlText w:val="•"/>
      <w:lvlJc w:val="left"/>
      <w:pPr>
        <w:ind w:left="923" w:hanging="567"/>
      </w:pPr>
      <w:rPr>
        <w:rFonts w:hint="default"/>
        <w:lang w:val="en-US" w:eastAsia="en-US" w:bidi="ar-SA"/>
      </w:rPr>
    </w:lvl>
    <w:lvl w:ilvl="2" w:tplc="1752E364">
      <w:numFmt w:val="bullet"/>
      <w:lvlText w:val="•"/>
      <w:lvlJc w:val="left"/>
      <w:pPr>
        <w:ind w:left="1727" w:hanging="567"/>
      </w:pPr>
      <w:rPr>
        <w:rFonts w:hint="default"/>
        <w:lang w:val="en-US" w:eastAsia="en-US" w:bidi="ar-SA"/>
      </w:rPr>
    </w:lvl>
    <w:lvl w:ilvl="3" w:tplc="3940B1E2">
      <w:numFmt w:val="bullet"/>
      <w:lvlText w:val="•"/>
      <w:lvlJc w:val="left"/>
      <w:pPr>
        <w:ind w:left="2530" w:hanging="567"/>
      </w:pPr>
      <w:rPr>
        <w:rFonts w:hint="default"/>
        <w:lang w:val="en-US" w:eastAsia="en-US" w:bidi="ar-SA"/>
      </w:rPr>
    </w:lvl>
    <w:lvl w:ilvl="4" w:tplc="A9C8CF2E">
      <w:numFmt w:val="bullet"/>
      <w:lvlText w:val="•"/>
      <w:lvlJc w:val="left"/>
      <w:pPr>
        <w:ind w:left="3334" w:hanging="567"/>
      </w:pPr>
      <w:rPr>
        <w:rFonts w:hint="default"/>
        <w:lang w:val="en-US" w:eastAsia="en-US" w:bidi="ar-SA"/>
      </w:rPr>
    </w:lvl>
    <w:lvl w:ilvl="5" w:tplc="A6628FC2">
      <w:numFmt w:val="bullet"/>
      <w:lvlText w:val="•"/>
      <w:lvlJc w:val="left"/>
      <w:pPr>
        <w:ind w:left="4138" w:hanging="567"/>
      </w:pPr>
      <w:rPr>
        <w:rFonts w:hint="default"/>
        <w:lang w:val="en-US" w:eastAsia="en-US" w:bidi="ar-SA"/>
      </w:rPr>
    </w:lvl>
    <w:lvl w:ilvl="6" w:tplc="8CC0087E">
      <w:numFmt w:val="bullet"/>
      <w:lvlText w:val="•"/>
      <w:lvlJc w:val="left"/>
      <w:pPr>
        <w:ind w:left="4941" w:hanging="567"/>
      </w:pPr>
      <w:rPr>
        <w:rFonts w:hint="default"/>
        <w:lang w:val="en-US" w:eastAsia="en-US" w:bidi="ar-SA"/>
      </w:rPr>
    </w:lvl>
    <w:lvl w:ilvl="7" w:tplc="17104708">
      <w:numFmt w:val="bullet"/>
      <w:lvlText w:val="•"/>
      <w:lvlJc w:val="left"/>
      <w:pPr>
        <w:ind w:left="5745" w:hanging="567"/>
      </w:pPr>
      <w:rPr>
        <w:rFonts w:hint="default"/>
        <w:lang w:val="en-US" w:eastAsia="en-US" w:bidi="ar-SA"/>
      </w:rPr>
    </w:lvl>
    <w:lvl w:ilvl="8" w:tplc="68481D06">
      <w:numFmt w:val="bullet"/>
      <w:lvlText w:val="•"/>
      <w:lvlJc w:val="left"/>
      <w:pPr>
        <w:ind w:left="6548" w:hanging="567"/>
      </w:pPr>
      <w:rPr>
        <w:rFonts w:hint="default"/>
        <w:lang w:val="en-US" w:eastAsia="en-US" w:bidi="ar-SA"/>
      </w:rPr>
    </w:lvl>
  </w:abstractNum>
  <w:abstractNum w:abstractNumId="106"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7"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98"/>
  </w:num>
  <w:num w:numId="2">
    <w:abstractNumId w:val="36"/>
  </w:num>
  <w:num w:numId="3">
    <w:abstractNumId w:val="84"/>
  </w:num>
  <w:num w:numId="4">
    <w:abstractNumId w:val="25"/>
  </w:num>
  <w:num w:numId="5">
    <w:abstractNumId w:val="66"/>
  </w:num>
  <w:num w:numId="6">
    <w:abstractNumId w:val="79"/>
  </w:num>
  <w:num w:numId="7">
    <w:abstractNumId w:val="0"/>
  </w:num>
  <w:num w:numId="8">
    <w:abstractNumId w:val="35"/>
  </w:num>
  <w:num w:numId="9">
    <w:abstractNumId w:val="80"/>
  </w:num>
  <w:num w:numId="10">
    <w:abstractNumId w:val="73"/>
  </w:num>
  <w:num w:numId="11">
    <w:abstractNumId w:val="10"/>
  </w:num>
  <w:num w:numId="12">
    <w:abstractNumId w:val="49"/>
  </w:num>
  <w:num w:numId="13">
    <w:abstractNumId w:val="40"/>
  </w:num>
  <w:num w:numId="14">
    <w:abstractNumId w:val="107"/>
  </w:num>
  <w:num w:numId="15">
    <w:abstractNumId w:val="29"/>
  </w:num>
  <w:num w:numId="16">
    <w:abstractNumId w:val="18"/>
  </w:num>
  <w:num w:numId="17">
    <w:abstractNumId w:val="87"/>
  </w:num>
  <w:num w:numId="18">
    <w:abstractNumId w:val="62"/>
  </w:num>
  <w:num w:numId="19">
    <w:abstractNumId w:val="3"/>
  </w:num>
  <w:num w:numId="20">
    <w:abstractNumId w:val="6"/>
  </w:num>
  <w:num w:numId="21">
    <w:abstractNumId w:val="20"/>
  </w:num>
  <w:num w:numId="22">
    <w:abstractNumId w:val="91"/>
  </w:num>
  <w:num w:numId="23">
    <w:abstractNumId w:val="21"/>
  </w:num>
  <w:num w:numId="24">
    <w:abstractNumId w:val="81"/>
  </w:num>
  <w:num w:numId="25">
    <w:abstractNumId w:val="86"/>
  </w:num>
  <w:num w:numId="26">
    <w:abstractNumId w:val="31"/>
  </w:num>
  <w:num w:numId="27">
    <w:abstractNumId w:val="85"/>
  </w:num>
  <w:num w:numId="28">
    <w:abstractNumId w:val="43"/>
  </w:num>
  <w:num w:numId="29">
    <w:abstractNumId w:val="19"/>
  </w:num>
  <w:num w:numId="30">
    <w:abstractNumId w:val="32"/>
  </w:num>
  <w:num w:numId="31">
    <w:abstractNumId w:val="90"/>
  </w:num>
  <w:num w:numId="32">
    <w:abstractNumId w:val="63"/>
  </w:num>
  <w:num w:numId="33">
    <w:abstractNumId w:val="14"/>
  </w:num>
  <w:num w:numId="34">
    <w:abstractNumId w:val="13"/>
  </w:num>
  <w:num w:numId="35">
    <w:abstractNumId w:val="97"/>
  </w:num>
  <w:num w:numId="36">
    <w:abstractNumId w:val="54"/>
  </w:num>
  <w:num w:numId="37">
    <w:abstractNumId w:val="11"/>
  </w:num>
  <w:num w:numId="38">
    <w:abstractNumId w:val="33"/>
  </w:num>
  <w:num w:numId="39">
    <w:abstractNumId w:val="2"/>
  </w:num>
  <w:num w:numId="40">
    <w:abstractNumId w:val="72"/>
  </w:num>
  <w:num w:numId="41">
    <w:abstractNumId w:val="83"/>
  </w:num>
  <w:num w:numId="42">
    <w:abstractNumId w:val="8"/>
  </w:num>
  <w:num w:numId="43">
    <w:abstractNumId w:val="41"/>
  </w:num>
  <w:num w:numId="44">
    <w:abstractNumId w:val="47"/>
  </w:num>
  <w:num w:numId="45">
    <w:abstractNumId w:val="77"/>
  </w:num>
  <w:num w:numId="46">
    <w:abstractNumId w:val="99"/>
  </w:num>
  <w:num w:numId="47">
    <w:abstractNumId w:val="71"/>
  </w:num>
  <w:num w:numId="48">
    <w:abstractNumId w:val="30"/>
  </w:num>
  <w:num w:numId="49">
    <w:abstractNumId w:val="27"/>
  </w:num>
  <w:num w:numId="50">
    <w:abstractNumId w:val="96"/>
  </w:num>
  <w:num w:numId="51">
    <w:abstractNumId w:val="64"/>
  </w:num>
  <w:num w:numId="52">
    <w:abstractNumId w:val="15"/>
  </w:num>
  <w:num w:numId="53">
    <w:abstractNumId w:val="44"/>
  </w:num>
  <w:num w:numId="54">
    <w:abstractNumId w:val="76"/>
  </w:num>
  <w:num w:numId="55">
    <w:abstractNumId w:val="38"/>
  </w:num>
  <w:num w:numId="56">
    <w:abstractNumId w:val="57"/>
  </w:num>
  <w:num w:numId="57">
    <w:abstractNumId w:val="88"/>
  </w:num>
  <w:num w:numId="58">
    <w:abstractNumId w:val="65"/>
  </w:num>
  <w:num w:numId="59">
    <w:abstractNumId w:val="93"/>
  </w:num>
  <w:num w:numId="60">
    <w:abstractNumId w:val="50"/>
  </w:num>
  <w:num w:numId="61">
    <w:abstractNumId w:val="9"/>
  </w:num>
  <w:num w:numId="62">
    <w:abstractNumId w:val="56"/>
  </w:num>
  <w:num w:numId="63">
    <w:abstractNumId w:val="22"/>
  </w:num>
  <w:num w:numId="64">
    <w:abstractNumId w:val="74"/>
  </w:num>
  <w:num w:numId="65">
    <w:abstractNumId w:val="37"/>
  </w:num>
  <w:num w:numId="66">
    <w:abstractNumId w:val="70"/>
  </w:num>
  <w:num w:numId="67">
    <w:abstractNumId w:val="39"/>
  </w:num>
  <w:num w:numId="68">
    <w:abstractNumId w:val="7"/>
  </w:num>
  <w:num w:numId="69">
    <w:abstractNumId w:val="75"/>
  </w:num>
  <w:num w:numId="70">
    <w:abstractNumId w:val="42"/>
  </w:num>
  <w:num w:numId="71">
    <w:abstractNumId w:val="100"/>
  </w:num>
  <w:num w:numId="72">
    <w:abstractNumId w:val="55"/>
  </w:num>
  <w:num w:numId="73">
    <w:abstractNumId w:val="52"/>
  </w:num>
  <w:num w:numId="74">
    <w:abstractNumId w:val="92"/>
  </w:num>
  <w:num w:numId="75">
    <w:abstractNumId w:val="102"/>
  </w:num>
  <w:num w:numId="76">
    <w:abstractNumId w:val="26"/>
  </w:num>
  <w:num w:numId="77">
    <w:abstractNumId w:val="95"/>
  </w:num>
  <w:num w:numId="78">
    <w:abstractNumId w:val="51"/>
  </w:num>
  <w:num w:numId="79">
    <w:abstractNumId w:val="78"/>
  </w:num>
  <w:num w:numId="80">
    <w:abstractNumId w:val="60"/>
  </w:num>
  <w:num w:numId="81">
    <w:abstractNumId w:val="106"/>
  </w:num>
  <w:num w:numId="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num>
  <w:num w:numId="84">
    <w:abstractNumId w:val="16"/>
  </w:num>
  <w:num w:numId="85">
    <w:abstractNumId w:val="46"/>
  </w:num>
  <w:num w:numId="86">
    <w:abstractNumId w:val="1"/>
  </w:num>
  <w:num w:numId="87">
    <w:abstractNumId w:val="103"/>
  </w:num>
  <w:num w:numId="88">
    <w:abstractNumId w:val="5"/>
  </w:num>
  <w:num w:numId="89">
    <w:abstractNumId w:val="104"/>
  </w:num>
  <w:num w:numId="90">
    <w:abstractNumId w:val="59"/>
  </w:num>
  <w:num w:numId="91">
    <w:abstractNumId w:val="94"/>
  </w:num>
  <w:num w:numId="92">
    <w:abstractNumId w:val="45"/>
  </w:num>
  <w:num w:numId="93">
    <w:abstractNumId w:val="101"/>
  </w:num>
  <w:num w:numId="94">
    <w:abstractNumId w:val="67"/>
  </w:num>
  <w:num w:numId="95">
    <w:abstractNumId w:val="105"/>
  </w:num>
  <w:num w:numId="96">
    <w:abstractNumId w:val="82"/>
  </w:num>
  <w:num w:numId="97">
    <w:abstractNumId w:val="24"/>
  </w:num>
  <w:num w:numId="98">
    <w:abstractNumId w:val="17"/>
  </w:num>
  <w:num w:numId="99">
    <w:abstractNumId w:val="4"/>
  </w:num>
  <w:num w:numId="100">
    <w:abstractNumId w:val="58"/>
  </w:num>
  <w:num w:numId="101">
    <w:abstractNumId w:val="69"/>
  </w:num>
  <w:num w:numId="102">
    <w:abstractNumId w:val="28"/>
  </w:num>
  <w:num w:numId="103">
    <w:abstractNumId w:val="48"/>
  </w:num>
  <w:num w:numId="104">
    <w:abstractNumId w:val="68"/>
  </w:num>
  <w:num w:numId="105">
    <w:abstractNumId w:val="61"/>
  </w:num>
  <w:num w:numId="106">
    <w:abstractNumId w:val="89"/>
  </w:num>
  <w:num w:numId="107">
    <w:abstractNumId w:val="34"/>
  </w:num>
  <w:num w:numId="108">
    <w:abstractNumId w:val="23"/>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608"/>
    <w:rsid w:val="00041900"/>
    <w:rsid w:val="00043FCB"/>
    <w:rsid w:val="00061E0B"/>
    <w:rsid w:val="00063CAA"/>
    <w:rsid w:val="000B2A3A"/>
    <w:rsid w:val="00122D4F"/>
    <w:rsid w:val="00140B0E"/>
    <w:rsid w:val="00215BAC"/>
    <w:rsid w:val="003170AE"/>
    <w:rsid w:val="003503C3"/>
    <w:rsid w:val="003755DC"/>
    <w:rsid w:val="003D1A72"/>
    <w:rsid w:val="003D4391"/>
    <w:rsid w:val="004950AB"/>
    <w:rsid w:val="004A18CB"/>
    <w:rsid w:val="00561443"/>
    <w:rsid w:val="0057067A"/>
    <w:rsid w:val="0059615E"/>
    <w:rsid w:val="005B40EB"/>
    <w:rsid w:val="00677882"/>
    <w:rsid w:val="006D631C"/>
    <w:rsid w:val="00782D2A"/>
    <w:rsid w:val="007C793D"/>
    <w:rsid w:val="008D71E1"/>
    <w:rsid w:val="008E220D"/>
    <w:rsid w:val="009B3534"/>
    <w:rsid w:val="009C2E4A"/>
    <w:rsid w:val="00A04432"/>
    <w:rsid w:val="00A70437"/>
    <w:rsid w:val="00AC7608"/>
    <w:rsid w:val="00B14590"/>
    <w:rsid w:val="00BB53EF"/>
    <w:rsid w:val="00C1666E"/>
    <w:rsid w:val="00C32AEE"/>
    <w:rsid w:val="00C367B2"/>
    <w:rsid w:val="00F47D0A"/>
    <w:rsid w:val="00F50AD4"/>
    <w:rsid w:val="00F90541"/>
    <w:rsid w:val="00FA780B"/>
    <w:rsid w:val="00FB7E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EA124"/>
  <w15:chartTrackingRefBased/>
  <w15:docId w15:val="{4F23A1BA-122F-45E9-8432-1D19CCD70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7608"/>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C7608"/>
    <w:pPr>
      <w:spacing w:before="158"/>
      <w:ind w:left="1277"/>
      <w:outlineLvl w:val="0"/>
    </w:pPr>
    <w:rPr>
      <w:b/>
      <w:bCs/>
      <w:sz w:val="48"/>
      <w:szCs w:val="48"/>
    </w:rPr>
  </w:style>
  <w:style w:type="paragraph" w:styleId="Heading2">
    <w:name w:val="heading 2"/>
    <w:basedOn w:val="Normal"/>
    <w:link w:val="Heading2Char"/>
    <w:uiPriority w:val="1"/>
    <w:unhideWhenUsed/>
    <w:qFormat/>
    <w:rsid w:val="00AC7608"/>
    <w:pPr>
      <w:spacing w:before="124"/>
      <w:ind w:left="852"/>
      <w:outlineLvl w:val="1"/>
    </w:pPr>
    <w:rPr>
      <w:b/>
      <w:bCs/>
      <w:sz w:val="28"/>
      <w:szCs w:val="28"/>
    </w:rPr>
  </w:style>
  <w:style w:type="paragraph" w:styleId="Heading3">
    <w:name w:val="heading 3"/>
    <w:basedOn w:val="Normal"/>
    <w:link w:val="Heading3Char"/>
    <w:uiPriority w:val="1"/>
    <w:unhideWhenUsed/>
    <w:qFormat/>
    <w:rsid w:val="00AC7608"/>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1"/>
    <w:unhideWhenUsed/>
    <w:qFormat/>
    <w:rsid w:val="00AC7608"/>
    <w:pPr>
      <w:ind w:left="679" w:right="316" w:hanging="565"/>
      <w:jc w:val="both"/>
      <w:outlineLvl w:val="3"/>
    </w:pPr>
    <w:rPr>
      <w:sz w:val="24"/>
      <w:szCs w:val="24"/>
    </w:rPr>
  </w:style>
  <w:style w:type="paragraph" w:styleId="Heading5">
    <w:name w:val="heading 5"/>
    <w:basedOn w:val="Normal"/>
    <w:link w:val="Heading5Char"/>
    <w:uiPriority w:val="1"/>
    <w:unhideWhenUsed/>
    <w:qFormat/>
    <w:rsid w:val="00AC7608"/>
    <w:pPr>
      <w:spacing w:before="238"/>
      <w:ind w:left="1464"/>
      <w:outlineLvl w:val="4"/>
    </w:pPr>
    <w:rPr>
      <w:b/>
      <w:bCs/>
    </w:rPr>
  </w:style>
  <w:style w:type="paragraph" w:styleId="Heading6">
    <w:name w:val="heading 6"/>
    <w:basedOn w:val="Normal"/>
    <w:link w:val="Heading6Char"/>
    <w:uiPriority w:val="1"/>
    <w:unhideWhenUsed/>
    <w:qFormat/>
    <w:rsid w:val="00AC7608"/>
    <w:pPr>
      <w:spacing w:line="248" w:lineRule="exact"/>
      <w:ind w:left="846"/>
      <w:outlineLvl w:val="5"/>
    </w:pPr>
    <w:rPr>
      <w:b/>
      <w:bCs/>
      <w:i/>
    </w:rPr>
  </w:style>
  <w:style w:type="paragraph" w:styleId="Heading7">
    <w:name w:val="heading 7"/>
    <w:basedOn w:val="Normal"/>
    <w:next w:val="Normal"/>
    <w:link w:val="Heading7Char"/>
    <w:uiPriority w:val="1"/>
    <w:qFormat/>
    <w:rsid w:val="00AC7608"/>
    <w:pPr>
      <w:keepNext/>
      <w:widowControl/>
      <w:tabs>
        <w:tab w:val="num" w:pos="1296"/>
        <w:tab w:val="left" w:pos="7980"/>
      </w:tabs>
      <w:suppressAutoHyphens/>
      <w:autoSpaceDE/>
      <w:autoSpaceDN/>
      <w:ind w:left="1296" w:hanging="1296"/>
      <w:outlineLvl w:val="6"/>
    </w:pPr>
    <w:rPr>
      <w:rFonts w:eastAsia="Calibri"/>
      <w:b/>
      <w:sz w:val="24"/>
      <w:szCs w:val="24"/>
      <w:lang w:val="en-GB"/>
    </w:rPr>
  </w:style>
  <w:style w:type="paragraph" w:styleId="Heading8">
    <w:name w:val="heading 8"/>
    <w:basedOn w:val="Normal"/>
    <w:next w:val="Normal"/>
    <w:link w:val="Heading8Char"/>
    <w:qFormat/>
    <w:rsid w:val="00AC7608"/>
    <w:pPr>
      <w:keepNext/>
      <w:widowControl/>
      <w:tabs>
        <w:tab w:val="num" w:pos="1440"/>
      </w:tabs>
      <w:suppressAutoHyphens/>
      <w:autoSpaceDE/>
      <w:autoSpaceDN/>
      <w:ind w:left="1440" w:hanging="1440"/>
      <w:jc w:val="right"/>
      <w:outlineLvl w:val="7"/>
    </w:pPr>
    <w:rPr>
      <w:rFonts w:eastAsia="Calibri"/>
      <w:sz w:val="20"/>
      <w:szCs w:val="24"/>
      <w:lang w:val="en-GB"/>
    </w:rPr>
  </w:style>
  <w:style w:type="paragraph" w:styleId="Heading9">
    <w:name w:val="heading 9"/>
    <w:basedOn w:val="Normal"/>
    <w:next w:val="Normal"/>
    <w:link w:val="Heading9Char"/>
    <w:qFormat/>
    <w:rsid w:val="00AC7608"/>
    <w:pPr>
      <w:widowControl/>
      <w:tabs>
        <w:tab w:val="num" w:pos="1584"/>
      </w:tabs>
      <w:autoSpaceDE/>
      <w:autoSpaceDN/>
      <w:spacing w:before="240" w:after="60"/>
      <w:ind w:left="1584" w:hanging="1584"/>
      <w:jc w:val="both"/>
      <w:outlineLvl w:val="8"/>
    </w:pPr>
    <w:rPr>
      <w:rFonts w:ascii="Arial" w:eastAsia="Calibr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7608"/>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1"/>
    <w:rsid w:val="00AC7608"/>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AC7608"/>
    <w:rPr>
      <w:rFonts w:ascii="Times New Roman" w:eastAsia="Times New Roman" w:hAnsi="Times New Roman" w:cs="Times New Roman"/>
      <w:b/>
      <w:bCs/>
      <w:sz w:val="24"/>
      <w:szCs w:val="24"/>
    </w:rPr>
  </w:style>
  <w:style w:type="character" w:customStyle="1" w:styleId="Heading4Char">
    <w:name w:val="Heading 4 Char"/>
    <w:aliases w:val=" Sub-Clause Sub-paragraph Char,Sub-Clause Sub-paragraph Char"/>
    <w:basedOn w:val="DefaultParagraphFont"/>
    <w:link w:val="Heading4"/>
    <w:uiPriority w:val="1"/>
    <w:rsid w:val="00AC7608"/>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1"/>
    <w:rsid w:val="00AC7608"/>
    <w:rPr>
      <w:rFonts w:ascii="Times New Roman" w:eastAsia="Times New Roman" w:hAnsi="Times New Roman" w:cs="Times New Roman"/>
      <w:b/>
      <w:bCs/>
    </w:rPr>
  </w:style>
  <w:style w:type="character" w:customStyle="1" w:styleId="Heading6Char">
    <w:name w:val="Heading 6 Char"/>
    <w:basedOn w:val="DefaultParagraphFont"/>
    <w:link w:val="Heading6"/>
    <w:uiPriority w:val="1"/>
    <w:rsid w:val="00AC7608"/>
    <w:rPr>
      <w:rFonts w:ascii="Times New Roman" w:eastAsia="Times New Roman" w:hAnsi="Times New Roman" w:cs="Times New Roman"/>
      <w:b/>
      <w:bCs/>
      <w:i/>
    </w:rPr>
  </w:style>
  <w:style w:type="character" w:customStyle="1" w:styleId="Heading7Char">
    <w:name w:val="Heading 7 Char"/>
    <w:basedOn w:val="DefaultParagraphFont"/>
    <w:link w:val="Heading7"/>
    <w:uiPriority w:val="1"/>
    <w:rsid w:val="00AC7608"/>
    <w:rPr>
      <w:rFonts w:ascii="Times New Roman" w:eastAsia="Calibri" w:hAnsi="Times New Roman" w:cs="Times New Roman"/>
      <w:b/>
      <w:sz w:val="24"/>
      <w:szCs w:val="24"/>
      <w:lang w:val="en-GB"/>
    </w:rPr>
  </w:style>
  <w:style w:type="character" w:customStyle="1" w:styleId="Heading8Char">
    <w:name w:val="Heading 8 Char"/>
    <w:basedOn w:val="DefaultParagraphFont"/>
    <w:link w:val="Heading8"/>
    <w:rsid w:val="00AC7608"/>
    <w:rPr>
      <w:rFonts w:ascii="Times New Roman" w:eastAsia="Calibri" w:hAnsi="Times New Roman" w:cs="Times New Roman"/>
      <w:sz w:val="20"/>
      <w:szCs w:val="24"/>
      <w:lang w:val="en-GB"/>
    </w:rPr>
  </w:style>
  <w:style w:type="character" w:customStyle="1" w:styleId="Heading9Char">
    <w:name w:val="Heading 9 Char"/>
    <w:basedOn w:val="DefaultParagraphFont"/>
    <w:link w:val="Heading9"/>
    <w:rsid w:val="00AC7608"/>
    <w:rPr>
      <w:rFonts w:ascii="Arial" w:eastAsia="Calibri" w:hAnsi="Arial" w:cs="Times New Roman"/>
      <w:b/>
      <w:i/>
      <w:sz w:val="18"/>
      <w:szCs w:val="24"/>
      <w:lang w:val="en-GB"/>
    </w:rPr>
  </w:style>
  <w:style w:type="paragraph" w:styleId="TOC1">
    <w:name w:val="toc 1"/>
    <w:basedOn w:val="Normal"/>
    <w:uiPriority w:val="1"/>
    <w:qFormat/>
    <w:rsid w:val="00AC7608"/>
    <w:pPr>
      <w:spacing w:before="234" w:line="248" w:lineRule="exact"/>
      <w:ind w:left="847"/>
    </w:pPr>
    <w:rPr>
      <w:b/>
      <w:bCs/>
    </w:rPr>
  </w:style>
  <w:style w:type="paragraph" w:styleId="TOC2">
    <w:name w:val="toc 2"/>
    <w:basedOn w:val="Normal"/>
    <w:uiPriority w:val="1"/>
    <w:qFormat/>
    <w:rsid w:val="00AC7608"/>
    <w:pPr>
      <w:spacing w:line="244" w:lineRule="exact"/>
      <w:ind w:left="1414" w:hanging="567"/>
    </w:pPr>
  </w:style>
  <w:style w:type="paragraph" w:styleId="TOC3">
    <w:name w:val="toc 3"/>
    <w:basedOn w:val="Normal"/>
    <w:uiPriority w:val="1"/>
    <w:qFormat/>
    <w:rsid w:val="00AC7608"/>
    <w:pPr>
      <w:spacing w:before="127"/>
      <w:ind w:left="847"/>
    </w:pPr>
    <w:rPr>
      <w:b/>
      <w:bCs/>
      <w:i/>
    </w:rPr>
  </w:style>
  <w:style w:type="paragraph" w:styleId="BodyText">
    <w:name w:val="Body Text"/>
    <w:basedOn w:val="Normal"/>
    <w:link w:val="BodyTextChar"/>
    <w:uiPriority w:val="1"/>
    <w:qFormat/>
    <w:rsid w:val="00AC7608"/>
  </w:style>
  <w:style w:type="character" w:customStyle="1" w:styleId="BodyTextChar">
    <w:name w:val="Body Text Char"/>
    <w:basedOn w:val="DefaultParagraphFont"/>
    <w:link w:val="BodyText"/>
    <w:uiPriority w:val="1"/>
    <w:rsid w:val="00AC7608"/>
    <w:rPr>
      <w:rFonts w:ascii="Times New Roman" w:eastAsia="Times New Roman" w:hAnsi="Times New Roman" w:cs="Times New Roman"/>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1"/>
    <w:qFormat/>
    <w:rsid w:val="00AC7608"/>
    <w:pPr>
      <w:ind w:left="1414" w:hanging="567"/>
    </w:p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link w:val="ListParagraph"/>
    <w:uiPriority w:val="1"/>
    <w:rsid w:val="00AC7608"/>
    <w:rPr>
      <w:rFonts w:ascii="Times New Roman" w:eastAsia="Times New Roman" w:hAnsi="Times New Roman" w:cs="Times New Roman"/>
    </w:rPr>
  </w:style>
  <w:style w:type="paragraph" w:customStyle="1" w:styleId="TableParagraph">
    <w:name w:val="Table Paragraph"/>
    <w:basedOn w:val="Normal"/>
    <w:uiPriority w:val="1"/>
    <w:qFormat/>
    <w:rsid w:val="00AC7608"/>
  </w:style>
  <w:style w:type="character" w:styleId="Hyperlink">
    <w:name w:val="Hyperlink"/>
    <w:uiPriority w:val="99"/>
    <w:unhideWhenUsed/>
    <w:rsid w:val="00AC7608"/>
    <w:rPr>
      <w:color w:val="0000FF"/>
      <w:u w:val="single"/>
    </w:rPr>
  </w:style>
  <w:style w:type="paragraph" w:customStyle="1" w:styleId="Sub-ClauseText">
    <w:name w:val="Sub-Clause Text"/>
    <w:basedOn w:val="Normal"/>
    <w:rsid w:val="00AC7608"/>
    <w:pPr>
      <w:widowControl/>
      <w:autoSpaceDE/>
      <w:autoSpaceDN/>
      <w:spacing w:before="120" w:after="120"/>
      <w:jc w:val="both"/>
    </w:pPr>
    <w:rPr>
      <w:rFonts w:eastAsia="Calibri"/>
      <w:spacing w:val="-4"/>
      <w:sz w:val="24"/>
      <w:szCs w:val="24"/>
      <w:lang w:val="en-GB"/>
    </w:rPr>
  </w:style>
  <w:style w:type="paragraph" w:customStyle="1" w:styleId="TOCNumber1">
    <w:name w:val="TOC Number1"/>
    <w:basedOn w:val="Heading4"/>
    <w:autoRedefine/>
    <w:rsid w:val="00AC7608"/>
    <w:pPr>
      <w:widowControl/>
      <w:autoSpaceDE/>
      <w:autoSpaceDN/>
      <w:spacing w:before="120" w:after="120"/>
      <w:ind w:left="0" w:right="0" w:firstLine="0"/>
      <w:jc w:val="left"/>
      <w:outlineLvl w:val="9"/>
    </w:pPr>
    <w:rPr>
      <w:rFonts w:eastAsia="Calibri"/>
      <w:b/>
      <w:lang w:val="en-GB"/>
    </w:rPr>
  </w:style>
  <w:style w:type="paragraph" w:customStyle="1" w:styleId="P3Header1-Clauses">
    <w:name w:val="P3 Header1-Clauses"/>
    <w:basedOn w:val="Normal"/>
    <w:rsid w:val="00AC7608"/>
    <w:pPr>
      <w:widowControl/>
      <w:tabs>
        <w:tab w:val="num" w:pos="864"/>
      </w:tabs>
      <w:autoSpaceDE/>
      <w:autoSpaceDN/>
      <w:spacing w:before="120" w:after="120"/>
      <w:ind w:left="864" w:hanging="360"/>
    </w:pPr>
    <w:rPr>
      <w:rFonts w:eastAsia="Calibri"/>
      <w:sz w:val="24"/>
      <w:szCs w:val="24"/>
      <w:lang w:val="en-GB"/>
    </w:rPr>
  </w:style>
  <w:style w:type="paragraph" w:customStyle="1" w:styleId="i">
    <w:name w:val="(i)"/>
    <w:basedOn w:val="Normal"/>
    <w:rsid w:val="00AC7608"/>
    <w:pPr>
      <w:widowControl/>
      <w:suppressAutoHyphens/>
      <w:autoSpaceDE/>
      <w:autoSpaceDN/>
      <w:jc w:val="both"/>
    </w:pPr>
    <w:rPr>
      <w:rFonts w:ascii="Tms Rmn" w:eastAsia="Calibri" w:hAnsi="Tms Rmn"/>
      <w:sz w:val="24"/>
      <w:szCs w:val="24"/>
      <w:lang w:val="en-GB"/>
    </w:rPr>
  </w:style>
  <w:style w:type="paragraph" w:styleId="Footer">
    <w:name w:val="footer"/>
    <w:basedOn w:val="Normal"/>
    <w:link w:val="FooterChar"/>
    <w:uiPriority w:val="99"/>
    <w:rsid w:val="00AC7608"/>
    <w:pPr>
      <w:widowControl/>
      <w:tabs>
        <w:tab w:val="right" w:leader="underscore" w:pos="9504"/>
      </w:tabs>
      <w:autoSpaceDE/>
      <w:autoSpaceDN/>
      <w:spacing w:before="120"/>
    </w:pPr>
    <w:rPr>
      <w:rFonts w:eastAsia="Calibri"/>
      <w:sz w:val="24"/>
      <w:szCs w:val="24"/>
      <w:lang w:val="en-GB"/>
    </w:rPr>
  </w:style>
  <w:style w:type="character" w:customStyle="1" w:styleId="FooterChar">
    <w:name w:val="Footer Char"/>
    <w:basedOn w:val="DefaultParagraphFont"/>
    <w:link w:val="Footer"/>
    <w:uiPriority w:val="99"/>
    <w:rsid w:val="00AC7608"/>
    <w:rPr>
      <w:rFonts w:ascii="Times New Roman" w:eastAsia="Calibri" w:hAnsi="Times New Roman" w:cs="Times New Roman"/>
      <w:sz w:val="24"/>
      <w:szCs w:val="24"/>
      <w:lang w:val="en-GB"/>
    </w:rPr>
  </w:style>
  <w:style w:type="paragraph" w:customStyle="1" w:styleId="StyleHeader1-ClausesAfter0pt">
    <w:name w:val="Style Header 1 - Clauses + After:  0 pt"/>
    <w:basedOn w:val="Normal"/>
    <w:rsid w:val="00AC7608"/>
    <w:pPr>
      <w:widowControl/>
      <w:autoSpaceDE/>
      <w:autoSpaceDN/>
      <w:spacing w:after="200"/>
      <w:jc w:val="both"/>
    </w:pPr>
    <w:rPr>
      <w:rFonts w:eastAsia="Calibri"/>
      <w:bCs/>
      <w:sz w:val="24"/>
      <w:szCs w:val="24"/>
      <w:lang w:val="es-ES_tradnl"/>
    </w:rPr>
  </w:style>
  <w:style w:type="paragraph" w:customStyle="1" w:styleId="Headfid1">
    <w:name w:val="Head fid1"/>
    <w:basedOn w:val="Normal"/>
    <w:rsid w:val="00AC7608"/>
    <w:pPr>
      <w:widowControl/>
      <w:numPr>
        <w:ilvl w:val="8"/>
        <w:numId w:val="31"/>
      </w:numPr>
      <w:autoSpaceDE/>
      <w:autoSpaceDN/>
      <w:spacing w:before="120" w:after="120"/>
      <w:jc w:val="both"/>
    </w:pPr>
    <w:rPr>
      <w:rFonts w:eastAsia="Calibri"/>
      <w:b/>
      <w:sz w:val="24"/>
      <w:szCs w:val="24"/>
      <w:lang w:val="en-GB"/>
    </w:rPr>
  </w:style>
  <w:style w:type="paragraph" w:customStyle="1" w:styleId="Header2-SubClauses">
    <w:name w:val="Header 2 - SubClauses"/>
    <w:basedOn w:val="Normal"/>
    <w:rsid w:val="00AC7608"/>
    <w:pPr>
      <w:widowControl/>
      <w:tabs>
        <w:tab w:val="num" w:pos="504"/>
      </w:tabs>
      <w:autoSpaceDE/>
      <w:autoSpaceDN/>
      <w:spacing w:after="200"/>
      <w:ind w:left="504" w:hanging="504"/>
      <w:jc w:val="both"/>
    </w:pPr>
    <w:rPr>
      <w:rFonts w:eastAsia="Calibri" w:cs="Arial"/>
      <w:sz w:val="24"/>
      <w:szCs w:val="24"/>
      <w:lang w:val="en-GB"/>
    </w:rPr>
  </w:style>
  <w:style w:type="paragraph" w:customStyle="1" w:styleId="StyleHeader1-ClausesAfter10pt">
    <w:name w:val="Style Header 1 - Clauses + After:  10 pt"/>
    <w:basedOn w:val="Normal"/>
    <w:autoRedefine/>
    <w:rsid w:val="00AC7608"/>
    <w:pPr>
      <w:widowControl/>
      <w:tabs>
        <w:tab w:val="left" w:pos="567"/>
        <w:tab w:val="left" w:pos="7230"/>
      </w:tabs>
      <w:autoSpaceDE/>
      <w:autoSpaceDN/>
      <w:jc w:val="both"/>
    </w:pPr>
    <w:rPr>
      <w:bCs/>
      <w:sz w:val="24"/>
      <w:szCs w:val="20"/>
    </w:rPr>
  </w:style>
  <w:style w:type="paragraph" w:customStyle="1" w:styleId="Outline">
    <w:name w:val="Outline"/>
    <w:basedOn w:val="Normal"/>
    <w:rsid w:val="00AC7608"/>
    <w:pPr>
      <w:widowControl/>
      <w:autoSpaceDE/>
      <w:autoSpaceDN/>
      <w:spacing w:before="240"/>
    </w:pPr>
    <w:rPr>
      <w:rFonts w:eastAsia="Calibri"/>
      <w:kern w:val="28"/>
      <w:sz w:val="24"/>
      <w:szCs w:val="24"/>
      <w:lang w:val="en-GB"/>
    </w:rPr>
  </w:style>
  <w:style w:type="paragraph" w:customStyle="1" w:styleId="Outline1">
    <w:name w:val="Outline1"/>
    <w:basedOn w:val="Outline"/>
    <w:next w:val="Normal"/>
    <w:rsid w:val="00AC7608"/>
    <w:pPr>
      <w:keepNext/>
      <w:tabs>
        <w:tab w:val="num" w:pos="360"/>
      </w:tabs>
      <w:ind w:left="360" w:hanging="360"/>
    </w:pPr>
  </w:style>
  <w:style w:type="paragraph" w:styleId="BodyTextIndent3">
    <w:name w:val="Body Text Indent 3"/>
    <w:basedOn w:val="Normal"/>
    <w:link w:val="BodyTextIndent3Char"/>
    <w:uiPriority w:val="99"/>
    <w:unhideWhenUsed/>
    <w:rsid w:val="00AC7608"/>
    <w:pPr>
      <w:spacing w:after="120"/>
      <w:ind w:left="283"/>
    </w:pPr>
    <w:rPr>
      <w:sz w:val="16"/>
      <w:szCs w:val="16"/>
    </w:rPr>
  </w:style>
  <w:style w:type="character" w:customStyle="1" w:styleId="BodyTextIndent3Char">
    <w:name w:val="Body Text Indent 3 Char"/>
    <w:basedOn w:val="DefaultParagraphFont"/>
    <w:link w:val="BodyTextIndent3"/>
    <w:uiPriority w:val="99"/>
    <w:rsid w:val="00AC7608"/>
    <w:rPr>
      <w:rFonts w:ascii="Times New Roman" w:eastAsia="Times New Roman" w:hAnsi="Times New Roman" w:cs="Times New Roman"/>
      <w:sz w:val="16"/>
      <w:szCs w:val="16"/>
    </w:rPr>
  </w:style>
  <w:style w:type="paragraph" w:customStyle="1" w:styleId="SectionVHeader">
    <w:name w:val="Section V. Header"/>
    <w:basedOn w:val="Normal"/>
    <w:rsid w:val="00AC7608"/>
    <w:pPr>
      <w:widowControl/>
      <w:autoSpaceDE/>
      <w:autoSpaceDN/>
      <w:spacing w:before="240" w:after="240"/>
      <w:jc w:val="center"/>
    </w:pPr>
    <w:rPr>
      <w:rFonts w:eastAsia="Calibri"/>
      <w:b/>
      <w:sz w:val="32"/>
      <w:szCs w:val="24"/>
      <w:lang w:val="en-GB"/>
    </w:rPr>
  </w:style>
  <w:style w:type="paragraph" w:styleId="CommentText">
    <w:name w:val="annotation text"/>
    <w:basedOn w:val="Normal"/>
    <w:link w:val="CommentTextChar"/>
    <w:uiPriority w:val="99"/>
    <w:rsid w:val="00AC7608"/>
    <w:pPr>
      <w:widowControl/>
      <w:autoSpaceDE/>
      <w:autoSpaceDN/>
    </w:pPr>
    <w:rPr>
      <w:rFonts w:eastAsia="Calibri"/>
      <w:sz w:val="20"/>
      <w:szCs w:val="24"/>
      <w:lang w:val="en-GB"/>
    </w:rPr>
  </w:style>
  <w:style w:type="character" w:customStyle="1" w:styleId="CommentTextChar">
    <w:name w:val="Comment Text Char"/>
    <w:basedOn w:val="DefaultParagraphFont"/>
    <w:link w:val="CommentText"/>
    <w:uiPriority w:val="99"/>
    <w:rsid w:val="00AC7608"/>
    <w:rPr>
      <w:rFonts w:ascii="Times New Roman" w:eastAsia="Calibri" w:hAnsi="Times New Roman" w:cs="Times New Roman"/>
      <w:sz w:val="20"/>
      <w:szCs w:val="24"/>
      <w:lang w:val="en-GB"/>
    </w:rPr>
  </w:style>
  <w:style w:type="paragraph" w:customStyle="1" w:styleId="SectionVIHeader">
    <w:name w:val="Section VI. Header"/>
    <w:basedOn w:val="SectionVHeader"/>
    <w:rsid w:val="00AC7608"/>
    <w:pPr>
      <w:spacing w:before="120"/>
    </w:pPr>
  </w:style>
  <w:style w:type="paragraph" w:customStyle="1" w:styleId="titulo">
    <w:name w:val="titulo"/>
    <w:basedOn w:val="Heading5"/>
    <w:rsid w:val="00AC7608"/>
    <w:pPr>
      <w:widowControl/>
      <w:autoSpaceDE/>
      <w:autoSpaceDN/>
      <w:spacing w:before="0" w:after="240"/>
      <w:ind w:left="0"/>
      <w:jc w:val="center"/>
    </w:pPr>
    <w:rPr>
      <w:rFonts w:ascii="Times New Roman Bold" w:eastAsia="Calibri" w:hAnsi="Times New Roman Bold"/>
      <w:bCs w:val="0"/>
      <w:sz w:val="24"/>
      <w:szCs w:val="24"/>
      <w:lang w:val="en-GB"/>
    </w:rPr>
  </w:style>
  <w:style w:type="paragraph" w:customStyle="1" w:styleId="SectionHeading">
    <w:name w:val="Section Heading"/>
    <w:basedOn w:val="Normal"/>
    <w:qFormat/>
    <w:rsid w:val="00AC7608"/>
    <w:pPr>
      <w:widowControl/>
      <w:autoSpaceDE/>
      <w:autoSpaceDN/>
      <w:spacing w:before="120" w:after="240"/>
      <w:jc w:val="center"/>
    </w:pPr>
    <w:rPr>
      <w:b/>
      <w:sz w:val="44"/>
      <w:szCs w:val="24"/>
    </w:rPr>
  </w:style>
  <w:style w:type="paragraph" w:customStyle="1" w:styleId="ClauseSubPara">
    <w:name w:val="ClauseSub_Para"/>
    <w:link w:val="ClauseSubParaChar"/>
    <w:rsid w:val="00AC7608"/>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AC7608"/>
    <w:rPr>
      <w:rFonts w:ascii="Times New Roman" w:eastAsia="Times New Roman" w:hAnsi="Times New Roman" w:cs="Times New Roman"/>
      <w:lang w:val="en-GB"/>
    </w:rPr>
  </w:style>
  <w:style w:type="paragraph" w:customStyle="1" w:styleId="Outline3">
    <w:name w:val="Outline3"/>
    <w:basedOn w:val="Normal"/>
    <w:rsid w:val="00AC7608"/>
    <w:pPr>
      <w:widowControl/>
      <w:tabs>
        <w:tab w:val="num" w:pos="1368"/>
      </w:tabs>
      <w:autoSpaceDE/>
      <w:autoSpaceDN/>
      <w:spacing w:before="240"/>
      <w:ind w:left="1368" w:hanging="504"/>
    </w:pPr>
    <w:rPr>
      <w:rFonts w:eastAsia="Calibr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AC7608"/>
    <w:pPr>
      <w:widowControl/>
      <w:autoSpaceDE/>
      <w:autoSpaceDN/>
      <w:spacing w:after="60"/>
      <w:ind w:left="360" w:hanging="360"/>
      <w:jc w:val="both"/>
    </w:pPr>
    <w:rPr>
      <w:rFonts w:eastAsia="Calibr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AC7608"/>
    <w:rPr>
      <w:rFonts w:ascii="Times New Roman" w:eastAsia="Calibri" w:hAnsi="Times New Roman" w:cs="Times New Roman"/>
      <w:sz w:val="20"/>
      <w:szCs w:val="24"/>
      <w:lang w:val="en-GB"/>
    </w:rPr>
  </w:style>
  <w:style w:type="character" w:styleId="FootnoteReference">
    <w:name w:val="footnote reference"/>
    <w:rsid w:val="00AC7608"/>
    <w:rPr>
      <w:vertAlign w:val="superscript"/>
    </w:rPr>
  </w:style>
  <w:style w:type="paragraph" w:styleId="NormalWeb">
    <w:name w:val="Normal (Web)"/>
    <w:basedOn w:val="Normal"/>
    <w:uiPriority w:val="99"/>
    <w:rsid w:val="00AC7608"/>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character" w:customStyle="1" w:styleId="BalloonTextChar">
    <w:name w:val="Balloon Text Char"/>
    <w:basedOn w:val="DefaultParagraphFont"/>
    <w:link w:val="BalloonText"/>
    <w:uiPriority w:val="99"/>
    <w:semiHidden/>
    <w:rsid w:val="00AC7608"/>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C7608"/>
    <w:rPr>
      <w:rFonts w:ascii="Segoe UI" w:hAnsi="Segoe UI" w:cs="Segoe UI"/>
      <w:sz w:val="18"/>
      <w:szCs w:val="18"/>
    </w:rPr>
  </w:style>
  <w:style w:type="paragraph" w:styleId="TOCHeading">
    <w:name w:val="TOC Heading"/>
    <w:basedOn w:val="Heading1"/>
    <w:next w:val="Normal"/>
    <w:uiPriority w:val="39"/>
    <w:unhideWhenUsed/>
    <w:qFormat/>
    <w:rsid w:val="00AC7608"/>
    <w:pPr>
      <w:keepNext/>
      <w:keepLines/>
      <w:widowControl/>
      <w:autoSpaceDE/>
      <w:autoSpaceDN/>
      <w:spacing w:before="240" w:line="259" w:lineRule="auto"/>
      <w:ind w:left="0"/>
      <w:outlineLvl w:val="9"/>
    </w:pPr>
    <w:rPr>
      <w:rFonts w:ascii="Cambria" w:hAnsi="Cambria"/>
      <w:b w:val="0"/>
      <w:bCs w:val="0"/>
      <w:color w:val="365F91"/>
      <w:sz w:val="32"/>
      <w:szCs w:val="32"/>
    </w:rPr>
  </w:style>
  <w:style w:type="paragraph" w:styleId="Header">
    <w:name w:val="header"/>
    <w:basedOn w:val="Normal"/>
    <w:link w:val="HeaderChar"/>
    <w:uiPriority w:val="99"/>
    <w:unhideWhenUsed/>
    <w:rsid w:val="00AC7608"/>
    <w:pPr>
      <w:tabs>
        <w:tab w:val="center" w:pos="4680"/>
        <w:tab w:val="right" w:pos="9360"/>
      </w:tabs>
    </w:pPr>
  </w:style>
  <w:style w:type="character" w:customStyle="1" w:styleId="HeaderChar">
    <w:name w:val="Header Char"/>
    <w:basedOn w:val="DefaultParagraphFont"/>
    <w:link w:val="Header"/>
    <w:uiPriority w:val="99"/>
    <w:rsid w:val="00AC7608"/>
    <w:rPr>
      <w:rFonts w:ascii="Times New Roman" w:eastAsia="Times New Roman" w:hAnsi="Times New Roman" w:cs="Times New Roman"/>
    </w:rPr>
  </w:style>
  <w:style w:type="paragraph" w:styleId="NoSpacing">
    <w:name w:val="No Spacing"/>
    <w:link w:val="NoSpacingChar"/>
    <w:uiPriority w:val="1"/>
    <w:qFormat/>
    <w:rsid w:val="00AC7608"/>
    <w:pPr>
      <w:widowControl w:val="0"/>
      <w:autoSpaceDE w:val="0"/>
      <w:autoSpaceDN w:val="0"/>
      <w:spacing w:after="0" w:line="240" w:lineRule="auto"/>
    </w:pPr>
    <w:rPr>
      <w:rFonts w:ascii="Times New Roman" w:eastAsia="Times New Roman" w:hAnsi="Times New Roman" w:cs="Times New Roman"/>
    </w:rPr>
  </w:style>
  <w:style w:type="character" w:customStyle="1" w:styleId="NoSpacingChar">
    <w:name w:val="No Spacing Char"/>
    <w:link w:val="NoSpacing"/>
    <w:uiPriority w:val="1"/>
    <w:rsid w:val="00AC7608"/>
    <w:rPr>
      <w:rFonts w:ascii="Times New Roman" w:eastAsia="Times New Roman" w:hAnsi="Times New Roman" w:cs="Times New Roman"/>
    </w:rPr>
  </w:style>
  <w:style w:type="paragraph" w:customStyle="1" w:styleId="Default">
    <w:name w:val="Default"/>
    <w:rsid w:val="00AC760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link w:val="TitleChar"/>
    <w:uiPriority w:val="10"/>
    <w:qFormat/>
    <w:rsid w:val="00AC7608"/>
    <w:pPr>
      <w:widowControl/>
      <w:autoSpaceDE/>
      <w:autoSpaceDN/>
      <w:jc w:val="center"/>
    </w:pPr>
    <w:rPr>
      <w:sz w:val="28"/>
      <w:szCs w:val="24"/>
    </w:rPr>
  </w:style>
  <w:style w:type="character" w:customStyle="1" w:styleId="TitleChar">
    <w:name w:val="Title Char"/>
    <w:basedOn w:val="DefaultParagraphFont"/>
    <w:link w:val="Title"/>
    <w:uiPriority w:val="10"/>
    <w:rsid w:val="00AC7608"/>
    <w:rPr>
      <w:rFonts w:ascii="Times New Roman" w:eastAsia="Times New Roman" w:hAnsi="Times New Roman" w:cs="Times New Roman"/>
      <w:sz w:val="28"/>
      <w:szCs w:val="24"/>
    </w:rPr>
  </w:style>
  <w:style w:type="paragraph" w:customStyle="1" w:styleId="font5">
    <w:name w:val="font5"/>
    <w:basedOn w:val="Normal"/>
    <w:rsid w:val="00AC7608"/>
    <w:pPr>
      <w:widowControl/>
      <w:autoSpaceDE/>
      <w:autoSpaceDN/>
      <w:spacing w:before="100" w:beforeAutospacing="1" w:after="100" w:afterAutospacing="1"/>
    </w:pPr>
    <w:rPr>
      <w:rFonts w:ascii="Calibri" w:hAnsi="Calibri" w:cs="Calibri"/>
      <w:color w:val="000000"/>
    </w:rPr>
  </w:style>
  <w:style w:type="paragraph" w:customStyle="1" w:styleId="font6">
    <w:name w:val="font6"/>
    <w:basedOn w:val="Normal"/>
    <w:rsid w:val="00AC7608"/>
    <w:pPr>
      <w:widowControl/>
      <w:autoSpaceDE/>
      <w:autoSpaceDN/>
      <w:spacing w:before="100" w:beforeAutospacing="1" w:after="100" w:afterAutospacing="1"/>
    </w:pPr>
    <w:rPr>
      <w:rFonts w:ascii="Calibri" w:hAnsi="Calibri" w:cs="Calibri"/>
      <w:color w:val="000000"/>
    </w:rPr>
  </w:style>
  <w:style w:type="paragraph" w:customStyle="1" w:styleId="font7">
    <w:name w:val="font7"/>
    <w:basedOn w:val="Normal"/>
    <w:rsid w:val="00AC7608"/>
    <w:pPr>
      <w:widowControl/>
      <w:autoSpaceDE/>
      <w:autoSpaceDN/>
      <w:spacing w:before="100" w:beforeAutospacing="1" w:after="100" w:afterAutospacing="1"/>
    </w:pPr>
    <w:rPr>
      <w:rFonts w:ascii="Calibri" w:hAnsi="Calibri" w:cs="Calibri"/>
      <w:color w:val="333333"/>
    </w:rPr>
  </w:style>
  <w:style w:type="paragraph" w:customStyle="1" w:styleId="xl63">
    <w:name w:val="xl63"/>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b/>
      <w:bCs/>
      <w:sz w:val="24"/>
      <w:szCs w:val="24"/>
    </w:rPr>
  </w:style>
  <w:style w:type="paragraph" w:customStyle="1" w:styleId="xl64">
    <w:name w:val="xl64"/>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sz w:val="24"/>
      <w:szCs w:val="24"/>
    </w:rPr>
  </w:style>
  <w:style w:type="paragraph" w:customStyle="1" w:styleId="xl65">
    <w:name w:val="xl65"/>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sz w:val="24"/>
      <w:szCs w:val="24"/>
    </w:rPr>
  </w:style>
  <w:style w:type="paragraph" w:customStyle="1" w:styleId="xl66">
    <w:name w:val="xl66"/>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b/>
      <w:bCs/>
      <w:sz w:val="24"/>
      <w:szCs w:val="24"/>
    </w:rPr>
  </w:style>
  <w:style w:type="paragraph" w:customStyle="1" w:styleId="xl67">
    <w:name w:val="xl67"/>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color w:val="000000"/>
      <w:sz w:val="24"/>
      <w:szCs w:val="24"/>
    </w:rPr>
  </w:style>
  <w:style w:type="paragraph" w:customStyle="1" w:styleId="xl68">
    <w:name w:val="xl68"/>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color w:val="333333"/>
      <w:sz w:val="24"/>
      <w:szCs w:val="24"/>
    </w:rPr>
  </w:style>
  <w:style w:type="paragraph" w:customStyle="1" w:styleId="xl69">
    <w:name w:val="xl69"/>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b/>
      <w:bCs/>
      <w:color w:val="000000"/>
      <w:sz w:val="24"/>
      <w:szCs w:val="24"/>
    </w:rPr>
  </w:style>
  <w:style w:type="paragraph" w:customStyle="1" w:styleId="xl70">
    <w:name w:val="xl70"/>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color w:val="000000"/>
      <w:sz w:val="24"/>
      <w:szCs w:val="24"/>
    </w:rPr>
  </w:style>
  <w:style w:type="paragraph" w:customStyle="1" w:styleId="xl71">
    <w:name w:val="xl71"/>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color w:val="000000"/>
      <w:sz w:val="24"/>
      <w:szCs w:val="24"/>
    </w:rPr>
  </w:style>
  <w:style w:type="paragraph" w:customStyle="1" w:styleId="xl72">
    <w:name w:val="xl72"/>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color w:val="000000"/>
      <w:sz w:val="24"/>
      <w:szCs w:val="24"/>
    </w:rPr>
  </w:style>
  <w:style w:type="paragraph" w:customStyle="1" w:styleId="xl73">
    <w:name w:val="xl73"/>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color w:val="333333"/>
      <w:sz w:val="24"/>
      <w:szCs w:val="24"/>
    </w:rPr>
  </w:style>
  <w:style w:type="paragraph" w:customStyle="1" w:styleId="xl74">
    <w:name w:val="xl74"/>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4"/>
      <w:szCs w:val="24"/>
    </w:rPr>
  </w:style>
  <w:style w:type="paragraph" w:customStyle="1" w:styleId="xl75">
    <w:name w:val="xl75"/>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hAnsi="Calibri" w:cs="Calibri"/>
      <w:sz w:val="24"/>
      <w:szCs w:val="24"/>
    </w:rPr>
  </w:style>
  <w:style w:type="paragraph" w:customStyle="1" w:styleId="xl76">
    <w:name w:val="xl76"/>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color w:val="000000"/>
      <w:sz w:val="24"/>
      <w:szCs w:val="24"/>
    </w:rPr>
  </w:style>
  <w:style w:type="paragraph" w:customStyle="1" w:styleId="xl77">
    <w:name w:val="xl77"/>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sz w:val="17"/>
      <w:szCs w:val="17"/>
    </w:rPr>
  </w:style>
  <w:style w:type="paragraph" w:customStyle="1" w:styleId="msonormal0">
    <w:name w:val="msonormal"/>
    <w:basedOn w:val="Normal"/>
    <w:rsid w:val="00AC7608"/>
    <w:pPr>
      <w:widowControl/>
      <w:autoSpaceDE/>
      <w:autoSpaceDN/>
      <w:spacing w:before="100" w:beforeAutospacing="1" w:after="100" w:afterAutospacing="1"/>
    </w:pPr>
    <w:rPr>
      <w:sz w:val="24"/>
      <w:szCs w:val="24"/>
    </w:rPr>
  </w:style>
  <w:style w:type="paragraph" w:customStyle="1" w:styleId="font8">
    <w:name w:val="font8"/>
    <w:basedOn w:val="Normal"/>
    <w:rsid w:val="00AC7608"/>
    <w:pPr>
      <w:widowControl/>
      <w:autoSpaceDE/>
      <w:autoSpaceDN/>
      <w:spacing w:before="100" w:beforeAutospacing="1" w:after="100" w:afterAutospacing="1"/>
    </w:pPr>
    <w:rPr>
      <w:color w:val="000000"/>
      <w:sz w:val="14"/>
      <w:szCs w:val="14"/>
    </w:rPr>
  </w:style>
  <w:style w:type="paragraph" w:customStyle="1" w:styleId="font9">
    <w:name w:val="font9"/>
    <w:basedOn w:val="Normal"/>
    <w:rsid w:val="00AC7608"/>
    <w:pPr>
      <w:widowControl/>
      <w:autoSpaceDE/>
      <w:autoSpaceDN/>
      <w:spacing w:before="100" w:beforeAutospacing="1" w:after="100" w:afterAutospacing="1"/>
    </w:pPr>
    <w:rPr>
      <w:color w:val="000000"/>
      <w:sz w:val="14"/>
      <w:szCs w:val="14"/>
    </w:rPr>
  </w:style>
  <w:style w:type="paragraph" w:customStyle="1" w:styleId="font10">
    <w:name w:val="font10"/>
    <w:basedOn w:val="Normal"/>
    <w:rsid w:val="00AC7608"/>
    <w:pPr>
      <w:widowControl/>
      <w:autoSpaceDE/>
      <w:autoSpaceDN/>
      <w:spacing w:before="100" w:beforeAutospacing="1" w:after="100" w:afterAutospacing="1"/>
    </w:pPr>
    <w:rPr>
      <w:color w:val="000000"/>
      <w:sz w:val="24"/>
      <w:szCs w:val="24"/>
    </w:rPr>
  </w:style>
  <w:style w:type="paragraph" w:customStyle="1" w:styleId="font11">
    <w:name w:val="font11"/>
    <w:basedOn w:val="Normal"/>
    <w:rsid w:val="00AC7608"/>
    <w:pPr>
      <w:widowControl/>
      <w:autoSpaceDE/>
      <w:autoSpaceDN/>
      <w:spacing w:before="100" w:beforeAutospacing="1" w:after="100" w:afterAutospacing="1"/>
    </w:pPr>
    <w:rPr>
      <w:color w:val="000000"/>
    </w:rPr>
  </w:style>
  <w:style w:type="paragraph" w:customStyle="1" w:styleId="font12">
    <w:name w:val="font12"/>
    <w:basedOn w:val="Normal"/>
    <w:rsid w:val="00AC7608"/>
    <w:pPr>
      <w:widowControl/>
      <w:autoSpaceDE/>
      <w:autoSpaceDN/>
      <w:spacing w:before="100" w:beforeAutospacing="1" w:after="100" w:afterAutospacing="1"/>
    </w:pPr>
    <w:rPr>
      <w:rFonts w:ascii="Calibri" w:hAnsi="Calibri" w:cs="Calibri"/>
      <w:color w:val="000000"/>
      <w:sz w:val="24"/>
      <w:szCs w:val="24"/>
    </w:rPr>
  </w:style>
  <w:style w:type="paragraph" w:customStyle="1" w:styleId="font13">
    <w:name w:val="font13"/>
    <w:basedOn w:val="Normal"/>
    <w:rsid w:val="00AC7608"/>
    <w:pPr>
      <w:widowControl/>
      <w:autoSpaceDE/>
      <w:autoSpaceDN/>
      <w:spacing w:before="100" w:beforeAutospacing="1" w:after="100" w:afterAutospacing="1"/>
    </w:pPr>
    <w:rPr>
      <w:rFonts w:ascii="Arial" w:hAnsi="Arial" w:cs="Arial"/>
      <w:color w:val="000000"/>
    </w:rPr>
  </w:style>
  <w:style w:type="paragraph" w:customStyle="1" w:styleId="font14">
    <w:name w:val="font14"/>
    <w:basedOn w:val="Normal"/>
    <w:rsid w:val="00AC7608"/>
    <w:pPr>
      <w:widowControl/>
      <w:autoSpaceDE/>
      <w:autoSpaceDN/>
      <w:spacing w:before="100" w:beforeAutospacing="1" w:after="100" w:afterAutospacing="1"/>
    </w:pPr>
    <w:rPr>
      <w:b/>
      <w:bCs/>
      <w:color w:val="000000"/>
      <w:sz w:val="14"/>
      <w:szCs w:val="14"/>
    </w:rPr>
  </w:style>
  <w:style w:type="paragraph" w:customStyle="1" w:styleId="font15">
    <w:name w:val="font15"/>
    <w:basedOn w:val="Normal"/>
    <w:rsid w:val="00AC7608"/>
    <w:pPr>
      <w:widowControl/>
      <w:autoSpaceDE/>
      <w:autoSpaceDN/>
      <w:spacing w:before="100" w:beforeAutospacing="1" w:after="100" w:afterAutospacing="1"/>
    </w:pPr>
    <w:rPr>
      <w:rFonts w:ascii="Arial" w:hAnsi="Arial" w:cs="Arial"/>
      <w:color w:val="000000"/>
      <w:sz w:val="24"/>
      <w:szCs w:val="24"/>
    </w:rPr>
  </w:style>
  <w:style w:type="paragraph" w:customStyle="1" w:styleId="font16">
    <w:name w:val="font16"/>
    <w:basedOn w:val="Normal"/>
    <w:rsid w:val="00AC7608"/>
    <w:pPr>
      <w:widowControl/>
      <w:autoSpaceDE/>
      <w:autoSpaceDN/>
      <w:spacing w:before="100" w:beforeAutospacing="1" w:after="100" w:afterAutospacing="1"/>
    </w:pPr>
    <w:rPr>
      <w:rFonts w:ascii="Arial" w:hAnsi="Arial" w:cs="Arial"/>
      <w:color w:val="000000"/>
      <w:sz w:val="24"/>
      <w:szCs w:val="24"/>
    </w:rPr>
  </w:style>
  <w:style w:type="paragraph" w:customStyle="1" w:styleId="font17">
    <w:name w:val="font17"/>
    <w:basedOn w:val="Normal"/>
    <w:rsid w:val="00AC7608"/>
    <w:pPr>
      <w:widowControl/>
      <w:autoSpaceDE/>
      <w:autoSpaceDN/>
      <w:spacing w:before="100" w:beforeAutospacing="1" w:after="100" w:afterAutospacing="1"/>
    </w:pPr>
    <w:rPr>
      <w:rFonts w:ascii="Arial" w:hAnsi="Arial" w:cs="Arial"/>
      <w:b/>
      <w:bCs/>
      <w:color w:val="000000"/>
      <w:sz w:val="24"/>
      <w:szCs w:val="24"/>
    </w:rPr>
  </w:style>
  <w:style w:type="paragraph" w:customStyle="1" w:styleId="xl78">
    <w:name w:val="xl78"/>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79">
    <w:name w:val="xl79"/>
    <w:basedOn w:val="Normal"/>
    <w:rsid w:val="00AC7608"/>
    <w:pPr>
      <w:widowControl/>
      <w:pBdr>
        <w:top w:val="single" w:sz="4" w:space="0" w:color="auto"/>
        <w:bottom w:val="single" w:sz="4" w:space="0" w:color="auto"/>
        <w:right w:val="single" w:sz="4" w:space="0" w:color="auto"/>
      </w:pBdr>
      <w:autoSpaceDE/>
      <w:autoSpaceDN/>
      <w:spacing w:before="100" w:beforeAutospacing="1" w:after="100" w:afterAutospacing="1"/>
      <w:ind w:firstLineChars="400" w:firstLine="400"/>
      <w:textAlignment w:val="top"/>
    </w:pPr>
    <w:rPr>
      <w:rFonts w:ascii="Arial" w:hAnsi="Arial" w:cs="Arial"/>
      <w:color w:val="000000"/>
      <w:sz w:val="24"/>
      <w:szCs w:val="24"/>
    </w:rPr>
  </w:style>
  <w:style w:type="paragraph" w:customStyle="1" w:styleId="xl80">
    <w:name w:val="xl80"/>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81">
    <w:name w:val="xl81"/>
    <w:basedOn w:val="Normal"/>
    <w:rsid w:val="00AC7608"/>
    <w:pPr>
      <w:widowControl/>
      <w:pBdr>
        <w:top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82">
    <w:name w:val="xl82"/>
    <w:basedOn w:val="Normal"/>
    <w:rsid w:val="00AC7608"/>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83">
    <w:name w:val="xl83"/>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rPr>
  </w:style>
  <w:style w:type="paragraph" w:customStyle="1" w:styleId="xl84">
    <w:name w:val="xl84"/>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85">
    <w:name w:val="xl85"/>
    <w:basedOn w:val="Normal"/>
    <w:rsid w:val="00AC7608"/>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right"/>
      <w:textAlignment w:val="top"/>
    </w:pPr>
    <w:rPr>
      <w:sz w:val="24"/>
      <w:szCs w:val="24"/>
    </w:rPr>
  </w:style>
  <w:style w:type="paragraph" w:customStyle="1" w:styleId="xl86">
    <w:name w:val="xl86"/>
    <w:basedOn w:val="Normal"/>
    <w:rsid w:val="00AC7608"/>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87">
    <w:name w:val="xl87"/>
    <w:basedOn w:val="Normal"/>
    <w:rsid w:val="00AC7608"/>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88">
    <w:name w:val="xl88"/>
    <w:basedOn w:val="Normal"/>
    <w:rsid w:val="00AC760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hAnsi="Arial" w:cs="Arial"/>
      <w:b/>
      <w:bCs/>
      <w:color w:val="000000"/>
      <w:sz w:val="24"/>
      <w:szCs w:val="24"/>
    </w:rPr>
  </w:style>
  <w:style w:type="paragraph" w:customStyle="1" w:styleId="xl89">
    <w:name w:val="xl89"/>
    <w:basedOn w:val="Normal"/>
    <w:rsid w:val="00AC7608"/>
    <w:pPr>
      <w:widowControl/>
      <w:pBdr>
        <w:top w:val="single" w:sz="4" w:space="0" w:color="auto"/>
        <w:right w:val="single" w:sz="4" w:space="0" w:color="auto"/>
      </w:pBdr>
      <w:autoSpaceDE/>
      <w:autoSpaceDN/>
      <w:spacing w:before="100" w:beforeAutospacing="1" w:after="100" w:afterAutospacing="1"/>
      <w:textAlignment w:val="top"/>
    </w:pPr>
    <w:rPr>
      <w:rFonts w:ascii="Arial" w:hAnsi="Arial" w:cs="Arial"/>
      <w:b/>
      <w:bCs/>
      <w:color w:val="000000"/>
      <w:sz w:val="24"/>
      <w:szCs w:val="24"/>
    </w:rPr>
  </w:style>
  <w:style w:type="paragraph" w:customStyle="1" w:styleId="xl90">
    <w:name w:val="xl90"/>
    <w:basedOn w:val="Normal"/>
    <w:rsid w:val="00AC7608"/>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91">
    <w:name w:val="xl91"/>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ascii="Arial" w:hAnsi="Arial" w:cs="Arial"/>
      <w:b/>
      <w:bCs/>
      <w:color w:val="000000"/>
      <w:sz w:val="24"/>
      <w:szCs w:val="24"/>
    </w:rPr>
  </w:style>
  <w:style w:type="paragraph" w:customStyle="1" w:styleId="xl92">
    <w:name w:val="xl92"/>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color w:val="000000"/>
      <w:sz w:val="24"/>
      <w:szCs w:val="24"/>
    </w:rPr>
  </w:style>
  <w:style w:type="paragraph" w:customStyle="1" w:styleId="xl93">
    <w:name w:val="xl93"/>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rPr>
  </w:style>
  <w:style w:type="paragraph" w:customStyle="1" w:styleId="xl94">
    <w:name w:val="xl94"/>
    <w:basedOn w:val="Normal"/>
    <w:rsid w:val="00AC7608"/>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95">
    <w:name w:val="xl95"/>
    <w:basedOn w:val="Normal"/>
    <w:rsid w:val="00AC7608"/>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ascii="Arial" w:hAnsi="Arial" w:cs="Arial"/>
      <w:b/>
      <w:bCs/>
      <w:color w:val="000000"/>
      <w:sz w:val="24"/>
      <w:szCs w:val="24"/>
    </w:rPr>
  </w:style>
  <w:style w:type="paragraph" w:customStyle="1" w:styleId="xl96">
    <w:name w:val="xl96"/>
    <w:basedOn w:val="Normal"/>
    <w:rsid w:val="00AC7608"/>
    <w:pPr>
      <w:widowControl/>
      <w:pBdr>
        <w:top w:val="single" w:sz="4" w:space="0" w:color="auto"/>
        <w:bottom w:val="single" w:sz="4" w:space="0" w:color="auto"/>
        <w:right w:val="single" w:sz="4" w:space="0" w:color="auto"/>
      </w:pBdr>
      <w:autoSpaceDE/>
      <w:autoSpaceDN/>
      <w:spacing w:before="100" w:beforeAutospacing="1" w:after="100" w:afterAutospacing="1"/>
      <w:ind w:firstLineChars="800" w:firstLine="800"/>
      <w:textAlignment w:val="top"/>
    </w:pPr>
    <w:rPr>
      <w:rFonts w:ascii="Arial" w:hAnsi="Arial" w:cs="Arial"/>
      <w:color w:val="000000"/>
      <w:sz w:val="24"/>
      <w:szCs w:val="24"/>
    </w:rPr>
  </w:style>
  <w:style w:type="paragraph" w:customStyle="1" w:styleId="xl97">
    <w:name w:val="xl97"/>
    <w:basedOn w:val="Normal"/>
    <w:rsid w:val="00AC7608"/>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98">
    <w:name w:val="xl98"/>
    <w:basedOn w:val="Normal"/>
    <w:rsid w:val="00AC7608"/>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99">
    <w:name w:val="xl99"/>
    <w:basedOn w:val="Normal"/>
    <w:rsid w:val="00AC760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b/>
      <w:bCs/>
      <w:color w:val="000000"/>
      <w:sz w:val="24"/>
      <w:szCs w:val="24"/>
    </w:rPr>
  </w:style>
  <w:style w:type="paragraph" w:customStyle="1" w:styleId="xl100">
    <w:name w:val="xl100"/>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101">
    <w:name w:val="xl101"/>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color w:val="000000"/>
      <w:sz w:val="24"/>
      <w:szCs w:val="24"/>
    </w:rPr>
  </w:style>
  <w:style w:type="paragraph" w:customStyle="1" w:styleId="xl102">
    <w:name w:val="xl102"/>
    <w:basedOn w:val="Normal"/>
    <w:rsid w:val="00AC7608"/>
    <w:pPr>
      <w:widowControl/>
      <w:autoSpaceDE/>
      <w:autoSpaceDN/>
      <w:spacing w:before="100" w:beforeAutospacing="1" w:after="100" w:afterAutospacing="1"/>
    </w:pPr>
    <w:rPr>
      <w:rFonts w:ascii="Arial" w:hAnsi="Arial" w:cs="Arial"/>
      <w:color w:val="000000"/>
      <w:sz w:val="24"/>
      <w:szCs w:val="24"/>
    </w:rPr>
  </w:style>
  <w:style w:type="paragraph" w:customStyle="1" w:styleId="xl103">
    <w:name w:val="xl103"/>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color w:val="000000"/>
      <w:sz w:val="24"/>
      <w:szCs w:val="24"/>
    </w:rPr>
  </w:style>
  <w:style w:type="paragraph" w:customStyle="1" w:styleId="xl104">
    <w:name w:val="xl104"/>
    <w:basedOn w:val="Normal"/>
    <w:rsid w:val="00AC7608"/>
    <w:pPr>
      <w:widowControl/>
      <w:pBdr>
        <w:top w:val="single" w:sz="4" w:space="0" w:color="auto"/>
        <w:left w:val="single" w:sz="4" w:space="14" w:color="auto"/>
        <w:bottom w:val="single" w:sz="4" w:space="0" w:color="auto"/>
        <w:right w:val="single" w:sz="4" w:space="0" w:color="auto"/>
      </w:pBdr>
      <w:autoSpaceDE/>
      <w:autoSpaceDN/>
      <w:spacing w:before="100" w:beforeAutospacing="1" w:after="100" w:afterAutospacing="1"/>
      <w:ind w:firstLineChars="200" w:firstLine="200"/>
      <w:textAlignment w:val="top"/>
    </w:pPr>
    <w:rPr>
      <w:rFonts w:ascii="Arial" w:hAnsi="Arial" w:cs="Arial"/>
      <w:color w:val="000000"/>
      <w:sz w:val="24"/>
      <w:szCs w:val="24"/>
    </w:rPr>
  </w:style>
  <w:style w:type="paragraph" w:customStyle="1" w:styleId="xl105">
    <w:name w:val="xl105"/>
    <w:basedOn w:val="Normal"/>
    <w:rsid w:val="00AC7608"/>
    <w:pPr>
      <w:widowControl/>
      <w:pBdr>
        <w:top w:val="single" w:sz="4" w:space="0" w:color="auto"/>
        <w:left w:val="single" w:sz="4" w:space="14" w:color="auto"/>
        <w:bottom w:val="single" w:sz="4" w:space="0" w:color="auto"/>
        <w:right w:val="single" w:sz="4" w:space="0" w:color="auto"/>
      </w:pBdr>
      <w:autoSpaceDE/>
      <w:autoSpaceDN/>
      <w:spacing w:before="100" w:beforeAutospacing="1" w:after="100" w:afterAutospacing="1"/>
      <w:ind w:firstLineChars="200" w:firstLine="200"/>
      <w:textAlignment w:val="top"/>
    </w:pPr>
    <w:rPr>
      <w:rFonts w:ascii="Arial" w:hAnsi="Arial" w:cs="Arial"/>
      <w:color w:val="000000"/>
      <w:sz w:val="24"/>
      <w:szCs w:val="24"/>
    </w:rPr>
  </w:style>
  <w:style w:type="paragraph" w:customStyle="1" w:styleId="xl106">
    <w:name w:val="xl106"/>
    <w:basedOn w:val="Normal"/>
    <w:rsid w:val="00AC7608"/>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Arial" w:hAnsi="Arial" w:cs="Arial"/>
      <w:sz w:val="24"/>
      <w:szCs w:val="24"/>
    </w:rPr>
  </w:style>
  <w:style w:type="paragraph" w:customStyle="1" w:styleId="xl107">
    <w:name w:val="xl107"/>
    <w:basedOn w:val="Normal"/>
    <w:rsid w:val="00AC7608"/>
    <w:pPr>
      <w:widowControl/>
      <w:autoSpaceDE/>
      <w:autoSpaceDN/>
      <w:spacing w:before="100" w:beforeAutospacing="1" w:after="100" w:afterAutospacing="1"/>
      <w:ind w:firstLineChars="100" w:firstLine="100"/>
      <w:textAlignment w:val="top"/>
    </w:pPr>
    <w:rPr>
      <w:rFonts w:ascii="Arial" w:hAnsi="Arial" w:cs="Arial"/>
      <w:sz w:val="24"/>
      <w:szCs w:val="24"/>
    </w:rPr>
  </w:style>
  <w:style w:type="paragraph" w:customStyle="1" w:styleId="xl108">
    <w:name w:val="xl108"/>
    <w:basedOn w:val="Normal"/>
    <w:rsid w:val="00AC760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mailto:procurementothaya@gmail.com%20" TargetMode="External"/><Relationship Id="rId39" Type="http://schemas.openxmlformats.org/officeDocument/2006/relationships/footer" Target="footer8.xml"/><Relationship Id="rId21" Type="http://schemas.openxmlformats.org/officeDocument/2006/relationships/hyperlink" Target="mailto:procurementothaya@gmail.com" TargetMode="External"/><Relationship Id="rId34" Type="http://schemas.openxmlformats.org/officeDocument/2006/relationships/image" Target="media/image4.png"/><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oter" Target="footer13.xml"/><Relationship Id="rId55" Type="http://schemas.openxmlformats.org/officeDocument/2006/relationships/hyperlink" Target="http://www.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ocurementothaya@gmail.com" TargetMode="External"/><Relationship Id="rId29" Type="http://schemas.openxmlformats.org/officeDocument/2006/relationships/hyperlink" Target="mailto:procurement@gmail.com,,%20" TargetMode="External"/><Relationship Id="rId11" Type="http://schemas.openxmlformats.org/officeDocument/2006/relationships/header" Target="header1.xml"/><Relationship Id="rId24" Type="http://schemas.openxmlformats.org/officeDocument/2006/relationships/hyperlink" Target="http://www.cak.go.ke/" TargetMode="External"/><Relationship Id="rId32" Type="http://schemas.openxmlformats.org/officeDocument/2006/relationships/footer" Target="footer6.xm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header" Target="header7.xml"/><Relationship Id="rId53" Type="http://schemas.openxmlformats.org/officeDocument/2006/relationships/footer" Target="footer14.xml"/><Relationship Id="rId58"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hyperlink" Target="mailto:procurementothaya@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hyperlink" Target="mailto:procurement@knh.or.ke" TargetMode="External"/><Relationship Id="rId30" Type="http://schemas.openxmlformats.org/officeDocument/2006/relationships/hyperlink" Target="mailto:procurement@knh.or.ke" TargetMode="External"/><Relationship Id="rId35" Type="http://schemas.openxmlformats.org/officeDocument/2006/relationships/image" Target="media/image5.png"/><Relationship Id="rId43" Type="http://schemas.openxmlformats.org/officeDocument/2006/relationships/footer" Target="footer9.xml"/><Relationship Id="rId48" Type="http://schemas.openxmlformats.org/officeDocument/2006/relationships/footer" Target="footer12.xml"/><Relationship Id="rId56" Type="http://schemas.openxmlformats.org/officeDocument/2006/relationships/hyperlink" Target="mailto:complaints@ppra.go.ke" TargetMode="External"/><Relationship Id="rId8" Type="http://schemas.openxmlformats.org/officeDocument/2006/relationships/image" Target="media/image1.pn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www.ppra.go.ke" TargetMode="External"/><Relationship Id="rId33" Type="http://schemas.openxmlformats.org/officeDocument/2006/relationships/footer" Target="footer7.xml"/><Relationship Id="rId38" Type="http://schemas.openxmlformats.org/officeDocument/2006/relationships/header" Target="header4.xml"/><Relationship Id="rId46" Type="http://schemas.openxmlformats.org/officeDocument/2006/relationships/footer" Target="footer11.xml"/><Relationship Id="rId59" Type="http://schemas.openxmlformats.org/officeDocument/2006/relationships/fontTable" Target="fontTable.xml"/><Relationship Id="rId20" Type="http://schemas.openxmlformats.org/officeDocument/2006/relationships/hyperlink" Target="file:///E:\www.knh.or.ke" TargetMode="External"/><Relationship Id="rId41" Type="http://schemas.openxmlformats.org/officeDocument/2006/relationships/header" Target="header5.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yperlink" Target="http://www.knh.or.ke/" TargetMode="External"/><Relationship Id="rId36" Type="http://schemas.openxmlformats.org/officeDocument/2006/relationships/image" Target="media/image6.png"/><Relationship Id="rId49" Type="http://schemas.openxmlformats.org/officeDocument/2006/relationships/header" Target="header9.xml"/><Relationship Id="rId57" Type="http://schemas.openxmlformats.org/officeDocument/2006/relationships/header" Target="header12.xml"/><Relationship Id="rId10" Type="http://schemas.openxmlformats.org/officeDocument/2006/relationships/image" Target="media/image2.jpeg"/><Relationship Id="rId31" Type="http://schemas.openxmlformats.org/officeDocument/2006/relationships/hyperlink" Target="http://www.ppra.go.ke/" TargetMode="External"/><Relationship Id="rId44" Type="http://schemas.openxmlformats.org/officeDocument/2006/relationships/footer" Target="footer10.xml"/><Relationship Id="rId52" Type="http://schemas.openxmlformats.org/officeDocument/2006/relationships/header" Target="header11.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3F458-9B5D-4788-A75D-BD4E4CE23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42448</Words>
  <Characters>241960</Characters>
  <Application>Microsoft Office Word</Application>
  <DocSecurity>0</DocSecurity>
  <Lines>2016</Lines>
  <Paragraphs>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KNH Othaya Procurement</dc:creator>
  <cp:keywords/>
  <dc:description/>
  <cp:lastModifiedBy>user</cp:lastModifiedBy>
  <cp:revision>8</cp:revision>
  <dcterms:created xsi:type="dcterms:W3CDTF">2023-04-12T10:02:00Z</dcterms:created>
  <dcterms:modified xsi:type="dcterms:W3CDTF">2023-04-13T09:32:00Z</dcterms:modified>
</cp:coreProperties>
</file>